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BD" w:rsidRDefault="004C2A72" w:rsidP="004C2A72">
      <w:pPr>
        <w:spacing w:after="0"/>
        <w:jc w:val="center"/>
        <w:rPr>
          <w:rFonts w:ascii="Times New Roman" w:hAnsi="Times New Roman" w:cs="Times New Roman"/>
          <w:b/>
          <w:sz w:val="28"/>
          <w:szCs w:val="28"/>
        </w:rPr>
      </w:pPr>
      <w:r w:rsidRPr="004C2A72">
        <w:rPr>
          <w:rFonts w:ascii="Times New Roman" w:hAnsi="Times New Roman" w:cs="Times New Roman"/>
          <w:b/>
          <w:sz w:val="28"/>
          <w:szCs w:val="28"/>
        </w:rPr>
        <w:t>«</w:t>
      </w:r>
      <w:proofErr w:type="spellStart"/>
      <w:r w:rsidRPr="004C2A72">
        <w:rPr>
          <w:rFonts w:ascii="Times New Roman" w:hAnsi="Times New Roman" w:cs="Times New Roman"/>
          <w:b/>
          <w:sz w:val="28"/>
          <w:szCs w:val="28"/>
        </w:rPr>
        <w:t>Отбасы</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банкінің</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ауыл</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халқының</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тұрғын</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үй</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жағдайларын</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жақсарту</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жөніндегі</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қызметі</w:t>
      </w:r>
      <w:proofErr w:type="spellEnd"/>
      <w:r w:rsidRPr="004C2A72">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туралы</w:t>
      </w:r>
      <w:proofErr w:type="spellEnd"/>
      <w:r>
        <w:rPr>
          <w:rFonts w:ascii="Times New Roman" w:hAnsi="Times New Roman" w:cs="Times New Roman"/>
          <w:b/>
          <w:sz w:val="28"/>
          <w:szCs w:val="28"/>
        </w:rPr>
        <w:t xml:space="preserve"> </w:t>
      </w:r>
      <w:proofErr w:type="spellStart"/>
      <w:r w:rsidRPr="004C2A72">
        <w:rPr>
          <w:rFonts w:ascii="Times New Roman" w:hAnsi="Times New Roman" w:cs="Times New Roman"/>
          <w:b/>
          <w:sz w:val="28"/>
          <w:szCs w:val="28"/>
        </w:rPr>
        <w:t>анықтама</w:t>
      </w:r>
      <w:proofErr w:type="spellEnd"/>
    </w:p>
    <w:p w:rsidR="004C2A72" w:rsidRPr="002347BD" w:rsidRDefault="004C2A72" w:rsidP="004C2A72">
      <w:pPr>
        <w:spacing w:after="0"/>
        <w:jc w:val="center"/>
        <w:rPr>
          <w:rFonts w:ascii="Times New Roman" w:hAnsi="Times New Roman" w:cs="Times New Roman"/>
          <w:b/>
          <w:sz w:val="28"/>
          <w:szCs w:val="28"/>
          <w:lang w:val="kk-KZ"/>
        </w:rPr>
      </w:pPr>
      <w:bookmarkStart w:id="0" w:name="_GoBack"/>
      <w:bookmarkEnd w:id="0"/>
    </w:p>
    <w:p w:rsidR="000632D9" w:rsidRPr="004C2A72" w:rsidRDefault="000632D9" w:rsidP="00FE7BC6">
      <w:pPr>
        <w:spacing w:after="0"/>
        <w:ind w:firstLine="708"/>
        <w:jc w:val="both"/>
        <w:rPr>
          <w:rFonts w:ascii="Times New Roman" w:hAnsi="Times New Roman" w:cs="Times New Roman"/>
          <w:sz w:val="28"/>
          <w:szCs w:val="28"/>
          <w:lang w:val="kk-KZ"/>
        </w:rPr>
      </w:pPr>
      <w:r w:rsidRPr="002347BD">
        <w:rPr>
          <w:rFonts w:ascii="Times New Roman" w:hAnsi="Times New Roman" w:cs="Times New Roman"/>
          <w:sz w:val="28"/>
          <w:szCs w:val="28"/>
          <w:lang w:val="kk-KZ"/>
        </w:rPr>
        <w:t xml:space="preserve">Банк тұрғын үй құрылыс жинақтары жүйесін іске асыруды жүзеге асырады, </w:t>
      </w:r>
      <w:r w:rsidR="00FE7BC6">
        <w:rPr>
          <w:rFonts w:ascii="Times New Roman" w:hAnsi="Times New Roman" w:cs="Times New Roman"/>
          <w:sz w:val="28"/>
          <w:szCs w:val="28"/>
          <w:lang w:val="kk-KZ"/>
        </w:rPr>
        <w:t>с</w:t>
      </w:r>
      <w:r w:rsidRPr="002347BD">
        <w:rPr>
          <w:rFonts w:ascii="Times New Roman" w:hAnsi="Times New Roman" w:cs="Times New Roman"/>
          <w:sz w:val="28"/>
          <w:szCs w:val="28"/>
          <w:lang w:val="kk-KZ"/>
        </w:rPr>
        <w:t>ол арқылы 20 жыл ішінде қазақстандық отбасыларға тұрғын үй жағдайларын жақсартуға 471 155 қар</w:t>
      </w:r>
      <w:r w:rsidR="00FE7BC6" w:rsidRPr="002347BD">
        <w:rPr>
          <w:rFonts w:ascii="Times New Roman" w:hAnsi="Times New Roman" w:cs="Times New Roman"/>
          <w:sz w:val="28"/>
          <w:szCs w:val="28"/>
          <w:lang w:val="kk-KZ"/>
        </w:rPr>
        <w:t xml:space="preserve">ыз берілді. </w:t>
      </w:r>
      <w:r w:rsidR="00FE7BC6" w:rsidRPr="004C2A72">
        <w:rPr>
          <w:rFonts w:ascii="Times New Roman" w:hAnsi="Times New Roman" w:cs="Times New Roman"/>
          <w:sz w:val="28"/>
          <w:szCs w:val="28"/>
          <w:lang w:val="kk-KZ"/>
        </w:rPr>
        <w:t>2023 жылдың 8 айы ішінде</w:t>
      </w:r>
      <w:r w:rsidRPr="004C2A72">
        <w:rPr>
          <w:rFonts w:ascii="Times New Roman" w:hAnsi="Times New Roman" w:cs="Times New Roman"/>
          <w:sz w:val="28"/>
          <w:szCs w:val="28"/>
          <w:lang w:val="kk-KZ"/>
        </w:rPr>
        <w:t xml:space="preserve"> 40 842 қарыз берілді.</w:t>
      </w:r>
    </w:p>
    <w:p w:rsidR="000632D9" w:rsidRPr="004C2A72" w:rsidRDefault="000632D9" w:rsidP="00FE7BC6">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Бүгінгі таңда Банк ұзақ мерзімді салымдар нарығында екінші орында (40%) - 2,6 млн депозит ашылды.</w:t>
      </w:r>
    </w:p>
    <w:p w:rsidR="000632D9" w:rsidRPr="004C2A72" w:rsidRDefault="00FE7BC6" w:rsidP="00FE7BC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 беруге </w:t>
      </w:r>
      <w:r w:rsidR="000632D9" w:rsidRPr="004C2A72">
        <w:rPr>
          <w:rFonts w:ascii="Times New Roman" w:hAnsi="Times New Roman" w:cs="Times New Roman"/>
          <w:sz w:val="28"/>
          <w:szCs w:val="28"/>
          <w:lang w:val="kk-KZ"/>
        </w:rPr>
        <w:t xml:space="preserve">деген мұндай сұраныс қарыздар бойынша </w:t>
      </w:r>
      <w:r>
        <w:rPr>
          <w:rFonts w:ascii="Times New Roman" w:hAnsi="Times New Roman" w:cs="Times New Roman"/>
          <w:sz w:val="28"/>
          <w:szCs w:val="28"/>
          <w:lang w:val="kk-KZ"/>
        </w:rPr>
        <w:t>мөлшерлемелердің</w:t>
      </w:r>
      <w:r w:rsidR="000632D9" w:rsidRPr="004C2A72">
        <w:rPr>
          <w:rFonts w:ascii="Times New Roman" w:hAnsi="Times New Roman" w:cs="Times New Roman"/>
          <w:sz w:val="28"/>
          <w:szCs w:val="28"/>
          <w:lang w:val="kk-KZ"/>
        </w:rPr>
        <w:t xml:space="preserve"> қолжетімділігімен түсіндіріледі. Тұрғ</w:t>
      </w:r>
      <w:r w:rsidRPr="004C2A72">
        <w:rPr>
          <w:rFonts w:ascii="Times New Roman" w:hAnsi="Times New Roman" w:cs="Times New Roman"/>
          <w:sz w:val="28"/>
          <w:szCs w:val="28"/>
          <w:lang w:val="kk-KZ"/>
        </w:rPr>
        <w:t>ын үй құрылыс жинақ жүйесі 2%-</w:t>
      </w:r>
      <w:r w:rsidR="000632D9" w:rsidRPr="004C2A72">
        <w:rPr>
          <w:rFonts w:ascii="Times New Roman" w:hAnsi="Times New Roman" w:cs="Times New Roman"/>
          <w:sz w:val="28"/>
          <w:szCs w:val="28"/>
          <w:lang w:val="kk-KZ"/>
        </w:rPr>
        <w:t>дан</w:t>
      </w:r>
      <w:r>
        <w:rPr>
          <w:rFonts w:ascii="Times New Roman" w:hAnsi="Times New Roman" w:cs="Times New Roman"/>
          <w:sz w:val="28"/>
          <w:szCs w:val="28"/>
          <w:lang w:val="kk-KZ"/>
        </w:rPr>
        <w:t xml:space="preserve"> бастап</w:t>
      </w:r>
      <w:r w:rsidRPr="004C2A72">
        <w:rPr>
          <w:rFonts w:ascii="Times New Roman" w:hAnsi="Times New Roman" w:cs="Times New Roman"/>
          <w:sz w:val="28"/>
          <w:szCs w:val="28"/>
          <w:lang w:val="kk-KZ"/>
        </w:rPr>
        <w:t xml:space="preserve"> 14.4%-</w:t>
      </w:r>
      <w:r w:rsidR="000632D9" w:rsidRPr="004C2A72">
        <w:rPr>
          <w:rFonts w:ascii="Times New Roman" w:hAnsi="Times New Roman" w:cs="Times New Roman"/>
          <w:sz w:val="28"/>
          <w:szCs w:val="28"/>
          <w:lang w:val="kk-KZ"/>
        </w:rPr>
        <w:t>ға дейінгі мөлшерлемелер бойынша кредиттер алуға мүмкіндік береді (</w:t>
      </w:r>
      <w:r>
        <w:rPr>
          <w:rFonts w:ascii="Times New Roman" w:hAnsi="Times New Roman" w:cs="Times New Roman"/>
          <w:sz w:val="28"/>
          <w:szCs w:val="28"/>
          <w:lang w:val="kk-KZ"/>
        </w:rPr>
        <w:t xml:space="preserve">ЖТСМ </w:t>
      </w:r>
      <w:r w:rsidR="000632D9" w:rsidRPr="004C2A72">
        <w:rPr>
          <w:rFonts w:ascii="Times New Roman" w:hAnsi="Times New Roman" w:cs="Times New Roman"/>
          <w:sz w:val="28"/>
          <w:szCs w:val="28"/>
          <w:lang w:val="kk-KZ"/>
        </w:rPr>
        <w:t>2% - дан</w:t>
      </w:r>
      <w:r>
        <w:rPr>
          <w:rFonts w:ascii="Times New Roman" w:hAnsi="Times New Roman" w:cs="Times New Roman"/>
          <w:sz w:val="28"/>
          <w:szCs w:val="28"/>
          <w:lang w:val="kk-KZ"/>
        </w:rPr>
        <w:t xml:space="preserve"> бастап</w:t>
      </w:r>
      <w:r w:rsidR="000632D9" w:rsidRPr="004C2A72">
        <w:rPr>
          <w:rFonts w:ascii="Times New Roman" w:hAnsi="Times New Roman" w:cs="Times New Roman"/>
          <w:sz w:val="28"/>
          <w:szCs w:val="28"/>
          <w:lang w:val="kk-KZ"/>
        </w:rPr>
        <w:t>).</w:t>
      </w:r>
    </w:p>
    <w:p w:rsidR="000632D9" w:rsidRPr="004C2A72" w:rsidRDefault="000632D9" w:rsidP="00FE7BC6">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Қолданыстағы 290 530 қарыздың 39 046-сы ауыл тұрғындарына берілген. Қолданыстағы 2 665 797 депозиттің 911 918-ін ауылда тұратын азаматтар ашты.</w:t>
      </w:r>
    </w:p>
    <w:p w:rsidR="000632D9" w:rsidRPr="004C2A72" w:rsidRDefault="000632D9" w:rsidP="00FE7BC6">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2023 жылғы 1 сәуірден бастап</w:t>
      </w:r>
      <w:r w:rsidR="00FE7BC6">
        <w:rPr>
          <w:rFonts w:ascii="Times New Roman" w:hAnsi="Times New Roman" w:cs="Times New Roman"/>
          <w:sz w:val="28"/>
          <w:szCs w:val="28"/>
          <w:lang w:val="kk-KZ"/>
        </w:rPr>
        <w:t>,</w:t>
      </w:r>
      <w:r w:rsidRPr="004C2A72">
        <w:rPr>
          <w:rFonts w:ascii="Times New Roman" w:hAnsi="Times New Roman" w:cs="Times New Roman"/>
          <w:sz w:val="28"/>
          <w:szCs w:val="28"/>
          <w:lang w:val="kk-KZ"/>
        </w:rPr>
        <w:t xml:space="preserve"> ҚР Ұлттық экономика министрлігінің шешімі бойынша</w:t>
      </w:r>
      <w:r w:rsidR="0009617C">
        <w:rPr>
          <w:rFonts w:ascii="Times New Roman" w:hAnsi="Times New Roman" w:cs="Times New Roman"/>
          <w:sz w:val="28"/>
          <w:szCs w:val="28"/>
          <w:lang w:val="kk-KZ"/>
        </w:rPr>
        <w:t>,</w:t>
      </w:r>
      <w:r w:rsidR="0009617C" w:rsidRPr="004C2A72">
        <w:rPr>
          <w:rFonts w:ascii="Times New Roman" w:hAnsi="Times New Roman" w:cs="Times New Roman"/>
          <w:sz w:val="28"/>
          <w:szCs w:val="28"/>
          <w:lang w:val="kk-KZ"/>
        </w:rPr>
        <w:t xml:space="preserve"> Банк</w:t>
      </w:r>
      <w:r w:rsidR="0009617C">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тұрғын үй сатып алуға немесе салуға кредиттер беруді және ауылдарда көтерме жәрдемақы тө</w:t>
      </w:r>
      <w:r w:rsidR="0009617C" w:rsidRPr="004C2A72">
        <w:rPr>
          <w:rFonts w:ascii="Times New Roman" w:hAnsi="Times New Roman" w:cs="Times New Roman"/>
          <w:sz w:val="28"/>
          <w:szCs w:val="28"/>
          <w:lang w:val="kk-KZ"/>
        </w:rPr>
        <w:t>леуді көздейтін «Дипломмен – ауылға»</w:t>
      </w:r>
      <w:r w:rsidRPr="004C2A72">
        <w:rPr>
          <w:rFonts w:ascii="Times New Roman" w:hAnsi="Times New Roman" w:cs="Times New Roman"/>
          <w:sz w:val="28"/>
          <w:szCs w:val="28"/>
          <w:lang w:val="kk-KZ"/>
        </w:rPr>
        <w:t xml:space="preserve"> жобасының сенім білдірілген агенті болып тағайындалды. </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Осы мемлекеттік қолдауды алу</w:t>
      </w:r>
      <w:r w:rsidR="0009617C" w:rsidRPr="004C2A72">
        <w:rPr>
          <w:rFonts w:ascii="Times New Roman" w:hAnsi="Times New Roman" w:cs="Times New Roman"/>
          <w:sz w:val="28"/>
          <w:szCs w:val="28"/>
          <w:lang w:val="kk-KZ"/>
        </w:rPr>
        <w:t xml:space="preserve"> процесін жеделдету мақсатында «Дипломмен – ауылға»</w:t>
      </w:r>
      <w:r w:rsidRPr="004C2A72">
        <w:rPr>
          <w:rFonts w:ascii="Times New Roman" w:hAnsi="Times New Roman" w:cs="Times New Roman"/>
          <w:sz w:val="28"/>
          <w:szCs w:val="28"/>
          <w:lang w:val="kk-KZ"/>
        </w:rPr>
        <w:t xml:space="preserve"> жобасы цифрлық форматқа ауыстырылды. Жаңа өтінімдер </w:t>
      </w:r>
      <w:r w:rsidR="0009617C" w:rsidRPr="004C2A72">
        <w:rPr>
          <w:rFonts w:ascii="Times New Roman" w:hAnsi="Times New Roman" w:cs="Times New Roman"/>
          <w:sz w:val="28"/>
          <w:szCs w:val="28"/>
          <w:lang w:val="kk-KZ"/>
        </w:rPr>
        <w:t xml:space="preserve">otbasybank.kz. </w:t>
      </w:r>
      <w:r w:rsidRPr="004C2A72">
        <w:rPr>
          <w:rFonts w:ascii="Times New Roman" w:hAnsi="Times New Roman" w:cs="Times New Roman"/>
          <w:sz w:val="28"/>
          <w:szCs w:val="28"/>
          <w:lang w:val="kk-KZ"/>
        </w:rPr>
        <w:t>жылжымайтын мүлік порталында онлайн режимінде қабылданады</w:t>
      </w:r>
      <w:r w:rsidR="0009617C">
        <w:rPr>
          <w:rFonts w:ascii="Times New Roman" w:hAnsi="Times New Roman" w:cs="Times New Roman"/>
          <w:sz w:val="28"/>
          <w:szCs w:val="28"/>
          <w:lang w:val="kk-KZ"/>
        </w:rPr>
        <w:t>.</w:t>
      </w:r>
      <w:r w:rsidRPr="004C2A72">
        <w:rPr>
          <w:rFonts w:ascii="Times New Roman" w:hAnsi="Times New Roman" w:cs="Times New Roman"/>
          <w:sz w:val="28"/>
          <w:szCs w:val="28"/>
          <w:lang w:val="kk-KZ"/>
        </w:rPr>
        <w:t xml:space="preserve"> </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 xml:space="preserve">Бағдарламаға бірқатар кәсіптер бойынша ауылдық жерлерде тұратын және жұмыс істейтін азаматтар қатыса алады. Бұл денсаулық сақтау, білім беру, әлеуметтік қамсыздандыру, мәдениет, спорт, агроөнеркәсіптік кешен саласындағы қажетті мамандықтар тізбесіне сәйкес мамандар, ауылдар, кенттер, ауылдық округтер әкімдері аппараттарының мемлекеттік қызметшілері. Көрсетілген тізбені ауданның (облыстық маңызы бар қаланың) жергілікті атқарушы органы алдағы кезеңге қалыптастырады. </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Жоғарыда аталған мамандар ә</w:t>
      </w:r>
      <w:r w:rsidR="0009617C" w:rsidRPr="004C2A72">
        <w:rPr>
          <w:rFonts w:ascii="Times New Roman" w:hAnsi="Times New Roman" w:cs="Times New Roman"/>
          <w:sz w:val="28"/>
          <w:szCs w:val="28"/>
          <w:lang w:val="kk-KZ"/>
        </w:rPr>
        <w:t>леуметтік қолдау шараларын ала алады</w:t>
      </w:r>
      <w:r w:rsidRPr="004C2A72">
        <w:rPr>
          <w:rFonts w:ascii="Times New Roman" w:hAnsi="Times New Roman" w:cs="Times New Roman"/>
          <w:sz w:val="28"/>
          <w:szCs w:val="28"/>
          <w:lang w:val="kk-KZ"/>
        </w:rPr>
        <w:t>: жылдық 0,01% сыйақы мөлшерлемесі бойынша 100 АЕК мөлшерінде көтерме жәрдемақы төлеуге және/немесе жергілікті әкімдіктен 1500 АЕК</w:t>
      </w:r>
      <w:r w:rsidR="0009617C">
        <w:rPr>
          <w:rFonts w:ascii="Times New Roman" w:hAnsi="Times New Roman" w:cs="Times New Roman"/>
          <w:sz w:val="28"/>
          <w:szCs w:val="28"/>
          <w:lang w:val="kk-KZ"/>
        </w:rPr>
        <w:t>-ке</w:t>
      </w:r>
      <w:r w:rsidRPr="004C2A72">
        <w:rPr>
          <w:rFonts w:ascii="Times New Roman" w:hAnsi="Times New Roman" w:cs="Times New Roman"/>
          <w:sz w:val="28"/>
          <w:szCs w:val="28"/>
          <w:lang w:val="kk-KZ"/>
        </w:rPr>
        <w:t xml:space="preserve"> дейінгі мөлшерде кредит алуға үміткер бола алады (</w:t>
      </w:r>
      <w:r w:rsidR="0009617C">
        <w:rPr>
          <w:rFonts w:ascii="Times New Roman" w:hAnsi="Times New Roman" w:cs="Times New Roman"/>
          <w:sz w:val="28"/>
          <w:szCs w:val="28"/>
          <w:lang w:val="kk-KZ"/>
        </w:rPr>
        <w:t>ЖТСМ</w:t>
      </w:r>
      <w:r w:rsidRPr="004C2A72">
        <w:rPr>
          <w:rFonts w:ascii="Times New Roman" w:hAnsi="Times New Roman" w:cs="Times New Roman"/>
          <w:sz w:val="28"/>
          <w:szCs w:val="28"/>
          <w:lang w:val="kk-KZ"/>
        </w:rPr>
        <w:t xml:space="preserve"> – жылдық 0</w:t>
      </w:r>
      <w:r w:rsidR="0036679D" w:rsidRPr="004C2A72">
        <w:rPr>
          <w:rFonts w:ascii="Times New Roman" w:hAnsi="Times New Roman" w:cs="Times New Roman"/>
          <w:sz w:val="28"/>
          <w:szCs w:val="28"/>
          <w:lang w:val="kk-KZ"/>
        </w:rPr>
        <w:t>,01%-</w:t>
      </w:r>
      <w:r w:rsidRPr="004C2A72">
        <w:rPr>
          <w:rFonts w:ascii="Times New Roman" w:hAnsi="Times New Roman" w:cs="Times New Roman"/>
          <w:sz w:val="28"/>
          <w:szCs w:val="28"/>
          <w:lang w:val="kk-KZ"/>
        </w:rPr>
        <w:t xml:space="preserve">дан бастап). </w:t>
      </w:r>
      <w:r w:rsidR="0009617C">
        <w:rPr>
          <w:rFonts w:ascii="Times New Roman" w:hAnsi="Times New Roman" w:cs="Times New Roman"/>
          <w:sz w:val="28"/>
          <w:szCs w:val="28"/>
          <w:lang w:val="kk-KZ"/>
        </w:rPr>
        <w:t>Кредит</w:t>
      </w:r>
      <w:r w:rsidRPr="004C2A72">
        <w:rPr>
          <w:rFonts w:ascii="Times New Roman" w:hAnsi="Times New Roman" w:cs="Times New Roman"/>
          <w:sz w:val="28"/>
          <w:szCs w:val="28"/>
          <w:lang w:val="kk-KZ"/>
        </w:rPr>
        <w:t xml:space="preserve"> маманның жұмыс орны бойынша ауылдық елді мекендерде тұрғын үй сатып алуға немесе салуға беріледі. </w:t>
      </w:r>
      <w:r w:rsidR="0009617C">
        <w:rPr>
          <w:rFonts w:ascii="Times New Roman" w:hAnsi="Times New Roman" w:cs="Times New Roman"/>
          <w:sz w:val="28"/>
          <w:szCs w:val="28"/>
          <w:lang w:val="kk-KZ"/>
        </w:rPr>
        <w:t xml:space="preserve">Кредиттің ең көп </w:t>
      </w:r>
      <w:r w:rsidRPr="004C2A72">
        <w:rPr>
          <w:rFonts w:ascii="Times New Roman" w:hAnsi="Times New Roman" w:cs="Times New Roman"/>
          <w:sz w:val="28"/>
          <w:szCs w:val="28"/>
          <w:lang w:val="kk-KZ"/>
        </w:rPr>
        <w:t>мерзімі</w:t>
      </w:r>
      <w:r w:rsidR="0009617C">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w:t>
      </w:r>
      <w:r w:rsidR="0009617C">
        <w:rPr>
          <w:rFonts w:ascii="Times New Roman" w:hAnsi="Times New Roman" w:cs="Times New Roman"/>
          <w:sz w:val="28"/>
          <w:szCs w:val="28"/>
          <w:lang w:val="kk-KZ"/>
        </w:rPr>
        <w:t xml:space="preserve"> </w:t>
      </w:r>
      <w:r w:rsidR="0009617C" w:rsidRPr="004C2A72">
        <w:rPr>
          <w:rFonts w:ascii="Times New Roman" w:hAnsi="Times New Roman" w:cs="Times New Roman"/>
          <w:sz w:val="28"/>
          <w:szCs w:val="28"/>
          <w:lang w:val="kk-KZ"/>
        </w:rPr>
        <w:t>15 жыл. Кредит</w:t>
      </w:r>
      <w:r w:rsidRPr="004C2A72">
        <w:rPr>
          <w:rFonts w:ascii="Times New Roman" w:hAnsi="Times New Roman" w:cs="Times New Roman"/>
          <w:sz w:val="28"/>
          <w:szCs w:val="28"/>
          <w:lang w:val="kk-KZ"/>
        </w:rPr>
        <w:t xml:space="preserve"> беруге байланысты коми</w:t>
      </w:r>
      <w:r w:rsidR="0009617C" w:rsidRPr="004C2A72">
        <w:rPr>
          <w:rFonts w:ascii="Times New Roman" w:hAnsi="Times New Roman" w:cs="Times New Roman"/>
          <w:sz w:val="28"/>
          <w:szCs w:val="28"/>
          <w:lang w:val="kk-KZ"/>
        </w:rPr>
        <w:t>ссиялар қарастырылмаған. Басты</w:t>
      </w:r>
      <w:r w:rsidRPr="004C2A72">
        <w:rPr>
          <w:rFonts w:ascii="Times New Roman" w:hAnsi="Times New Roman" w:cs="Times New Roman"/>
          <w:sz w:val="28"/>
          <w:szCs w:val="28"/>
          <w:lang w:val="kk-KZ"/>
        </w:rPr>
        <w:t xml:space="preserve"> шарт</w:t>
      </w:r>
      <w:r w:rsidR="0009617C">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 xml:space="preserve">-мамандар </w:t>
      </w:r>
      <w:r w:rsidR="0009617C">
        <w:rPr>
          <w:rFonts w:ascii="Times New Roman" w:hAnsi="Times New Roman" w:cs="Times New Roman"/>
          <w:sz w:val="28"/>
          <w:szCs w:val="28"/>
          <w:lang w:val="kk-KZ"/>
        </w:rPr>
        <w:t>кредит</w:t>
      </w:r>
      <w:r w:rsidR="0009617C" w:rsidRPr="004C2A72">
        <w:rPr>
          <w:rFonts w:ascii="Times New Roman" w:hAnsi="Times New Roman" w:cs="Times New Roman"/>
          <w:sz w:val="28"/>
          <w:szCs w:val="28"/>
          <w:lang w:val="kk-KZ"/>
        </w:rPr>
        <w:t xml:space="preserve"> алу</w:t>
      </w:r>
      <w:r w:rsidRPr="004C2A72">
        <w:rPr>
          <w:rFonts w:ascii="Times New Roman" w:hAnsi="Times New Roman" w:cs="Times New Roman"/>
          <w:sz w:val="28"/>
          <w:szCs w:val="28"/>
          <w:lang w:val="kk-KZ"/>
        </w:rPr>
        <w:t xml:space="preserve"> кез</w:t>
      </w:r>
      <w:r w:rsidR="0009617C">
        <w:rPr>
          <w:rFonts w:ascii="Times New Roman" w:hAnsi="Times New Roman" w:cs="Times New Roman"/>
          <w:sz w:val="28"/>
          <w:szCs w:val="28"/>
          <w:lang w:val="kk-KZ"/>
        </w:rPr>
        <w:t>ін</w:t>
      </w:r>
      <w:r w:rsidRPr="004C2A72">
        <w:rPr>
          <w:rFonts w:ascii="Times New Roman" w:hAnsi="Times New Roman" w:cs="Times New Roman"/>
          <w:sz w:val="28"/>
          <w:szCs w:val="28"/>
          <w:lang w:val="kk-KZ"/>
        </w:rPr>
        <w:t>де ауылдық елді мекенде орналасқан ұйымда тиісті мамандық бойынша кемінде үш жыл жұмыс істеуге міндеттеме алады.</w:t>
      </w:r>
    </w:p>
    <w:p w:rsidR="000632D9" w:rsidRPr="004C2A72" w:rsidRDefault="0009617C"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Банк Б</w:t>
      </w:r>
      <w:r w:rsidR="000632D9" w:rsidRPr="004C2A72">
        <w:rPr>
          <w:rFonts w:ascii="Times New Roman" w:hAnsi="Times New Roman" w:cs="Times New Roman"/>
          <w:sz w:val="28"/>
          <w:szCs w:val="28"/>
          <w:lang w:val="kk-KZ"/>
        </w:rPr>
        <w:t xml:space="preserve">ағдарламаның сенім білдірілген өкілі (агенті) бола отырып, портал арқылы </w:t>
      </w:r>
      <w:r w:rsidRPr="004C2A72">
        <w:rPr>
          <w:rFonts w:ascii="Times New Roman" w:hAnsi="Times New Roman" w:cs="Times New Roman"/>
          <w:sz w:val="28"/>
          <w:szCs w:val="28"/>
          <w:lang w:val="kk-KZ"/>
        </w:rPr>
        <w:t>қолайлы</w:t>
      </w:r>
      <w:r w:rsidR="000632D9" w:rsidRPr="004C2A72">
        <w:rPr>
          <w:rFonts w:ascii="Times New Roman" w:hAnsi="Times New Roman" w:cs="Times New Roman"/>
          <w:sz w:val="28"/>
          <w:szCs w:val="28"/>
          <w:lang w:val="kk-KZ"/>
        </w:rPr>
        <w:t xml:space="preserve"> қашықтықтан </w:t>
      </w:r>
      <w:r w:rsidRPr="004C2A72">
        <w:rPr>
          <w:rFonts w:ascii="Times New Roman" w:hAnsi="Times New Roman" w:cs="Times New Roman"/>
          <w:sz w:val="28"/>
          <w:szCs w:val="28"/>
          <w:lang w:val="kk-KZ"/>
        </w:rPr>
        <w:t xml:space="preserve">кредит алу мәселесі бойынша </w:t>
      </w:r>
      <w:r w:rsidR="000632D9" w:rsidRPr="004C2A72">
        <w:rPr>
          <w:rFonts w:ascii="Times New Roman" w:hAnsi="Times New Roman" w:cs="Times New Roman"/>
          <w:sz w:val="28"/>
          <w:szCs w:val="28"/>
          <w:lang w:val="kk-KZ"/>
        </w:rPr>
        <w:t>өтініш жасауды қамтамасыз етеді, бұл ретте:</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lastRenderedPageBreak/>
        <w:t xml:space="preserve">- </w:t>
      </w:r>
      <w:r w:rsidR="0009617C">
        <w:rPr>
          <w:rFonts w:ascii="Times New Roman" w:hAnsi="Times New Roman" w:cs="Times New Roman"/>
          <w:sz w:val="28"/>
          <w:szCs w:val="28"/>
          <w:lang w:val="kk-KZ"/>
        </w:rPr>
        <w:t>кредит</w:t>
      </w:r>
      <w:r w:rsidRPr="004C2A72">
        <w:rPr>
          <w:rFonts w:ascii="Times New Roman" w:hAnsi="Times New Roman" w:cs="Times New Roman"/>
          <w:sz w:val="28"/>
          <w:szCs w:val="28"/>
          <w:lang w:val="kk-KZ"/>
        </w:rPr>
        <w:t xml:space="preserve"> беру туралы шешім қабылдамайды, клиенттің төлем қабілеттілігін бағаламайды, кеп</w:t>
      </w:r>
      <w:r w:rsidR="0009617C" w:rsidRPr="004C2A72">
        <w:rPr>
          <w:rFonts w:ascii="Times New Roman" w:hAnsi="Times New Roman" w:cs="Times New Roman"/>
          <w:sz w:val="28"/>
          <w:szCs w:val="28"/>
          <w:lang w:val="kk-KZ"/>
        </w:rPr>
        <w:t>ілге баға бермейді және кредит беру</w:t>
      </w:r>
      <w:r w:rsidRPr="004C2A72">
        <w:rPr>
          <w:rFonts w:ascii="Times New Roman" w:hAnsi="Times New Roman" w:cs="Times New Roman"/>
          <w:sz w:val="28"/>
          <w:szCs w:val="28"/>
          <w:lang w:val="kk-KZ"/>
        </w:rPr>
        <w:t xml:space="preserve"> үшін қаражат бөлмейді. Бұл іс-шараларға жергілікті әкімдік жауапты болып табылады;</w:t>
      </w:r>
    </w:p>
    <w:p w:rsidR="000632D9" w:rsidRPr="004C2A72" w:rsidRDefault="000632D9" w:rsidP="000632D9">
      <w:pPr>
        <w:spacing w:after="0"/>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 xml:space="preserve"> </w:t>
      </w:r>
      <w:r w:rsidR="0009617C" w:rsidRPr="004C2A72">
        <w:rPr>
          <w:rFonts w:ascii="Times New Roman" w:hAnsi="Times New Roman" w:cs="Times New Roman"/>
          <w:sz w:val="28"/>
          <w:szCs w:val="28"/>
          <w:lang w:val="kk-KZ"/>
        </w:rPr>
        <w:tab/>
      </w:r>
      <w:r w:rsidRPr="004C2A72">
        <w:rPr>
          <w:rFonts w:ascii="Times New Roman" w:hAnsi="Times New Roman" w:cs="Times New Roman"/>
          <w:sz w:val="28"/>
          <w:szCs w:val="28"/>
          <w:lang w:val="kk-KZ"/>
        </w:rPr>
        <w:t>- кредиттерге қызмет көрсетуді оны бергеннен кейін Банк жүзеге асырады, оның ішінде: қарыз алушыл</w:t>
      </w:r>
      <w:r w:rsidR="0009617C" w:rsidRPr="004C2A72">
        <w:rPr>
          <w:rFonts w:ascii="Times New Roman" w:hAnsi="Times New Roman" w:cs="Times New Roman"/>
          <w:sz w:val="28"/>
          <w:szCs w:val="28"/>
          <w:lang w:val="kk-KZ"/>
        </w:rPr>
        <w:t>ардан төлемдерді қабылдау және к</w:t>
      </w:r>
      <w:r w:rsidRPr="004C2A72">
        <w:rPr>
          <w:rFonts w:ascii="Times New Roman" w:hAnsi="Times New Roman" w:cs="Times New Roman"/>
          <w:sz w:val="28"/>
          <w:szCs w:val="28"/>
          <w:lang w:val="kk-KZ"/>
        </w:rPr>
        <w:t>лиент әкімдікке енгізген қаражатты одан әрі аудару, мерзімі өткен берешекпен жұмыс істеу, сондай-ақ қарыз алушылар жүгінген кезде кредиттерге кредиттен кейінгі қызмет көрсету.</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 xml:space="preserve">01.09.2023 жылғы жағдай бойынша Банк ауыл тұрғындарынан 2 366 өтінім қабылдады, олардың басым бөлігін Түркістан (391 өтінім), Батыс Қазақстан (327 өтінім), Маңғыстау (255 өтінім) және Алматы (241 өтінім) облыстары тұрғындарының өтінімдері құрайды. </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 xml:space="preserve">Бұл ретте ауылдық елді мекендерде мемлекеттік бағдарламалар шеңберінде әлеуметтік кредиттік тұрғын үйді </w:t>
      </w:r>
      <w:r w:rsidR="0009617C">
        <w:rPr>
          <w:rFonts w:ascii="Times New Roman" w:hAnsi="Times New Roman" w:cs="Times New Roman"/>
          <w:sz w:val="28"/>
          <w:szCs w:val="28"/>
          <w:lang w:val="kk-KZ"/>
        </w:rPr>
        <w:t>өткізу</w:t>
      </w:r>
      <w:r w:rsidRPr="004C2A72">
        <w:rPr>
          <w:rFonts w:ascii="Times New Roman" w:hAnsi="Times New Roman" w:cs="Times New Roman"/>
          <w:sz w:val="28"/>
          <w:szCs w:val="28"/>
          <w:lang w:val="kk-KZ"/>
        </w:rPr>
        <w:t xml:space="preserve"> жергілікті атқарушы органдардың осы елді мекендерде тұрғын үй салуына байланысты екенін атап өтеміз.</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Бұдан басқа, ел халқын тұрғын үй құрылыс жинақтары жүйесінің қызметтерімен, сондай-ақ ауылдық жерлерге баса назар аудара отырып, Банк іске асыратын мемлекеттік қолдау шаралары</w:t>
      </w:r>
      <w:r w:rsidR="0009617C" w:rsidRPr="004C2A72">
        <w:rPr>
          <w:rFonts w:ascii="Times New Roman" w:hAnsi="Times New Roman" w:cs="Times New Roman"/>
          <w:sz w:val="28"/>
          <w:szCs w:val="28"/>
          <w:lang w:val="kk-KZ"/>
        </w:rPr>
        <w:t>мен қамтуды кеңейту мақсатында «По</w:t>
      </w:r>
      <w:r w:rsidR="0009617C">
        <w:rPr>
          <w:rFonts w:ascii="Times New Roman" w:hAnsi="Times New Roman" w:cs="Times New Roman"/>
          <w:sz w:val="28"/>
          <w:szCs w:val="28"/>
          <w:lang w:val="kk-KZ"/>
        </w:rPr>
        <w:t>шташы</w:t>
      </w:r>
      <w:r w:rsidR="0009617C" w:rsidRPr="004C2A72">
        <w:rPr>
          <w:rFonts w:ascii="Times New Roman" w:hAnsi="Times New Roman" w:cs="Times New Roman"/>
          <w:sz w:val="28"/>
          <w:szCs w:val="28"/>
          <w:lang w:val="kk-KZ"/>
        </w:rPr>
        <w:t>-кеңес беруші»</w:t>
      </w:r>
      <w:r w:rsidR="0009617C">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 xml:space="preserve">жобасы бойынша жұмыстар белсенді жүргізілуде. </w:t>
      </w:r>
    </w:p>
    <w:p w:rsidR="000632D9" w:rsidRPr="004C2A72" w:rsidRDefault="000632D9" w:rsidP="0009617C">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Осыған байланысты, Банк Ұлттық пошта операторымен меморанду</w:t>
      </w:r>
      <w:r w:rsidR="0009617C" w:rsidRPr="004C2A72">
        <w:rPr>
          <w:rFonts w:ascii="Times New Roman" w:hAnsi="Times New Roman" w:cs="Times New Roman"/>
          <w:sz w:val="28"/>
          <w:szCs w:val="28"/>
          <w:lang w:val="kk-KZ"/>
        </w:rPr>
        <w:t>м жасасуға және Банктің қашық</w:t>
      </w:r>
      <w:r w:rsidRPr="004C2A72">
        <w:rPr>
          <w:rFonts w:ascii="Times New Roman" w:hAnsi="Times New Roman" w:cs="Times New Roman"/>
          <w:sz w:val="28"/>
          <w:szCs w:val="28"/>
          <w:lang w:val="kk-KZ"/>
        </w:rPr>
        <w:t>тан қызмет көрсету операторлары ретінде пошташыларды тартуға дайындалуда. 2023</w:t>
      </w:r>
      <w:r w:rsidR="0009617C" w:rsidRPr="004C2A72">
        <w:rPr>
          <w:rFonts w:ascii="Times New Roman" w:hAnsi="Times New Roman" w:cs="Times New Roman"/>
          <w:sz w:val="28"/>
          <w:szCs w:val="28"/>
          <w:lang w:val="kk-KZ"/>
        </w:rPr>
        <w:t xml:space="preserve"> жылдың соңына дейін оған 100-</w:t>
      </w:r>
      <w:r w:rsidRPr="004C2A72">
        <w:rPr>
          <w:rFonts w:ascii="Times New Roman" w:hAnsi="Times New Roman" w:cs="Times New Roman"/>
          <w:sz w:val="28"/>
          <w:szCs w:val="28"/>
          <w:lang w:val="kk-KZ"/>
        </w:rPr>
        <w:t xml:space="preserve">ге жуық пошташыны, ал 2024 жылы </w:t>
      </w:r>
      <w:r w:rsidR="0052669A">
        <w:rPr>
          <w:rFonts w:ascii="Times New Roman" w:hAnsi="Times New Roman" w:cs="Times New Roman"/>
          <w:sz w:val="28"/>
          <w:szCs w:val="28"/>
          <w:lang w:val="kk-KZ"/>
        </w:rPr>
        <w:t>–</w:t>
      </w:r>
      <w:r w:rsidR="0009617C">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500</w:t>
      </w:r>
      <w:r w:rsidR="0052669A" w:rsidRPr="004C2A72">
        <w:rPr>
          <w:rFonts w:ascii="Times New Roman" w:hAnsi="Times New Roman" w:cs="Times New Roman"/>
          <w:sz w:val="28"/>
          <w:szCs w:val="28"/>
          <w:lang w:val="kk-KZ"/>
        </w:rPr>
        <w:t xml:space="preserve"> адамға дейін</w:t>
      </w:r>
      <w:r w:rsidR="0052669A">
        <w:rPr>
          <w:rFonts w:ascii="Times New Roman" w:hAnsi="Times New Roman" w:cs="Times New Roman"/>
          <w:sz w:val="28"/>
          <w:szCs w:val="28"/>
          <w:lang w:val="kk-KZ"/>
        </w:rPr>
        <w:t xml:space="preserve"> </w:t>
      </w:r>
      <w:r w:rsidRPr="004C2A72">
        <w:rPr>
          <w:rFonts w:ascii="Times New Roman" w:hAnsi="Times New Roman" w:cs="Times New Roman"/>
          <w:sz w:val="28"/>
          <w:szCs w:val="28"/>
          <w:lang w:val="kk-KZ"/>
        </w:rPr>
        <w:t xml:space="preserve">қосу жоспарлануда.  </w:t>
      </w:r>
    </w:p>
    <w:p w:rsidR="000632D9" w:rsidRPr="004C2A72" w:rsidRDefault="000632D9" w:rsidP="0052669A">
      <w:pPr>
        <w:spacing w:after="0"/>
        <w:ind w:firstLine="708"/>
        <w:jc w:val="both"/>
        <w:rPr>
          <w:rFonts w:ascii="Times New Roman" w:hAnsi="Times New Roman" w:cs="Times New Roman"/>
          <w:sz w:val="28"/>
          <w:szCs w:val="28"/>
          <w:lang w:val="kk-KZ"/>
        </w:rPr>
      </w:pPr>
      <w:r w:rsidRPr="004C2A72">
        <w:rPr>
          <w:rFonts w:ascii="Times New Roman" w:hAnsi="Times New Roman" w:cs="Times New Roman"/>
          <w:sz w:val="28"/>
          <w:szCs w:val="28"/>
          <w:lang w:val="kk-KZ"/>
        </w:rPr>
        <w:t>Осылайша, ауылдағы пошташылар қосымша</w:t>
      </w:r>
      <w:r w:rsidR="0052669A" w:rsidRPr="004C2A72">
        <w:rPr>
          <w:rFonts w:ascii="Times New Roman" w:hAnsi="Times New Roman" w:cs="Times New Roman"/>
          <w:sz w:val="28"/>
          <w:szCs w:val="28"/>
          <w:lang w:val="kk-KZ"/>
        </w:rPr>
        <w:t xml:space="preserve"> сыйақы үшін ауыл тұрғындарына Банкте </w:t>
      </w:r>
      <w:r w:rsidRPr="004C2A72">
        <w:rPr>
          <w:rFonts w:ascii="Times New Roman" w:hAnsi="Times New Roman" w:cs="Times New Roman"/>
          <w:sz w:val="28"/>
          <w:szCs w:val="28"/>
          <w:lang w:val="kk-KZ"/>
        </w:rPr>
        <w:t xml:space="preserve">депозиттер ашуға және </w:t>
      </w:r>
      <w:r w:rsidR="0052669A">
        <w:rPr>
          <w:rFonts w:ascii="Times New Roman" w:hAnsi="Times New Roman" w:cs="Times New Roman"/>
          <w:sz w:val="28"/>
          <w:szCs w:val="28"/>
          <w:lang w:val="kk-KZ"/>
        </w:rPr>
        <w:t>кредит</w:t>
      </w:r>
      <w:r w:rsidRPr="004C2A72">
        <w:rPr>
          <w:rFonts w:ascii="Times New Roman" w:hAnsi="Times New Roman" w:cs="Times New Roman"/>
          <w:sz w:val="28"/>
          <w:szCs w:val="28"/>
          <w:lang w:val="kk-KZ"/>
        </w:rPr>
        <w:t xml:space="preserve"> алуға өтініш беруге көмек көрсетеді.</w:t>
      </w: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52669A">
      <w:pPr>
        <w:spacing w:after="0"/>
        <w:ind w:firstLine="708"/>
        <w:jc w:val="both"/>
        <w:rPr>
          <w:rFonts w:ascii="Times New Roman" w:hAnsi="Times New Roman" w:cs="Times New Roman"/>
          <w:i/>
          <w:sz w:val="28"/>
          <w:szCs w:val="28"/>
          <w:lang w:val="kk-KZ"/>
        </w:rPr>
      </w:pPr>
      <w:r w:rsidRPr="004C2A72">
        <w:rPr>
          <w:rFonts w:ascii="Times New Roman" w:hAnsi="Times New Roman" w:cs="Times New Roman"/>
          <w:i/>
          <w:sz w:val="28"/>
          <w:szCs w:val="28"/>
          <w:lang w:val="kk-KZ"/>
        </w:rPr>
        <w:t>Ан</w:t>
      </w:r>
      <w:r w:rsidR="0052669A" w:rsidRPr="004C2A72">
        <w:rPr>
          <w:rFonts w:ascii="Times New Roman" w:hAnsi="Times New Roman" w:cs="Times New Roman"/>
          <w:i/>
          <w:sz w:val="28"/>
          <w:szCs w:val="28"/>
          <w:lang w:val="kk-KZ"/>
        </w:rPr>
        <w:t>ықтама: банктің 19 филиалы, 21 х</w:t>
      </w:r>
      <w:r w:rsidRPr="004C2A72">
        <w:rPr>
          <w:rFonts w:ascii="Times New Roman" w:hAnsi="Times New Roman" w:cs="Times New Roman"/>
          <w:i/>
          <w:sz w:val="28"/>
          <w:szCs w:val="28"/>
          <w:lang w:val="kk-KZ"/>
        </w:rPr>
        <w:t>алыққа қызмет көрсету орталығы бар. Сондай</w:t>
      </w:r>
      <w:r w:rsidR="0052669A" w:rsidRPr="004C2A72">
        <w:rPr>
          <w:rFonts w:ascii="Times New Roman" w:hAnsi="Times New Roman" w:cs="Times New Roman"/>
          <w:i/>
          <w:sz w:val="28"/>
          <w:szCs w:val="28"/>
          <w:lang w:val="kk-KZ"/>
        </w:rPr>
        <w:t>-ақ, Б</w:t>
      </w:r>
      <w:r w:rsidRPr="004C2A72">
        <w:rPr>
          <w:rFonts w:ascii="Times New Roman" w:hAnsi="Times New Roman" w:cs="Times New Roman"/>
          <w:i/>
          <w:sz w:val="28"/>
          <w:szCs w:val="28"/>
          <w:lang w:val="kk-KZ"/>
        </w:rPr>
        <w:t>анкте агенттік желі дамыған: 1026 к</w:t>
      </w:r>
      <w:r w:rsidR="0052669A">
        <w:rPr>
          <w:rFonts w:ascii="Times New Roman" w:hAnsi="Times New Roman" w:cs="Times New Roman"/>
          <w:i/>
          <w:sz w:val="28"/>
          <w:szCs w:val="28"/>
          <w:lang w:val="kk-KZ"/>
        </w:rPr>
        <w:t>еңес беруші</w:t>
      </w:r>
      <w:r w:rsidRPr="004C2A72">
        <w:rPr>
          <w:rFonts w:ascii="Times New Roman" w:hAnsi="Times New Roman" w:cs="Times New Roman"/>
          <w:i/>
          <w:sz w:val="28"/>
          <w:szCs w:val="28"/>
          <w:lang w:val="kk-KZ"/>
        </w:rPr>
        <w:t xml:space="preserve"> және</w:t>
      </w:r>
      <w:r w:rsidR="0052669A">
        <w:rPr>
          <w:rFonts w:ascii="Times New Roman" w:hAnsi="Times New Roman" w:cs="Times New Roman"/>
          <w:i/>
          <w:sz w:val="28"/>
          <w:szCs w:val="28"/>
          <w:lang w:val="kk-KZ"/>
        </w:rPr>
        <w:t xml:space="preserve"> қолжетімді қашықтықтағы </w:t>
      </w:r>
      <w:r w:rsidRPr="004C2A72">
        <w:rPr>
          <w:rFonts w:ascii="Times New Roman" w:hAnsi="Times New Roman" w:cs="Times New Roman"/>
          <w:i/>
          <w:sz w:val="28"/>
          <w:szCs w:val="28"/>
          <w:lang w:val="kk-KZ"/>
        </w:rPr>
        <w:t xml:space="preserve">119 </w:t>
      </w:r>
      <w:r w:rsidR="0052669A">
        <w:rPr>
          <w:rFonts w:ascii="Times New Roman" w:hAnsi="Times New Roman" w:cs="Times New Roman"/>
          <w:i/>
          <w:sz w:val="28"/>
          <w:szCs w:val="28"/>
          <w:lang w:val="kk-KZ"/>
        </w:rPr>
        <w:t>кеңес беру о</w:t>
      </w:r>
      <w:r w:rsidR="0052669A" w:rsidRPr="004C2A72">
        <w:rPr>
          <w:rFonts w:ascii="Times New Roman" w:hAnsi="Times New Roman" w:cs="Times New Roman"/>
          <w:i/>
          <w:sz w:val="28"/>
          <w:szCs w:val="28"/>
          <w:lang w:val="kk-KZ"/>
        </w:rPr>
        <w:t>рталығы</w:t>
      </w:r>
      <w:r w:rsidRPr="004C2A72">
        <w:rPr>
          <w:rFonts w:ascii="Times New Roman" w:hAnsi="Times New Roman" w:cs="Times New Roman"/>
          <w:i/>
          <w:sz w:val="28"/>
          <w:szCs w:val="28"/>
          <w:lang w:val="kk-KZ"/>
        </w:rPr>
        <w:t>.</w:t>
      </w: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sz w:val="28"/>
          <w:szCs w:val="28"/>
          <w:lang w:val="kk-KZ"/>
        </w:rPr>
      </w:pPr>
    </w:p>
    <w:p w:rsidR="000632D9" w:rsidRPr="004C2A72" w:rsidRDefault="000632D9" w:rsidP="000632D9">
      <w:pPr>
        <w:spacing w:after="0"/>
        <w:jc w:val="both"/>
        <w:rPr>
          <w:rFonts w:ascii="Times New Roman" w:hAnsi="Times New Roman" w:cs="Times New Roman"/>
          <w:b/>
          <w:sz w:val="28"/>
          <w:szCs w:val="28"/>
          <w:highlight w:val="yellow"/>
          <w:lang w:val="kk-KZ"/>
        </w:rPr>
      </w:pPr>
    </w:p>
    <w:p w:rsidR="00342806" w:rsidRPr="004C2A72" w:rsidRDefault="00342806" w:rsidP="00342806">
      <w:pPr>
        <w:spacing w:after="0"/>
        <w:ind w:firstLine="708"/>
        <w:jc w:val="right"/>
        <w:rPr>
          <w:rFonts w:ascii="Times New Roman" w:hAnsi="Times New Roman" w:cs="Times New Roman"/>
          <w:sz w:val="28"/>
          <w:szCs w:val="28"/>
          <w:lang w:val="kk-KZ"/>
        </w:rPr>
      </w:pPr>
    </w:p>
    <w:sectPr w:rsidR="00342806" w:rsidRPr="004C2A72" w:rsidSect="002347BD">
      <w:headerReference w:type="default" r:id="rId7"/>
      <w:pgSz w:w="11906" w:h="16838"/>
      <w:pgMar w:top="1135" w:right="720" w:bottom="851" w:left="156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D76" w:rsidRDefault="00544D76" w:rsidP="00D61102">
      <w:pPr>
        <w:spacing w:after="0" w:line="240" w:lineRule="auto"/>
      </w:pPr>
      <w:r>
        <w:separator/>
      </w:r>
    </w:p>
  </w:endnote>
  <w:endnote w:type="continuationSeparator" w:id="0">
    <w:p w:rsidR="00544D76" w:rsidRDefault="00544D76" w:rsidP="00D6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D76" w:rsidRDefault="00544D76" w:rsidP="00D61102">
      <w:pPr>
        <w:spacing w:after="0" w:line="240" w:lineRule="auto"/>
      </w:pPr>
      <w:r>
        <w:separator/>
      </w:r>
    </w:p>
  </w:footnote>
  <w:footnote w:type="continuationSeparator" w:id="0">
    <w:p w:rsidR="00544D76" w:rsidRDefault="00544D76" w:rsidP="00D6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2" w:rsidRDefault="00D61102" w:rsidP="00D61102">
    <w:pPr>
      <w:pStyle w:val="a3"/>
      <w:ind w:left="-1701"/>
    </w:pPr>
  </w:p>
  <w:p w:rsidR="00D61102" w:rsidRDefault="00D611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6A6"/>
    <w:multiLevelType w:val="multilevel"/>
    <w:tmpl w:val="110073B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E1D773C"/>
    <w:multiLevelType w:val="hybridMultilevel"/>
    <w:tmpl w:val="6562CC5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02"/>
    <w:rsid w:val="000230EB"/>
    <w:rsid w:val="000632D9"/>
    <w:rsid w:val="0009617C"/>
    <w:rsid w:val="001A3E70"/>
    <w:rsid w:val="001B1A06"/>
    <w:rsid w:val="00203AF4"/>
    <w:rsid w:val="00212EDE"/>
    <w:rsid w:val="00222F8C"/>
    <w:rsid w:val="002347BD"/>
    <w:rsid w:val="00234B7E"/>
    <w:rsid w:val="0032272E"/>
    <w:rsid w:val="00342806"/>
    <w:rsid w:val="003464EE"/>
    <w:rsid w:val="0036679D"/>
    <w:rsid w:val="00377399"/>
    <w:rsid w:val="003A0118"/>
    <w:rsid w:val="003A2A24"/>
    <w:rsid w:val="00404736"/>
    <w:rsid w:val="004222D5"/>
    <w:rsid w:val="0046039F"/>
    <w:rsid w:val="00476EEE"/>
    <w:rsid w:val="004923BA"/>
    <w:rsid w:val="004A0093"/>
    <w:rsid w:val="004B4784"/>
    <w:rsid w:val="004C2A72"/>
    <w:rsid w:val="0052669A"/>
    <w:rsid w:val="00544D76"/>
    <w:rsid w:val="00577092"/>
    <w:rsid w:val="00580E90"/>
    <w:rsid w:val="005866D2"/>
    <w:rsid w:val="005C0DD8"/>
    <w:rsid w:val="006210AD"/>
    <w:rsid w:val="0064568C"/>
    <w:rsid w:val="00674A7F"/>
    <w:rsid w:val="006A562F"/>
    <w:rsid w:val="006D0A52"/>
    <w:rsid w:val="006D560C"/>
    <w:rsid w:val="007051AC"/>
    <w:rsid w:val="00712B6E"/>
    <w:rsid w:val="00716BC5"/>
    <w:rsid w:val="00732AB4"/>
    <w:rsid w:val="00755ED9"/>
    <w:rsid w:val="007C3F9E"/>
    <w:rsid w:val="007E16E9"/>
    <w:rsid w:val="008179DC"/>
    <w:rsid w:val="00840611"/>
    <w:rsid w:val="0087144D"/>
    <w:rsid w:val="00876F4D"/>
    <w:rsid w:val="008C789E"/>
    <w:rsid w:val="00954D2B"/>
    <w:rsid w:val="00997E29"/>
    <w:rsid w:val="00A40B4F"/>
    <w:rsid w:val="00A45D07"/>
    <w:rsid w:val="00A7180A"/>
    <w:rsid w:val="00A74027"/>
    <w:rsid w:val="00AC6F64"/>
    <w:rsid w:val="00AE2BE2"/>
    <w:rsid w:val="00B201F1"/>
    <w:rsid w:val="00BA13E7"/>
    <w:rsid w:val="00BB7A20"/>
    <w:rsid w:val="00BC1ADE"/>
    <w:rsid w:val="00BC5B59"/>
    <w:rsid w:val="00C07286"/>
    <w:rsid w:val="00C3067B"/>
    <w:rsid w:val="00C45950"/>
    <w:rsid w:val="00C63F4D"/>
    <w:rsid w:val="00C906E0"/>
    <w:rsid w:val="00CC2121"/>
    <w:rsid w:val="00CE0422"/>
    <w:rsid w:val="00D335FB"/>
    <w:rsid w:val="00D61102"/>
    <w:rsid w:val="00D6768A"/>
    <w:rsid w:val="00DA43D2"/>
    <w:rsid w:val="00DC1ED6"/>
    <w:rsid w:val="00DE2556"/>
    <w:rsid w:val="00E96082"/>
    <w:rsid w:val="00EA06B4"/>
    <w:rsid w:val="00F700E9"/>
    <w:rsid w:val="00FE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2E82E"/>
  <w15:docId w15:val="{A37D8D7F-3949-4981-B89F-0F8F21D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DD8"/>
    <w:pPr>
      <w:spacing w:line="252" w:lineRule="auto"/>
    </w:pPr>
    <w:rPr>
      <w:rFonts w:ascii="Calibri" w:hAnsi="Calibri" w:cs="Calibri"/>
    </w:rPr>
  </w:style>
  <w:style w:type="paragraph" w:styleId="3">
    <w:name w:val="heading 3"/>
    <w:basedOn w:val="a"/>
    <w:link w:val="30"/>
    <w:uiPriority w:val="9"/>
    <w:qFormat/>
    <w:rsid w:val="00CC2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1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102"/>
  </w:style>
  <w:style w:type="paragraph" w:styleId="a5">
    <w:name w:val="footer"/>
    <w:basedOn w:val="a"/>
    <w:link w:val="a6"/>
    <w:uiPriority w:val="99"/>
    <w:unhideWhenUsed/>
    <w:rsid w:val="00D611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102"/>
  </w:style>
  <w:style w:type="paragraph" w:styleId="a7">
    <w:name w:val="Balloon Text"/>
    <w:basedOn w:val="a"/>
    <w:link w:val="a8"/>
    <w:uiPriority w:val="99"/>
    <w:semiHidden/>
    <w:unhideWhenUsed/>
    <w:rsid w:val="00BA13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13E7"/>
    <w:rPr>
      <w:rFonts w:ascii="Tahoma" w:hAnsi="Tahoma" w:cs="Tahoma"/>
      <w:sz w:val="16"/>
      <w:szCs w:val="16"/>
    </w:rPr>
  </w:style>
  <w:style w:type="character" w:customStyle="1" w:styleId="a9">
    <w:name w:val="Без интервала Знак"/>
    <w:basedOn w:val="a0"/>
    <w:link w:val="aa"/>
    <w:uiPriority w:val="1"/>
    <w:locked/>
    <w:rsid w:val="005C0DD8"/>
    <w:rPr>
      <w:lang w:eastAsia="ar-SA"/>
    </w:rPr>
  </w:style>
  <w:style w:type="paragraph" w:styleId="aa">
    <w:name w:val="No Spacing"/>
    <w:basedOn w:val="a"/>
    <w:link w:val="a9"/>
    <w:uiPriority w:val="1"/>
    <w:qFormat/>
    <w:rsid w:val="005C0DD8"/>
    <w:pPr>
      <w:spacing w:after="0" w:line="240" w:lineRule="auto"/>
      <w:jc w:val="both"/>
    </w:pPr>
    <w:rPr>
      <w:rFonts w:asciiTheme="minorHAnsi" w:hAnsiTheme="minorHAnsi" w:cstheme="minorBidi"/>
      <w:lang w:eastAsia="ar-SA"/>
    </w:rPr>
  </w:style>
  <w:style w:type="character" w:customStyle="1" w:styleId="30">
    <w:name w:val="Заголовок 3 Знак"/>
    <w:basedOn w:val="a0"/>
    <w:link w:val="3"/>
    <w:uiPriority w:val="9"/>
    <w:rsid w:val="00CC2121"/>
    <w:rPr>
      <w:rFonts w:ascii="Times New Roman" w:eastAsia="Times New Roman" w:hAnsi="Times New Roman" w:cs="Times New Roman"/>
      <w:b/>
      <w:bCs/>
      <w:sz w:val="27"/>
      <w:szCs w:val="27"/>
      <w:lang w:eastAsia="ru-RU"/>
    </w:rPr>
  </w:style>
  <w:style w:type="paragraph" w:styleId="ab">
    <w:name w:val="List Paragraph"/>
    <w:basedOn w:val="a"/>
    <w:uiPriority w:val="34"/>
    <w:qFormat/>
    <w:rsid w:val="00AC6F64"/>
    <w:pPr>
      <w:spacing w:after="200" w:line="276" w:lineRule="auto"/>
      <w:ind w:left="720"/>
      <w:contextualSpacing/>
    </w:pPr>
    <w:rPr>
      <w:rFonts w:eastAsia="Times New Roman" w:cs="Times New Roman"/>
      <w:lang w:eastAsia="ru-RU"/>
    </w:rPr>
  </w:style>
  <w:style w:type="paragraph" w:styleId="ac">
    <w:name w:val="Normal (Web)"/>
    <w:aliases w:val="Знак4 Знак Знак Знак Знак,Обычный (веб)1 Знак Знак Зн,Знак Знак,Обычный (Web) Знак Знак Знак Знак,Обычный (Web) Знак Знак Знак Знак Знак Знак Знак Знак Знак,Знак Знак Знак Знак Зн,Знак Знак1 Зн,З"/>
    <w:basedOn w:val="a"/>
    <w:uiPriority w:val="99"/>
    <w:qFormat/>
    <w:rsid w:val="003A01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5286">
      <w:bodyDiv w:val="1"/>
      <w:marLeft w:val="0"/>
      <w:marRight w:val="0"/>
      <w:marTop w:val="0"/>
      <w:marBottom w:val="0"/>
      <w:divBdr>
        <w:top w:val="none" w:sz="0" w:space="0" w:color="auto"/>
        <w:left w:val="none" w:sz="0" w:space="0" w:color="auto"/>
        <w:bottom w:val="none" w:sz="0" w:space="0" w:color="auto"/>
        <w:right w:val="none" w:sz="0" w:space="0" w:color="auto"/>
      </w:divBdr>
    </w:div>
    <w:div w:id="761149631">
      <w:bodyDiv w:val="1"/>
      <w:marLeft w:val="0"/>
      <w:marRight w:val="0"/>
      <w:marTop w:val="0"/>
      <w:marBottom w:val="0"/>
      <w:divBdr>
        <w:top w:val="none" w:sz="0" w:space="0" w:color="auto"/>
        <w:left w:val="none" w:sz="0" w:space="0" w:color="auto"/>
        <w:bottom w:val="none" w:sz="0" w:space="0" w:color="auto"/>
        <w:right w:val="none" w:sz="0" w:space="0" w:color="auto"/>
      </w:divBdr>
    </w:div>
    <w:div w:id="19989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Тоспаев Темирлан Амандыкович</dc:creator>
  <cp:lastModifiedBy>Алимгожаев Асхат</cp:lastModifiedBy>
  <cp:revision>6</cp:revision>
  <cp:lastPrinted>2023-09-25T05:23:00Z</cp:lastPrinted>
  <dcterms:created xsi:type="dcterms:W3CDTF">2023-09-14T10:35:00Z</dcterms:created>
  <dcterms:modified xsi:type="dcterms:W3CDTF">2023-09-25T05:23:00Z</dcterms:modified>
</cp:coreProperties>
</file>