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39" w:rsidRDefault="00EC2B39">
      <w:pPr>
        <w:jc w:val="center"/>
        <w:rPr>
          <w:b/>
          <w:sz w:val="28"/>
          <w:szCs w:val="28"/>
          <w:lang w:val="kk-KZ"/>
        </w:rPr>
      </w:pPr>
    </w:p>
    <w:p w:rsidR="00EC2B39" w:rsidRDefault="00EC2B39">
      <w:pPr>
        <w:jc w:val="center"/>
        <w:rPr>
          <w:b/>
          <w:sz w:val="28"/>
          <w:szCs w:val="28"/>
          <w:lang w:val="kk-KZ"/>
        </w:rPr>
      </w:pPr>
    </w:p>
    <w:p w:rsidR="00CB56B3" w:rsidRDefault="004A5D89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Қазақстан Республикасы Парламенті Мәжілісінің</w:t>
      </w:r>
    </w:p>
    <w:p w:rsidR="00CB56B3" w:rsidRDefault="004A5D8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Аграрлық мәселелер комитетінің</w:t>
      </w:r>
    </w:p>
    <w:p w:rsidR="00CB56B3" w:rsidRDefault="004A5D89">
      <w:pPr>
        <w:tabs>
          <w:tab w:val="center" w:pos="5032"/>
          <w:tab w:val="left" w:pos="6597"/>
        </w:tabs>
        <w:jc w:val="center"/>
      </w:pPr>
      <w:r>
        <w:rPr>
          <w:b/>
          <w:sz w:val="28"/>
          <w:szCs w:val="28"/>
          <w:lang w:val="kk-KZ"/>
        </w:rPr>
        <w:t>ТАҚЫРЫПТЫҚ ОТЫРЫСЫ</w:t>
      </w:r>
    </w:p>
    <w:p w:rsidR="00CB56B3" w:rsidRDefault="004A5D89">
      <w:pPr>
        <w:tabs>
          <w:tab w:val="center" w:pos="5032"/>
          <w:tab w:val="left" w:pos="65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</w:t>
      </w:r>
    </w:p>
    <w:p w:rsidR="00CB56B3" w:rsidRDefault="00CB56B3">
      <w:pPr>
        <w:jc w:val="center"/>
        <w:rPr>
          <w:b/>
          <w:sz w:val="28"/>
          <w:szCs w:val="28"/>
        </w:rPr>
      </w:pPr>
    </w:p>
    <w:p w:rsidR="00CB56B3" w:rsidRDefault="004A5D89">
      <w:pPr>
        <w:ind w:right="-2"/>
        <w:jc w:val="center"/>
      </w:pPr>
      <w:r>
        <w:rPr>
          <w:sz w:val="28"/>
          <w:szCs w:val="28"/>
          <w:lang w:val="kk-KZ"/>
        </w:rPr>
        <w:t xml:space="preserve">ТЕМАТИЧЕСКОЕ </w:t>
      </w:r>
      <w:r>
        <w:rPr>
          <w:sz w:val="28"/>
          <w:szCs w:val="28"/>
        </w:rPr>
        <w:t>ЗАСЕДАНИЕ</w:t>
      </w:r>
    </w:p>
    <w:p w:rsidR="00CB56B3" w:rsidRDefault="004A5D8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Комитета по аграрным вопросам</w:t>
      </w:r>
    </w:p>
    <w:p w:rsidR="00CB56B3" w:rsidRDefault="004A5D8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Мажилиса Парламента Республики Казахстан</w:t>
      </w:r>
    </w:p>
    <w:p w:rsidR="00CB56B3" w:rsidRDefault="00CB56B3">
      <w:pPr>
        <w:jc w:val="center"/>
        <w:rPr>
          <w:bCs/>
          <w:sz w:val="10"/>
          <w:szCs w:val="10"/>
        </w:rPr>
      </w:pPr>
    </w:p>
    <w:p w:rsidR="00CB56B3" w:rsidRDefault="00CB56B3">
      <w:pPr>
        <w:jc w:val="center"/>
        <w:rPr>
          <w:b/>
          <w:sz w:val="28"/>
          <w:szCs w:val="28"/>
        </w:rPr>
      </w:pPr>
    </w:p>
    <w:p w:rsidR="00CB56B3" w:rsidRDefault="00CB56B3">
      <w:pPr>
        <w:jc w:val="center"/>
        <w:rPr>
          <w:b/>
          <w:sz w:val="10"/>
          <w:szCs w:val="10"/>
        </w:rPr>
      </w:pPr>
    </w:p>
    <w:p w:rsidR="00CB56B3" w:rsidRDefault="004A5D89">
      <w:pPr>
        <w:jc w:val="center"/>
      </w:pPr>
      <w:r>
        <w:rPr>
          <w:b/>
          <w:sz w:val="28"/>
          <w:szCs w:val="28"/>
          <w:lang w:val="kk-KZ"/>
        </w:rPr>
        <w:t xml:space="preserve">  2023 ж. 26 қыркүйек </w:t>
      </w:r>
      <w:r>
        <w:rPr>
          <w:b/>
          <w:sz w:val="28"/>
          <w:szCs w:val="28"/>
          <w:lang w:val="kk-KZ"/>
        </w:rPr>
        <w:tab/>
        <w:t xml:space="preserve">                                                                         сағат 15.00</w:t>
      </w:r>
    </w:p>
    <w:p w:rsidR="00CB56B3" w:rsidRDefault="004A5D89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А-3</w:t>
      </w:r>
      <w:r w:rsidR="00B97E51">
        <w:rPr>
          <w:b/>
          <w:sz w:val="28"/>
          <w:szCs w:val="28"/>
          <w:lang w:val="kk-KZ"/>
        </w:rPr>
        <w:t>09</w:t>
      </w:r>
      <w:r>
        <w:rPr>
          <w:b/>
          <w:sz w:val="28"/>
          <w:szCs w:val="28"/>
          <w:lang w:val="kk-KZ"/>
        </w:rPr>
        <w:t xml:space="preserve"> каб.</w:t>
      </w:r>
    </w:p>
    <w:p w:rsidR="00CB56B3" w:rsidRDefault="00CB56B3">
      <w:pPr>
        <w:jc w:val="right"/>
        <w:rPr>
          <w:b/>
          <w:sz w:val="28"/>
          <w:szCs w:val="28"/>
          <w:lang w:val="kk-KZ"/>
        </w:rPr>
      </w:pPr>
    </w:p>
    <w:p w:rsidR="00CB56B3" w:rsidRDefault="00CB56B3">
      <w:pPr>
        <w:jc w:val="center"/>
        <w:rPr>
          <w:b/>
          <w:caps/>
          <w:sz w:val="10"/>
          <w:szCs w:val="10"/>
          <w:lang w:val="kk-KZ"/>
        </w:rPr>
      </w:pPr>
    </w:p>
    <w:p w:rsidR="00CB56B3" w:rsidRDefault="004A5D89">
      <w:pPr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күн тәртібі:</w:t>
      </w:r>
    </w:p>
    <w:p w:rsidR="00CB56B3" w:rsidRDefault="004A5D89">
      <w:pPr>
        <w:shd w:val="clear" w:color="auto" w:fill="FFFFFF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Повестка дня:</w:t>
      </w:r>
    </w:p>
    <w:p w:rsidR="00CB56B3" w:rsidRDefault="00CB56B3">
      <w:pPr>
        <w:jc w:val="center"/>
        <w:rPr>
          <w:b/>
          <w:caps/>
          <w:sz w:val="28"/>
          <w:szCs w:val="28"/>
          <w:lang w:val="kk-KZ"/>
        </w:rPr>
      </w:pPr>
    </w:p>
    <w:p w:rsidR="00CB56B3" w:rsidRDefault="004A5D89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caps/>
          <w:sz w:val="28"/>
          <w:szCs w:val="28"/>
          <w:lang w:val="kk-KZ"/>
        </w:rPr>
        <w:t>I. «</w:t>
      </w:r>
      <w:r>
        <w:rPr>
          <w:b/>
          <w:bCs/>
          <w:sz w:val="28"/>
          <w:szCs w:val="28"/>
          <w:lang w:val="kk-KZ"/>
        </w:rPr>
        <w:t xml:space="preserve">Ауыл халқының тұрғын үй жағдайларын жақсарту бойынша «Отбасы банк» қызметі туралы» </w:t>
      </w:r>
    </w:p>
    <w:p w:rsidR="00CB56B3" w:rsidRDefault="004A5D89">
      <w:pPr>
        <w:ind w:right="-141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«О деятельности «Отбасы банка» по улучшению жилищных условий сельского населения» </w:t>
      </w:r>
    </w:p>
    <w:p w:rsidR="008750ED" w:rsidRPr="008750ED" w:rsidRDefault="00993B18">
      <w:pPr>
        <w:ind w:right="-141" w:firstLine="567"/>
        <w:jc w:val="both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Баяндамашылар:</w:t>
      </w:r>
    </w:p>
    <w:p w:rsidR="00993B18" w:rsidRDefault="00993B18" w:rsidP="00993B18">
      <w:pPr>
        <w:ind w:right="-141" w:firstLine="567"/>
        <w:jc w:val="both"/>
        <w:outlineLvl w:val="2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</w:t>
      </w:r>
      <w:r w:rsidR="004A5D89">
        <w:rPr>
          <w:i/>
          <w:sz w:val="28"/>
          <w:szCs w:val="28"/>
          <w:lang w:val="kk-KZ"/>
        </w:rPr>
        <w:t xml:space="preserve"> Қазақстан Республикасы Өнеркәсіп және құрылыс вице-министр Қарағойшин Тимур Джиенбайұлы</w:t>
      </w:r>
    </w:p>
    <w:p w:rsidR="00993B18" w:rsidRDefault="00993B18" w:rsidP="00993B18">
      <w:pPr>
        <w:ind w:right="-141" w:firstLine="567"/>
        <w:jc w:val="both"/>
        <w:outlineLvl w:val="2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 «Отбасы банк» тұрғын үй құрылыс жинақ банкі» АҚ</w:t>
      </w:r>
      <w:r>
        <w:rPr>
          <w:lang w:val="kk-KZ"/>
        </w:rPr>
        <w:t xml:space="preserve"> </w:t>
      </w:r>
      <w:r>
        <w:rPr>
          <w:i/>
          <w:sz w:val="28"/>
          <w:szCs w:val="28"/>
          <w:lang w:val="kk-KZ"/>
        </w:rPr>
        <w:t>Басқарма Төрайымы Ибрагимова Ляззат Еркенқызы</w:t>
      </w:r>
    </w:p>
    <w:p w:rsidR="00993B18" w:rsidRDefault="00993B18" w:rsidP="00993B18">
      <w:pPr>
        <w:ind w:right="-15" w:firstLine="567"/>
        <w:jc w:val="both"/>
        <w:rPr>
          <w:i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>- қосымша баяндамашы Қазақстан Республикасы Парламенті Мәжілісінің депутаты Ходжаназаров Айдарбек Асанұлы</w:t>
      </w:r>
    </w:p>
    <w:p w:rsidR="00993B18" w:rsidRDefault="00993B18" w:rsidP="00993B18">
      <w:pPr>
        <w:ind w:right="-141" w:firstLine="567"/>
        <w:jc w:val="both"/>
        <w:outlineLvl w:val="2"/>
        <w:rPr>
          <w:i/>
          <w:sz w:val="28"/>
          <w:szCs w:val="28"/>
          <w:lang w:val="kk-KZ"/>
        </w:rPr>
      </w:pPr>
    </w:p>
    <w:p w:rsidR="00993B18" w:rsidRDefault="00993B18">
      <w:pPr>
        <w:ind w:right="-141" w:firstLine="567"/>
        <w:jc w:val="both"/>
        <w:outlineLvl w:val="2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Докладчики:</w:t>
      </w:r>
    </w:p>
    <w:p w:rsidR="00CB56B3" w:rsidRPr="00993B18" w:rsidRDefault="00993B18" w:rsidP="00993B18">
      <w:pPr>
        <w:ind w:right="-15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- </w:t>
      </w:r>
      <w:r w:rsidR="00584457">
        <w:rPr>
          <w:i/>
          <w:sz w:val="28"/>
          <w:szCs w:val="28"/>
          <w:lang w:val="kk-KZ"/>
        </w:rPr>
        <w:t>в</w:t>
      </w:r>
      <w:r w:rsidR="004A5D89">
        <w:rPr>
          <w:i/>
          <w:sz w:val="28"/>
          <w:szCs w:val="28"/>
          <w:lang w:val="kk-KZ"/>
        </w:rPr>
        <w:t>ице-м</w:t>
      </w:r>
      <w:r w:rsidR="004A5D89">
        <w:rPr>
          <w:i/>
          <w:sz w:val="28"/>
          <w:szCs w:val="28"/>
        </w:rPr>
        <w:t>инистр промышленности и строительства Республики Казахстан</w:t>
      </w:r>
      <w:r w:rsidR="004A5D89">
        <w:t xml:space="preserve"> </w:t>
      </w:r>
      <w:r w:rsidR="004A5D89">
        <w:rPr>
          <w:i/>
          <w:sz w:val="28"/>
          <w:szCs w:val="28"/>
          <w:lang w:val="kk-KZ"/>
        </w:rPr>
        <w:t>К</w:t>
      </w:r>
      <w:r w:rsidR="004A5D89">
        <w:rPr>
          <w:i/>
          <w:sz w:val="28"/>
          <w:szCs w:val="28"/>
        </w:rPr>
        <w:t>арагойшин Тимур Джиенбаевич</w:t>
      </w:r>
    </w:p>
    <w:p w:rsidR="00CB56B3" w:rsidRPr="00993B18" w:rsidRDefault="00993B18" w:rsidP="00993B18">
      <w:pPr>
        <w:ind w:right="-15" w:firstLine="567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- </w:t>
      </w:r>
      <w:r w:rsidR="00584457">
        <w:rPr>
          <w:i/>
          <w:sz w:val="28"/>
          <w:szCs w:val="28"/>
          <w:lang w:val="kk-KZ"/>
        </w:rPr>
        <w:t>п</w:t>
      </w:r>
      <w:r w:rsidR="004A5D89">
        <w:rPr>
          <w:i/>
          <w:sz w:val="28"/>
          <w:szCs w:val="28"/>
          <w:lang w:val="kk-KZ"/>
        </w:rPr>
        <w:t>редседатель Правления</w:t>
      </w:r>
      <w:r w:rsidR="004A5D89">
        <w:t xml:space="preserve"> </w:t>
      </w:r>
      <w:r w:rsidR="004A5D89">
        <w:rPr>
          <w:i/>
          <w:sz w:val="28"/>
          <w:szCs w:val="28"/>
          <w:lang w:val="kk-KZ"/>
        </w:rPr>
        <w:t>АО «Жилищный строительный сберегательный банк «Отбасы банк» Ибрагимова Ляззат Еркеновна</w:t>
      </w:r>
    </w:p>
    <w:p w:rsidR="00CB56B3" w:rsidRDefault="00993B18" w:rsidP="00584457">
      <w:pPr>
        <w:ind w:right="-15" w:firstLine="567"/>
        <w:jc w:val="both"/>
        <w:rPr>
          <w:i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- </w:t>
      </w:r>
      <w:r w:rsidR="004A5D89">
        <w:rPr>
          <w:i/>
          <w:color w:val="000000"/>
          <w:sz w:val="28"/>
          <w:szCs w:val="28"/>
          <w:lang w:val="kk-KZ"/>
        </w:rPr>
        <w:t>со</w:t>
      </w:r>
      <w:r w:rsidR="004A5D89">
        <w:rPr>
          <w:i/>
          <w:color w:val="000000"/>
          <w:sz w:val="28"/>
          <w:szCs w:val="28"/>
        </w:rPr>
        <w:t>докладчик</w:t>
      </w:r>
      <w:r w:rsidR="004A5D89">
        <w:rPr>
          <w:i/>
          <w:color w:val="000000"/>
          <w:sz w:val="28"/>
          <w:szCs w:val="28"/>
          <w:lang w:val="kk-KZ"/>
        </w:rPr>
        <w:t xml:space="preserve"> депутат Мажилиса Парламента Республики Казахстан Ходжаназаров Айдарбек Асанович</w:t>
      </w:r>
    </w:p>
    <w:p w:rsidR="00CB56B3" w:rsidRDefault="00CB56B3">
      <w:pPr>
        <w:ind w:right="-15"/>
        <w:jc w:val="both"/>
        <w:rPr>
          <w:i/>
          <w:color w:val="000000"/>
          <w:sz w:val="28"/>
          <w:szCs w:val="28"/>
          <w:lang w:val="kk-KZ"/>
        </w:rPr>
      </w:pPr>
    </w:p>
    <w:p w:rsidR="00993B18" w:rsidRDefault="00993B18" w:rsidP="00584457">
      <w:pPr>
        <w:ind w:left="567" w:right="-15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Сөз сөйлеушілер:</w:t>
      </w:r>
    </w:p>
    <w:p w:rsidR="00CB56B3" w:rsidRPr="00993B18" w:rsidRDefault="00993B18" w:rsidP="00993B18">
      <w:pPr>
        <w:ind w:right="-15" w:firstLine="567"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- </w:t>
      </w:r>
      <w:r w:rsidR="004A5D89" w:rsidRPr="00993B18">
        <w:rPr>
          <w:i/>
          <w:color w:val="000000"/>
          <w:sz w:val="28"/>
          <w:szCs w:val="28"/>
          <w:lang w:val="kk-KZ"/>
        </w:rPr>
        <w:t xml:space="preserve"> «Турар» ЖШС басшысы Оспанов Қайрат </w:t>
      </w:r>
      <w:r w:rsidR="00044D62" w:rsidRPr="00993B18">
        <w:rPr>
          <w:i/>
          <w:color w:val="000000"/>
          <w:sz w:val="28"/>
          <w:szCs w:val="28"/>
          <w:lang w:val="kk-KZ"/>
        </w:rPr>
        <w:t>(ZOOM)</w:t>
      </w:r>
    </w:p>
    <w:p w:rsidR="00993B18" w:rsidRDefault="00993B18" w:rsidP="00993B18">
      <w:pPr>
        <w:ind w:right="-15" w:firstLine="567"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>- «</w:t>
      </w:r>
      <w:r w:rsidRPr="00584457">
        <w:rPr>
          <w:i/>
          <w:color w:val="000000"/>
          <w:sz w:val="28"/>
          <w:szCs w:val="28"/>
          <w:lang w:val="kk-KZ"/>
        </w:rPr>
        <w:t>Майлы дақылдардың тәжірибелік шаруашылығы</w:t>
      </w:r>
      <w:r>
        <w:rPr>
          <w:i/>
          <w:color w:val="000000"/>
          <w:sz w:val="28"/>
          <w:szCs w:val="28"/>
          <w:lang w:val="kk-KZ"/>
        </w:rPr>
        <w:t>» ЖШС басшысы Абитаев Фарид</w:t>
      </w:r>
    </w:p>
    <w:p w:rsidR="00044D62" w:rsidRPr="008750ED" w:rsidRDefault="00044D62" w:rsidP="00993B18">
      <w:pPr>
        <w:ind w:right="-15"/>
        <w:jc w:val="both"/>
        <w:rPr>
          <w:color w:val="000000"/>
          <w:lang w:val="kk-KZ"/>
        </w:rPr>
      </w:pPr>
    </w:p>
    <w:p w:rsidR="00993B18" w:rsidRPr="00584457" w:rsidRDefault="00993B18" w:rsidP="00993B18">
      <w:pPr>
        <w:ind w:left="567" w:right="-15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В</w:t>
      </w:r>
      <w:r w:rsidRPr="00584457">
        <w:rPr>
          <w:color w:val="000000"/>
          <w:sz w:val="28"/>
          <w:szCs w:val="28"/>
          <w:lang w:val="kk-KZ"/>
        </w:rPr>
        <w:t>ыступающие:</w:t>
      </w:r>
    </w:p>
    <w:p w:rsidR="00993B18" w:rsidRPr="00993B18" w:rsidRDefault="00993B18" w:rsidP="00993B18">
      <w:pPr>
        <w:pStyle w:val="af6"/>
        <w:numPr>
          <w:ilvl w:val="0"/>
          <w:numId w:val="4"/>
        </w:numPr>
        <w:ind w:right="-15"/>
        <w:jc w:val="both"/>
        <w:rPr>
          <w:rFonts w:ascii="Times New Roman" w:hAnsi="Times New Roman" w:cs="Times New Roman"/>
          <w:color w:val="000000"/>
          <w:lang w:val="kk-KZ"/>
        </w:rPr>
      </w:pPr>
      <w:r w:rsidRPr="00993B1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руководитель ТОО «Турар» Оспанов Кайрат</w:t>
      </w:r>
      <w:r w:rsidRPr="00993B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r w:rsidRPr="00993B1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ZOOM</w:t>
      </w:r>
      <w:r w:rsidRPr="00993B18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B56B3" w:rsidRPr="00993B18" w:rsidRDefault="00993B18" w:rsidP="00993B18">
      <w:pPr>
        <w:pStyle w:val="af6"/>
        <w:numPr>
          <w:ilvl w:val="0"/>
          <w:numId w:val="4"/>
        </w:numPr>
        <w:ind w:left="0" w:right="-15" w:firstLine="567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  <w:r w:rsidR="004A5D89" w:rsidRPr="00993B1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руководитель ТОО «</w:t>
      </w:r>
      <w:r w:rsidR="00584457" w:rsidRPr="00993B1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Опытное хозяйство масличных культур</w:t>
      </w:r>
      <w:r w:rsidR="004A5D89" w:rsidRPr="00993B1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» Абитаев Фарид</w:t>
      </w:r>
      <w:r w:rsidR="00584457" w:rsidRPr="00993B1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.</w:t>
      </w:r>
    </w:p>
    <w:sectPr w:rsidR="00CB56B3" w:rsidRPr="00993B18" w:rsidSect="008750ED">
      <w:headerReference w:type="default" r:id="rId7"/>
      <w:pgSz w:w="11906" w:h="16838"/>
      <w:pgMar w:top="284" w:right="851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40" w:rsidRDefault="00951940">
      <w:r>
        <w:separator/>
      </w:r>
    </w:p>
  </w:endnote>
  <w:endnote w:type="continuationSeparator" w:id="0">
    <w:p w:rsidR="00951940" w:rsidRDefault="009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40" w:rsidRDefault="00951940">
      <w:r>
        <w:separator/>
      </w:r>
    </w:p>
  </w:footnote>
  <w:footnote w:type="continuationSeparator" w:id="0">
    <w:p w:rsidR="00951940" w:rsidRDefault="0095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B3" w:rsidRDefault="004A5D89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B56B3" w:rsidRDefault="004A5D89">
                          <w:pPr>
                            <w:pStyle w:val="af2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750E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7pt;height:1.6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" stroked="f">
              <v:fill opacity="0"/>
              <v:textbox inset="0,0,0,0">
                <w:txbxContent>
                  <w:p w:rsidR="00CB56B3" w:rsidRDefault="004A5D89">
                    <w:pPr>
                      <w:pStyle w:val="af2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750E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807"/>
    <w:multiLevelType w:val="hybridMultilevel"/>
    <w:tmpl w:val="874AB562"/>
    <w:lvl w:ilvl="0" w:tplc="71FAF7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710773"/>
    <w:multiLevelType w:val="hybridMultilevel"/>
    <w:tmpl w:val="0088C8B8"/>
    <w:lvl w:ilvl="0" w:tplc="F4785D8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5754F28"/>
    <w:multiLevelType w:val="multilevel"/>
    <w:tmpl w:val="A7F86EAC"/>
    <w:lvl w:ilvl="0"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i/>
        <w:color w:val="auto"/>
        <w:sz w:val="28"/>
        <w:szCs w:val="28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2013A9"/>
    <w:multiLevelType w:val="multilevel"/>
    <w:tmpl w:val="FC1C84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B3"/>
    <w:rsid w:val="00044D62"/>
    <w:rsid w:val="000E2592"/>
    <w:rsid w:val="00112658"/>
    <w:rsid w:val="002F793F"/>
    <w:rsid w:val="004A5D89"/>
    <w:rsid w:val="00584457"/>
    <w:rsid w:val="007C76F6"/>
    <w:rsid w:val="008750ED"/>
    <w:rsid w:val="00951940"/>
    <w:rsid w:val="00993B18"/>
    <w:rsid w:val="00B97E51"/>
    <w:rsid w:val="00BA2D6A"/>
    <w:rsid w:val="00CB56B3"/>
    <w:rsid w:val="00D95FF4"/>
    <w:rsid w:val="00E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0DE9"/>
  <w15:docId w15:val="{295B78E8-6ABC-4F24-BC66-D85B4DF5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Batang;바탕"/>
      <w:szCs w:val="20"/>
      <w:lang w:eastAsia="ko-KR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i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color w:val="FF0000"/>
      <w:sz w:val="28"/>
      <w:szCs w:val="28"/>
      <w:lang w:val="kk-KZ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clheadtxt1">
    <w:name w:val="clheadtxt1"/>
    <w:qFormat/>
    <w:rPr>
      <w:rFonts w:ascii="Arial" w:hAnsi="Arial" w:cs="Arial"/>
      <w:color w:val="666666"/>
      <w:sz w:val="16"/>
      <w:szCs w:val="16"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pple-style-span">
    <w:name w:val="apple-style-span"/>
    <w:basedOn w:val="a0"/>
    <w:qFormat/>
  </w:style>
  <w:style w:type="character" w:customStyle="1" w:styleId="normal-h">
    <w:name w:val="normal-h"/>
    <w:basedOn w:val="a0"/>
    <w:qFormat/>
  </w:style>
  <w:style w:type="character" w:customStyle="1" w:styleId="apple-converted-space">
    <w:name w:val="apple-converted-space"/>
    <w:basedOn w:val="a0"/>
    <w:qFormat/>
  </w:style>
  <w:style w:type="character" w:styleId="a3">
    <w:name w:val="page number"/>
    <w:basedOn w:val="a0"/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style1">
    <w:name w:val="style1"/>
    <w:basedOn w:val="a0"/>
    <w:qFormat/>
  </w:style>
  <w:style w:type="character" w:customStyle="1" w:styleId="clheadtxt">
    <w:name w:val="clheadtxt"/>
    <w:basedOn w:val="a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20">
    <w:name w:val="Основной текст с отступом 2 Знак"/>
    <w:qFormat/>
    <w:rPr>
      <w:sz w:val="28"/>
      <w:szCs w:val="28"/>
      <w:lang w:val="ru-RU"/>
    </w:rPr>
  </w:style>
  <w:style w:type="character" w:customStyle="1" w:styleId="j21">
    <w:name w:val="j21"/>
    <w:qFormat/>
  </w:style>
  <w:style w:type="character" w:customStyle="1" w:styleId="a5">
    <w:name w:val="Без интервала Знак"/>
    <w:qFormat/>
    <w:rPr>
      <w:rFonts w:ascii="Calibri" w:eastAsia="Calibri" w:hAnsi="Calibri" w:cs="Calibri"/>
      <w:sz w:val="22"/>
      <w:szCs w:val="22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10">
    <w:name w:val="Заголовок №1_"/>
    <w:qFormat/>
    <w:rPr>
      <w:sz w:val="25"/>
      <w:szCs w:val="25"/>
      <w:shd w:val="clear" w:color="auto" w:fill="FFFFFF"/>
    </w:rPr>
  </w:style>
  <w:style w:type="character" w:customStyle="1" w:styleId="a7">
    <w:name w:val="Основной текст с отступом Знак"/>
    <w:qFormat/>
    <w:rPr>
      <w:sz w:val="28"/>
      <w:szCs w:val="28"/>
      <w:lang w:val="ru-RU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1">
    <w:name w:val="Заголовок 2 Знак"/>
    <w:qFormat/>
    <w:rPr>
      <w:rFonts w:eastAsia="Batang;바탕"/>
      <w:sz w:val="24"/>
      <w:lang w:eastAsia="ko-KR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qFormat/>
    <w:pPr>
      <w:spacing w:after="160" w:line="240" w:lineRule="exact"/>
    </w:pPr>
    <w:rPr>
      <w:sz w:val="28"/>
      <w:szCs w:val="20"/>
      <w:lang w:val="en-US"/>
    </w:rPr>
  </w:style>
  <w:style w:type="paragraph" w:styleId="22">
    <w:name w:val="Body Text 2"/>
    <w:basedOn w:val="a"/>
    <w:qFormat/>
    <w:pPr>
      <w:jc w:val="center"/>
    </w:pPr>
    <w:rPr>
      <w:sz w:val="28"/>
      <w:szCs w:val="20"/>
    </w:r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Знак"/>
    <w:basedOn w:val="a"/>
    <w:qFormat/>
    <w:pPr>
      <w:spacing w:after="160" w:line="240" w:lineRule="exact"/>
    </w:pPr>
    <w:rPr>
      <w:rFonts w:eastAsia="SimSun;宋体"/>
      <w:b/>
      <w:sz w:val="28"/>
      <w:lang w:val="en-US"/>
    </w:rPr>
  </w:style>
  <w:style w:type="paragraph" w:customStyle="1" w:styleId="af0">
    <w:name w:val="Жирное выделение обычный"/>
    <w:basedOn w:val="a"/>
    <w:qFormat/>
    <w:pPr>
      <w:spacing w:before="120" w:after="120"/>
      <w:ind w:firstLine="709"/>
      <w:jc w:val="both"/>
    </w:pPr>
    <w:rPr>
      <w:b/>
      <w:bCs/>
      <w:sz w:val="28"/>
      <w:szCs w:val="28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4">
    <w:name w:val="Знак Знак Знак Знак Знак Знак"/>
    <w:basedOn w:val="a"/>
    <w:qFormat/>
    <w:pPr>
      <w:spacing w:after="160" w:line="240" w:lineRule="exact"/>
    </w:pPr>
    <w:rPr>
      <w:sz w:val="28"/>
      <w:szCs w:val="20"/>
      <w:lang w:val="en-US"/>
    </w:rPr>
  </w:style>
  <w:style w:type="paragraph" w:customStyle="1" w:styleId="af5">
    <w:name w:val="Знак Знак Знак Знак Знак Знак Знак Знак Знак Таңба Знак Знак Знак"/>
    <w:basedOn w:val="a"/>
    <w:qFormat/>
    <w:pPr>
      <w:spacing w:after="160" w:line="240" w:lineRule="exact"/>
    </w:pPr>
    <w:rPr>
      <w:rFonts w:eastAsia="SimSun;宋体"/>
      <w:b/>
      <w:sz w:val="28"/>
      <w:lang w:val="en-US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sz w:val="28"/>
      <w:szCs w:val="28"/>
    </w:rPr>
  </w:style>
  <w:style w:type="paragraph" w:customStyle="1" w:styleId="normal-p">
    <w:name w:val="normal-p"/>
    <w:basedOn w:val="a"/>
    <w:qFormat/>
  </w:style>
  <w:style w:type="paragraph" w:customStyle="1" w:styleId="12">
    <w:name w:val="Заголовок №1"/>
    <w:basedOn w:val="a"/>
    <w:qFormat/>
    <w:pPr>
      <w:shd w:val="clear" w:color="auto" w:fill="FFFFFF"/>
      <w:spacing w:line="322" w:lineRule="exact"/>
      <w:jc w:val="center"/>
      <w:outlineLvl w:val="0"/>
    </w:pPr>
    <w:rPr>
      <w:sz w:val="25"/>
      <w:szCs w:val="25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Courier New" w:hAnsi="Calibri" w:cs="Calibri"/>
      <w:kern w:val="2"/>
      <w:sz w:val="22"/>
      <w:szCs w:val="22"/>
      <w:lang w:bidi="ar-SA"/>
    </w:rPr>
  </w:style>
  <w:style w:type="paragraph" w:styleId="af7">
    <w:name w:val="Body Text Indent"/>
    <w:basedOn w:val="a"/>
    <w:pPr>
      <w:spacing w:after="120"/>
      <w:ind w:left="283"/>
    </w:pPr>
    <w:rPr>
      <w:sz w:val="28"/>
      <w:szCs w:val="28"/>
    </w:rPr>
  </w:style>
  <w:style w:type="paragraph" w:customStyle="1" w:styleId="pos">
    <w:name w:val="pos"/>
    <w:basedOn w:val="a"/>
    <w:qFormat/>
    <w:pPr>
      <w:spacing w:before="280" w:after="28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-none">
    <w:name w:val="d-none"/>
    <w:basedOn w:val="a"/>
    <w:qFormat/>
    <w:pPr>
      <w:spacing w:before="280" w:after="280"/>
    </w:pPr>
    <w:rPr>
      <w:rFonts w:eastAsia="Calibri"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Парламенті Мјжілісініѕ</dc:title>
  <dc:subject/>
  <dc:creator>Salimbaeva</dc:creator>
  <cp:keywords/>
  <dc:description/>
  <cp:lastModifiedBy>Дюшева Меруерт</cp:lastModifiedBy>
  <cp:revision>4</cp:revision>
  <cp:lastPrinted>2022-06-27T17:24:00Z</cp:lastPrinted>
  <dcterms:created xsi:type="dcterms:W3CDTF">2023-09-25T06:14:00Z</dcterms:created>
  <dcterms:modified xsi:type="dcterms:W3CDTF">2023-10-04T11:44:00Z</dcterms:modified>
  <dc:language>ru-RU</dc:language>
</cp:coreProperties>
</file>