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552" w:rsidRDefault="00924552" w:rsidP="00B018A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24552" w:rsidRDefault="00924552" w:rsidP="00B018A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24552" w:rsidRPr="00924552" w:rsidRDefault="00924552" w:rsidP="00B018A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Қазақстан Республикасы</w:t>
      </w:r>
      <w:r w:rsidR="00D94F65" w:rsidRPr="00D94F6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D94F65" w:rsidRPr="00D94F65">
        <w:rPr>
          <w:rFonts w:ascii="Times New Roman" w:hAnsi="Times New Roman" w:cs="Times New Roman"/>
          <w:b/>
          <w:bCs/>
          <w:sz w:val="28"/>
          <w:szCs w:val="28"/>
        </w:rPr>
        <w:t>Парламенті</w:t>
      </w:r>
      <w:proofErr w:type="spellEnd"/>
      <w:r w:rsidR="00D94F65" w:rsidRPr="00D94F6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Мәжілісі Аграрлық мәселелер комитетінің </w:t>
      </w:r>
      <w:r w:rsidR="00D94F65" w:rsidRPr="00D94F65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Ауыл халқының тұрғын үй жағдайларын жақсарту бойынша «Отбасы банк» қызметі туралы </w:t>
      </w:r>
      <w:r w:rsidR="00D94F65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2023 жылғы 26 қыркүйекте өткен 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тақырыптық отырысының қорытындысы бойынша ҰСЫНЫМДАР</w:t>
      </w:r>
    </w:p>
    <w:p w:rsidR="00924552" w:rsidRDefault="00924552" w:rsidP="00B018A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24552" w:rsidRPr="00924552" w:rsidRDefault="00924552" w:rsidP="009245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  <w:t>Аграрлық мәселелер комитет</w:t>
      </w:r>
      <w:r w:rsidR="00F56F50">
        <w:rPr>
          <w:rFonts w:ascii="Times New Roman" w:hAnsi="Times New Roman" w:cs="Times New Roman"/>
          <w:sz w:val="28"/>
          <w:szCs w:val="28"/>
          <w:lang w:val="kk-KZ"/>
        </w:rPr>
        <w:t>ін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ің тақырыптық отырысында Парламент Мәжілісінің депутаттары «Отбасы банк» </w:t>
      </w:r>
      <w:r w:rsidR="00F56F50">
        <w:rPr>
          <w:rFonts w:ascii="Times New Roman" w:hAnsi="Times New Roman" w:cs="Times New Roman"/>
          <w:sz w:val="28"/>
          <w:szCs w:val="28"/>
          <w:lang w:val="kk-KZ"/>
        </w:rPr>
        <w:t xml:space="preserve">қызметін </w:t>
      </w:r>
      <w:r w:rsidR="00F56F50" w:rsidRPr="002F404F">
        <w:rPr>
          <w:rFonts w:ascii="Times New Roman" w:hAnsi="Times New Roman" w:cs="Times New Roman"/>
          <w:sz w:val="28"/>
          <w:szCs w:val="28"/>
          <w:lang w:val="kk-KZ"/>
        </w:rPr>
        <w:t>облыс орталықтарын</w:t>
      </w:r>
      <w:r w:rsidR="00F56F50">
        <w:rPr>
          <w:rFonts w:ascii="Times New Roman" w:hAnsi="Times New Roman" w:cs="Times New Roman"/>
          <w:sz w:val="28"/>
          <w:szCs w:val="28"/>
          <w:lang w:val="kk-KZ"/>
        </w:rPr>
        <w:t>ан</w:t>
      </w:r>
      <w:r w:rsidR="00F56F50" w:rsidRPr="002F404F">
        <w:rPr>
          <w:rFonts w:ascii="Times New Roman" w:hAnsi="Times New Roman" w:cs="Times New Roman"/>
          <w:sz w:val="28"/>
          <w:szCs w:val="28"/>
          <w:lang w:val="kk-KZ"/>
        </w:rPr>
        <w:t xml:space="preserve"> аудандарға, моно</w:t>
      </w:r>
      <w:r w:rsidR="00F56F5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56F50" w:rsidRPr="002F404F">
        <w:rPr>
          <w:rFonts w:ascii="Times New Roman" w:hAnsi="Times New Roman" w:cs="Times New Roman"/>
          <w:sz w:val="28"/>
          <w:szCs w:val="28"/>
          <w:lang w:val="kk-KZ"/>
        </w:rPr>
        <w:t>қалалар</w:t>
      </w:r>
      <w:r w:rsidR="00F56F50">
        <w:rPr>
          <w:rFonts w:ascii="Times New Roman" w:hAnsi="Times New Roman" w:cs="Times New Roman"/>
          <w:sz w:val="28"/>
          <w:szCs w:val="28"/>
          <w:lang w:val="kk-KZ"/>
        </w:rPr>
        <w:t xml:space="preserve"> мен</w:t>
      </w:r>
      <w:r w:rsidR="00F56F50" w:rsidRPr="002F404F">
        <w:rPr>
          <w:rFonts w:ascii="Times New Roman" w:hAnsi="Times New Roman" w:cs="Times New Roman"/>
          <w:sz w:val="28"/>
          <w:szCs w:val="28"/>
          <w:lang w:val="kk-KZ"/>
        </w:rPr>
        <w:t xml:space="preserve"> ауылдарға </w:t>
      </w:r>
      <w:r w:rsidR="00F56F50">
        <w:rPr>
          <w:rFonts w:ascii="Times New Roman" w:hAnsi="Times New Roman" w:cs="Times New Roman"/>
          <w:sz w:val="28"/>
          <w:szCs w:val="28"/>
          <w:lang w:val="kk-KZ"/>
        </w:rPr>
        <w:t>қайта бағдарла</w:t>
      </w:r>
      <w:r w:rsidR="00F56F50">
        <w:rPr>
          <w:rFonts w:ascii="Times New Roman" w:hAnsi="Times New Roman" w:cs="Times New Roman"/>
          <w:sz w:val="28"/>
          <w:szCs w:val="28"/>
          <w:lang w:val="kk-KZ"/>
        </w:rPr>
        <w:t>й отырып, оны</w:t>
      </w:r>
      <w:r w:rsidR="00F56F5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қайта </w:t>
      </w:r>
      <w:r w:rsidR="00F56F50">
        <w:rPr>
          <w:rFonts w:ascii="Times New Roman" w:hAnsi="Times New Roman" w:cs="Times New Roman"/>
          <w:sz w:val="28"/>
          <w:szCs w:val="28"/>
          <w:lang w:val="kk-KZ"/>
        </w:rPr>
        <w:t>жаңғырту</w:t>
      </w:r>
      <w:r w:rsidR="002F404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бойынша жүйелі әрі нақты жоспардың болмауына</w:t>
      </w:r>
      <w:r w:rsidR="00FE17E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56F50">
        <w:rPr>
          <w:rFonts w:ascii="Times New Roman" w:hAnsi="Times New Roman" w:cs="Times New Roman"/>
          <w:sz w:val="28"/>
          <w:szCs w:val="28"/>
          <w:lang w:val="kk-KZ"/>
        </w:rPr>
        <w:t>қатысты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алаңдаушылық </w:t>
      </w:r>
      <w:r w:rsidR="00F56F50">
        <w:rPr>
          <w:rFonts w:ascii="Times New Roman" w:hAnsi="Times New Roman" w:cs="Times New Roman"/>
          <w:sz w:val="28"/>
          <w:szCs w:val="28"/>
          <w:lang w:val="kk-KZ"/>
        </w:rPr>
        <w:t>танытты.</w:t>
      </w:r>
    </w:p>
    <w:p w:rsidR="002F404F" w:rsidRDefault="002F404F" w:rsidP="002F40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Уәкілетті мемлекеттік органдар өкілдерінің баяндамаларында ағымдағы жұмыс туралы ақпарат қана болды. </w:t>
      </w:r>
    </w:p>
    <w:p w:rsidR="00E62414" w:rsidRPr="00924552" w:rsidRDefault="002F404F" w:rsidP="002F404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  <w:t>Осыған байланысты</w:t>
      </w:r>
      <w:r w:rsidR="00C81BC0">
        <w:rPr>
          <w:rFonts w:ascii="Times New Roman" w:hAnsi="Times New Roman" w:cs="Times New Roman"/>
          <w:sz w:val="28"/>
          <w:szCs w:val="28"/>
          <w:lang w:val="kk-KZ"/>
        </w:rPr>
        <w:t>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81BC0">
        <w:rPr>
          <w:rFonts w:ascii="Times New Roman" w:hAnsi="Times New Roman" w:cs="Times New Roman"/>
          <w:sz w:val="28"/>
          <w:szCs w:val="28"/>
          <w:lang w:val="kk-KZ"/>
        </w:rPr>
        <w:t>мынаны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56F50">
        <w:rPr>
          <w:rFonts w:ascii="Times New Roman" w:hAnsi="Times New Roman" w:cs="Times New Roman"/>
          <w:b/>
          <w:sz w:val="28"/>
          <w:szCs w:val="28"/>
          <w:lang w:val="kk-KZ"/>
        </w:rPr>
        <w:t>ҰСЫНАМЫЗ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 w:rsidR="00924552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</w:p>
    <w:p w:rsidR="00236354" w:rsidRDefault="00C84E9A" w:rsidP="00B018A5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C84E9A" w:rsidRPr="00C84E9A" w:rsidRDefault="00C84E9A" w:rsidP="00B018A5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E17E1">
        <w:rPr>
          <w:rFonts w:ascii="Times New Roman" w:hAnsi="Times New Roman" w:cs="Times New Roman"/>
          <w:b/>
          <w:bCs/>
          <w:sz w:val="28"/>
          <w:szCs w:val="28"/>
          <w:lang w:val="kk-KZ"/>
        </w:rPr>
        <w:t>Қазақстан Республикасының Үкіметі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56F50">
        <w:rPr>
          <w:rFonts w:ascii="Times New Roman" w:hAnsi="Times New Roman" w:cs="Times New Roman"/>
          <w:sz w:val="28"/>
          <w:szCs w:val="28"/>
          <w:lang w:val="kk-KZ"/>
        </w:rPr>
        <w:t>Президент</w:t>
      </w:r>
      <w:r w:rsidRPr="00C84E9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56F50">
        <w:rPr>
          <w:rFonts w:ascii="Times New Roman" w:hAnsi="Times New Roman" w:cs="Times New Roman"/>
          <w:sz w:val="28"/>
          <w:szCs w:val="28"/>
          <w:lang w:val="kk-KZ"/>
        </w:rPr>
        <w:t>Қ.К.</w:t>
      </w:r>
      <w:r w:rsidRPr="00C84E9A">
        <w:rPr>
          <w:rFonts w:ascii="Times New Roman" w:hAnsi="Times New Roman" w:cs="Times New Roman"/>
          <w:sz w:val="28"/>
          <w:szCs w:val="28"/>
          <w:lang w:val="kk-KZ"/>
        </w:rPr>
        <w:t xml:space="preserve"> Тоқаев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тың 2023 жылғы 1 қыркүйекте </w:t>
      </w:r>
      <w:r w:rsidRPr="00C84E9A">
        <w:rPr>
          <w:rFonts w:ascii="Times New Roman" w:hAnsi="Times New Roman" w:cs="Times New Roman"/>
          <w:sz w:val="28"/>
          <w:szCs w:val="28"/>
          <w:lang w:val="kk-KZ"/>
        </w:rPr>
        <w:t>Парламент</w:t>
      </w:r>
      <w:r w:rsidR="00F56F50">
        <w:rPr>
          <w:rFonts w:ascii="Times New Roman" w:hAnsi="Times New Roman" w:cs="Times New Roman"/>
          <w:sz w:val="28"/>
          <w:szCs w:val="28"/>
          <w:lang w:val="kk-KZ"/>
        </w:rPr>
        <w:t>тің екінші есессиясында</w:t>
      </w:r>
      <w:r w:rsidRPr="00C84E9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56F5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бер</w:t>
      </w:r>
      <w:r w:rsidR="00F56F50">
        <w:rPr>
          <w:rFonts w:ascii="Times New Roman" w:hAnsi="Times New Roman" w:cs="Times New Roman"/>
          <w:sz w:val="28"/>
          <w:szCs w:val="28"/>
          <w:lang w:val="kk-KZ"/>
        </w:rPr>
        <w:t>г</w:t>
      </w:r>
      <w:r>
        <w:rPr>
          <w:rFonts w:ascii="Times New Roman" w:hAnsi="Times New Roman" w:cs="Times New Roman"/>
          <w:sz w:val="28"/>
          <w:szCs w:val="28"/>
          <w:lang w:val="kk-KZ"/>
        </w:rPr>
        <w:t>ен тапсырмасын орындаудың нақты мерзім</w:t>
      </w:r>
      <w:r w:rsidR="00F56F50">
        <w:rPr>
          <w:rFonts w:ascii="Times New Roman" w:hAnsi="Times New Roman" w:cs="Times New Roman"/>
          <w:sz w:val="28"/>
          <w:szCs w:val="28"/>
          <w:lang w:val="kk-KZ"/>
        </w:rPr>
        <w:t>дер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і </w:t>
      </w:r>
      <w:r w:rsidR="00543EF9">
        <w:rPr>
          <w:rFonts w:ascii="Times New Roman" w:hAnsi="Times New Roman" w:cs="Times New Roman"/>
          <w:sz w:val="28"/>
          <w:szCs w:val="28"/>
          <w:lang w:val="kk-KZ"/>
        </w:rPr>
        <w:t>көрсетілген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іс-шаралардың егжей-тегжей</w:t>
      </w:r>
      <w:r w:rsidR="00543EF9">
        <w:rPr>
          <w:rFonts w:ascii="Times New Roman" w:hAnsi="Times New Roman" w:cs="Times New Roman"/>
          <w:sz w:val="28"/>
          <w:szCs w:val="28"/>
          <w:lang w:val="kk-KZ"/>
        </w:rPr>
        <w:t>лі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жоспарын әзірле</w:t>
      </w:r>
      <w:r w:rsidR="00543EF9">
        <w:rPr>
          <w:rFonts w:ascii="Times New Roman" w:hAnsi="Times New Roman" w:cs="Times New Roman"/>
          <w:sz w:val="28"/>
          <w:szCs w:val="28"/>
          <w:lang w:val="kk-KZ"/>
        </w:rPr>
        <w:t>сін,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43EF9">
        <w:rPr>
          <w:rFonts w:ascii="Times New Roman" w:hAnsi="Times New Roman" w:cs="Times New Roman"/>
          <w:sz w:val="28"/>
          <w:szCs w:val="28"/>
          <w:lang w:val="kk-KZ"/>
        </w:rPr>
        <w:t>о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нда мынадай шараларды </w:t>
      </w:r>
      <w:r w:rsidR="00543EF9">
        <w:rPr>
          <w:rFonts w:ascii="Times New Roman" w:hAnsi="Times New Roman" w:cs="Times New Roman"/>
          <w:sz w:val="28"/>
          <w:szCs w:val="28"/>
          <w:lang w:val="kk-KZ"/>
        </w:rPr>
        <w:t>көздеу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ұсынылады: </w:t>
      </w:r>
      <w:r w:rsidRPr="00C84E9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236354" w:rsidRPr="00C84E9A" w:rsidRDefault="00236354" w:rsidP="00B018A5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341D9" w:rsidRDefault="00C84E9A" w:rsidP="00B018A5">
      <w:pPr>
        <w:pStyle w:val="a3"/>
        <w:tabs>
          <w:tab w:val="left" w:pos="142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D94F6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D94F65">
        <w:rPr>
          <w:rFonts w:ascii="Times New Roman" w:hAnsi="Times New Roman" w:cs="Times New Roman"/>
          <w:b/>
          <w:bCs/>
          <w:sz w:val="28"/>
          <w:szCs w:val="28"/>
          <w:lang w:val="kk-KZ"/>
        </w:rPr>
        <w:t>1.</w:t>
      </w:r>
      <w:r w:rsidRPr="00C84E9A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Ауылдық аумақтарды дамыту саясатын іске асыру жөн</w:t>
      </w:r>
      <w:r w:rsidR="00FE17E1">
        <w:rPr>
          <w:rFonts w:ascii="Times New Roman" w:hAnsi="Times New Roman" w:cs="Times New Roman"/>
          <w:bCs/>
          <w:sz w:val="28"/>
          <w:szCs w:val="28"/>
          <w:lang w:val="kk-KZ"/>
        </w:rPr>
        <w:t>ін</w:t>
      </w:r>
      <w:r w:rsidRPr="00C84E9A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дегі функцияларды Ұлттық экономика минстрлігінен </w:t>
      </w:r>
      <w:r w:rsidR="00543EF9">
        <w:rPr>
          <w:rFonts w:ascii="Times New Roman" w:hAnsi="Times New Roman" w:cs="Times New Roman"/>
          <w:bCs/>
          <w:sz w:val="28"/>
          <w:szCs w:val="28"/>
          <w:lang w:val="kk-KZ"/>
        </w:rPr>
        <w:t>Ауыл шаруашылығы министрлігіне қайтару</w:t>
      </w:r>
      <w:r w:rsidRPr="00C84E9A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мүмкіндігі.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="00543EF9" w:rsidRPr="00543EF9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Кейіннен ауылдық аумақтарды дамытуда мемлекет саясатын іске асырудың тетіктері мен құралдарын кеңейту </w:t>
      </w:r>
      <w:r w:rsidR="006E4CE7" w:rsidRPr="00543EF9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және кадрмен қамтамасыз ету </w:t>
      </w:r>
      <w:r w:rsidR="00543EF9" w:rsidRPr="00543EF9">
        <w:rPr>
          <w:rFonts w:ascii="Times New Roman" w:hAnsi="Times New Roman" w:cs="Times New Roman"/>
          <w:bCs/>
          <w:sz w:val="28"/>
          <w:szCs w:val="28"/>
          <w:lang w:val="kk-KZ"/>
        </w:rPr>
        <w:t>жөнінде</w:t>
      </w:r>
      <w:r w:rsidR="00543EF9">
        <w:rPr>
          <w:rFonts w:ascii="Times New Roman" w:hAnsi="Times New Roman" w:cs="Times New Roman"/>
          <w:bCs/>
          <w:sz w:val="28"/>
          <w:szCs w:val="28"/>
          <w:lang w:val="kk-KZ"/>
        </w:rPr>
        <w:t>гі</w:t>
      </w:r>
      <w:r w:rsidR="00543EF9" w:rsidRPr="00543EF9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шаралар</w:t>
      </w:r>
      <w:r w:rsidR="00543EF9">
        <w:rPr>
          <w:rFonts w:ascii="Times New Roman" w:hAnsi="Times New Roman" w:cs="Times New Roman"/>
          <w:bCs/>
          <w:sz w:val="28"/>
          <w:szCs w:val="28"/>
          <w:lang w:val="kk-KZ"/>
        </w:rPr>
        <w:t>ды</w:t>
      </w:r>
      <w:r w:rsidR="00543EF9" w:rsidRPr="00543EF9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қабылда</w:t>
      </w:r>
      <w:r w:rsidR="00C81BC0">
        <w:rPr>
          <w:rFonts w:ascii="Times New Roman" w:hAnsi="Times New Roman" w:cs="Times New Roman"/>
          <w:bCs/>
          <w:sz w:val="28"/>
          <w:szCs w:val="28"/>
          <w:lang w:val="kk-KZ"/>
        </w:rPr>
        <w:t>у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. </w:t>
      </w:r>
    </w:p>
    <w:p w:rsidR="00D94F65" w:rsidRDefault="00D94F65" w:rsidP="00B018A5">
      <w:pPr>
        <w:pStyle w:val="a3"/>
        <w:tabs>
          <w:tab w:val="left" w:pos="142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:rsidR="00C84E9A" w:rsidRDefault="00C84E9A" w:rsidP="00B018A5">
      <w:pPr>
        <w:pStyle w:val="a3"/>
        <w:tabs>
          <w:tab w:val="left" w:pos="142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D94F65">
        <w:rPr>
          <w:rFonts w:ascii="Times New Roman" w:hAnsi="Times New Roman" w:cs="Times New Roman"/>
          <w:b/>
          <w:bCs/>
          <w:sz w:val="28"/>
          <w:szCs w:val="28"/>
          <w:lang w:val="kk-KZ"/>
        </w:rPr>
        <w:t>2.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Ауылдық жер</w:t>
      </w:r>
      <w:r w:rsidR="00FE17E1">
        <w:rPr>
          <w:rFonts w:ascii="Times New Roman" w:hAnsi="Times New Roman" w:cs="Times New Roman"/>
          <w:bCs/>
          <w:sz w:val="28"/>
          <w:szCs w:val="28"/>
          <w:lang w:val="kk-KZ"/>
        </w:rPr>
        <w:t>л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ерде тұрғын үй құрылыс</w:t>
      </w:r>
      <w:r w:rsidR="00FE17E1">
        <w:rPr>
          <w:rFonts w:ascii="Times New Roman" w:hAnsi="Times New Roman" w:cs="Times New Roman"/>
          <w:bCs/>
          <w:sz w:val="28"/>
          <w:szCs w:val="28"/>
          <w:lang w:val="kk-KZ"/>
        </w:rPr>
        <w:t>ын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субсидиялау қағидалары жобасын әзірлеу кезінде: </w:t>
      </w:r>
    </w:p>
    <w:p w:rsidR="00C84E9A" w:rsidRDefault="00C84E9A" w:rsidP="00B018A5">
      <w:pPr>
        <w:pStyle w:val="a3"/>
        <w:tabs>
          <w:tab w:val="left" w:pos="142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- </w:t>
      </w:r>
      <w:r w:rsidR="00BC6AF4">
        <w:rPr>
          <w:rFonts w:ascii="Times New Roman" w:hAnsi="Times New Roman" w:cs="Times New Roman"/>
          <w:bCs/>
          <w:sz w:val="28"/>
          <w:szCs w:val="28"/>
          <w:lang w:val="kk-KZ"/>
        </w:rPr>
        <w:t>р</w:t>
      </w:r>
      <w:r w:rsidR="00BC6AF4" w:rsidRPr="00BC6AF4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еспубликалық маңызы бар қалалар мен облыс орталықтарын қоспағанда, санақ критерийі ретінде қаланың әкімшілік шекарасын (шегін) қабылдай отырып, ауылдың қаладан 30 </w:t>
      </w:r>
      <w:r w:rsidR="00FE17E1">
        <w:rPr>
          <w:rFonts w:ascii="Times New Roman" w:hAnsi="Times New Roman" w:cs="Times New Roman"/>
          <w:bCs/>
          <w:sz w:val="28"/>
          <w:szCs w:val="28"/>
          <w:lang w:val="kk-KZ"/>
        </w:rPr>
        <w:t>шақырым</w:t>
      </w:r>
      <w:r w:rsidR="00BC6AF4" w:rsidRPr="00BC6AF4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радиустан тыс болуы</w:t>
      </w:r>
      <w:r w:rsidR="00C81BC0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="00BC6AF4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="00C81BC0">
        <w:rPr>
          <w:rFonts w:ascii="Times New Roman" w:hAnsi="Times New Roman" w:cs="Times New Roman"/>
          <w:bCs/>
          <w:sz w:val="28"/>
          <w:szCs w:val="28"/>
          <w:lang w:val="kk-KZ"/>
        </w:rPr>
        <w:t>бөлігіндегі</w:t>
      </w:r>
      <w:r w:rsidR="00BC6AF4" w:rsidRPr="00BC6AF4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шектеу</w:t>
      </w:r>
      <w:r w:rsidR="00C81BC0">
        <w:rPr>
          <w:rFonts w:ascii="Times New Roman" w:hAnsi="Times New Roman" w:cs="Times New Roman"/>
          <w:bCs/>
          <w:sz w:val="28"/>
          <w:szCs w:val="28"/>
          <w:lang w:val="kk-KZ"/>
        </w:rPr>
        <w:t>лерді</w:t>
      </w:r>
      <w:r w:rsidR="00BC6AF4" w:rsidRPr="00BC6AF4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алып таста</w:t>
      </w:r>
      <w:r w:rsidR="00C81BC0">
        <w:rPr>
          <w:rFonts w:ascii="Times New Roman" w:hAnsi="Times New Roman" w:cs="Times New Roman"/>
          <w:bCs/>
          <w:sz w:val="28"/>
          <w:szCs w:val="28"/>
          <w:lang w:val="kk-KZ"/>
        </w:rPr>
        <w:t>у</w:t>
      </w:r>
      <w:r w:rsidR="00BC6AF4" w:rsidRPr="00BC6AF4">
        <w:rPr>
          <w:rFonts w:ascii="Times New Roman" w:hAnsi="Times New Roman" w:cs="Times New Roman"/>
          <w:bCs/>
          <w:sz w:val="28"/>
          <w:szCs w:val="28"/>
          <w:lang w:val="kk-KZ"/>
        </w:rPr>
        <w:t>;</w:t>
      </w:r>
    </w:p>
    <w:p w:rsidR="00BC6AF4" w:rsidRDefault="00BC6AF4" w:rsidP="00B018A5">
      <w:pPr>
        <w:pStyle w:val="a3"/>
        <w:tabs>
          <w:tab w:val="left" w:pos="142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- ипотека алушының шотына бастапқы жар</w:t>
      </w:r>
      <w:r w:rsidR="00C81BC0">
        <w:rPr>
          <w:rFonts w:ascii="Times New Roman" w:hAnsi="Times New Roman" w:cs="Times New Roman"/>
          <w:bCs/>
          <w:sz w:val="28"/>
          <w:szCs w:val="28"/>
          <w:lang w:val="kk-KZ"/>
        </w:rPr>
        <w:t>н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а ретінде субсидия </w:t>
      </w:r>
      <w:r w:rsidR="006E4CE7">
        <w:rPr>
          <w:rFonts w:ascii="Times New Roman" w:hAnsi="Times New Roman" w:cs="Times New Roman"/>
          <w:bCs/>
          <w:sz w:val="28"/>
          <w:szCs w:val="28"/>
          <w:lang w:val="kk-KZ"/>
        </w:rPr>
        <w:t>төлеу тетігін</w:t>
      </w:r>
      <w:r w:rsidR="006E4CE7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(</w:t>
      </w:r>
      <w:r w:rsidR="00C81BC0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сатып алынатын тұрғын 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үй құнын</w:t>
      </w:r>
      <w:r w:rsidR="00C81BC0">
        <w:rPr>
          <w:rFonts w:ascii="Times New Roman" w:hAnsi="Times New Roman" w:cs="Times New Roman"/>
          <w:bCs/>
          <w:sz w:val="28"/>
          <w:szCs w:val="28"/>
          <w:lang w:val="kk-KZ"/>
        </w:rPr>
        <w:t>ың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50</w:t>
      </w:r>
      <w:r w:rsidRPr="00BC6AF4">
        <w:rPr>
          <w:rFonts w:ascii="Times New Roman" w:hAnsi="Times New Roman" w:cs="Times New Roman"/>
          <w:bCs/>
          <w:sz w:val="28"/>
          <w:szCs w:val="28"/>
          <w:lang w:val="kk-KZ"/>
        </w:rPr>
        <w:t>%</w:t>
      </w:r>
      <w:r w:rsidR="00C81BC0">
        <w:rPr>
          <w:rFonts w:ascii="Times New Roman" w:hAnsi="Times New Roman" w:cs="Times New Roman"/>
          <w:bCs/>
          <w:sz w:val="28"/>
          <w:szCs w:val="28"/>
          <w:lang w:val="kk-KZ"/>
        </w:rPr>
        <w:t>-ы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)  </w:t>
      </w:r>
      <w:r w:rsidR="00C81BC0">
        <w:rPr>
          <w:rFonts w:ascii="Times New Roman" w:hAnsi="Times New Roman" w:cs="Times New Roman"/>
          <w:bCs/>
          <w:sz w:val="28"/>
          <w:szCs w:val="28"/>
          <w:lang w:val="kk-KZ"/>
        </w:rPr>
        <w:t>көздеу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. </w:t>
      </w:r>
    </w:p>
    <w:p w:rsidR="00D94F65" w:rsidRDefault="00D94F65" w:rsidP="00B018A5">
      <w:pPr>
        <w:pStyle w:val="a3"/>
        <w:tabs>
          <w:tab w:val="left" w:pos="142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C6AF4" w:rsidRDefault="00BC6AF4" w:rsidP="00B018A5">
      <w:pPr>
        <w:pStyle w:val="a3"/>
        <w:tabs>
          <w:tab w:val="left" w:pos="142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BC6AF4">
        <w:rPr>
          <w:rFonts w:ascii="Times New Roman" w:hAnsi="Times New Roman" w:cs="Times New Roman"/>
          <w:b/>
          <w:sz w:val="28"/>
          <w:szCs w:val="28"/>
          <w:lang w:val="kk-KZ"/>
        </w:rPr>
        <w:t xml:space="preserve">3. </w:t>
      </w:r>
      <w:r w:rsidR="00A56FDA" w:rsidRPr="00FE17E1">
        <w:rPr>
          <w:rFonts w:ascii="Times New Roman" w:hAnsi="Times New Roman" w:cs="Times New Roman"/>
          <w:bCs/>
          <w:sz w:val="28"/>
          <w:szCs w:val="28"/>
          <w:lang w:val="kk-KZ"/>
        </w:rPr>
        <w:t>Ауылдық жерлерде тұрғын үй</w:t>
      </w:r>
      <w:r w:rsidR="00A56FD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A56FDA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қоры </w:t>
      </w:r>
      <w:r w:rsidR="00C81BC0">
        <w:rPr>
          <w:rFonts w:ascii="Times New Roman" w:hAnsi="Times New Roman" w:cs="Times New Roman"/>
          <w:bCs/>
          <w:sz w:val="28"/>
          <w:szCs w:val="28"/>
          <w:lang w:val="kk-KZ"/>
        </w:rPr>
        <w:t>мен</w:t>
      </w:r>
      <w:r w:rsidR="00A56FDA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инфрақұрылым объектілерін салу және </w:t>
      </w:r>
      <w:r w:rsidR="00C81BC0">
        <w:rPr>
          <w:rFonts w:ascii="Times New Roman" w:hAnsi="Times New Roman" w:cs="Times New Roman"/>
          <w:bCs/>
          <w:sz w:val="28"/>
          <w:szCs w:val="28"/>
          <w:lang w:val="kk-KZ"/>
        </w:rPr>
        <w:t>жаңғырту</w:t>
      </w:r>
      <w:r w:rsidR="00A56FDA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кезінде МЖӘ </w:t>
      </w:r>
      <w:r w:rsidR="00C81BC0">
        <w:rPr>
          <w:rFonts w:ascii="Times New Roman" w:hAnsi="Times New Roman" w:cs="Times New Roman"/>
          <w:bCs/>
          <w:sz w:val="28"/>
          <w:szCs w:val="28"/>
          <w:lang w:val="kk-KZ"/>
        </w:rPr>
        <w:t>тетігін</w:t>
      </w:r>
      <w:r w:rsidR="00A56FDA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енгізудің нормативтік-құқықтық негізін әзірлеу. </w:t>
      </w:r>
    </w:p>
    <w:p w:rsidR="00D94F65" w:rsidRDefault="00D94F65" w:rsidP="00B018A5">
      <w:pPr>
        <w:pStyle w:val="a3"/>
        <w:tabs>
          <w:tab w:val="left" w:pos="142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:rsidR="00A56FDA" w:rsidRDefault="00A56FDA" w:rsidP="00B018A5">
      <w:pPr>
        <w:pStyle w:val="a3"/>
        <w:tabs>
          <w:tab w:val="left" w:pos="142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D94F65">
        <w:rPr>
          <w:rFonts w:ascii="Times New Roman" w:hAnsi="Times New Roman" w:cs="Times New Roman"/>
          <w:b/>
          <w:bCs/>
          <w:sz w:val="28"/>
          <w:szCs w:val="28"/>
          <w:lang w:val="kk-KZ"/>
        </w:rPr>
        <w:t>4.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Республиканың түрлі климаттық а</w:t>
      </w:r>
      <w:r w:rsidR="00C81BC0">
        <w:rPr>
          <w:rFonts w:ascii="Times New Roman" w:hAnsi="Times New Roman" w:cs="Times New Roman"/>
          <w:bCs/>
          <w:sz w:val="28"/>
          <w:szCs w:val="28"/>
          <w:lang w:val="kk-KZ"/>
        </w:rPr>
        <w:t>й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мақтары мен өңірлері</w:t>
      </w:r>
      <w:r w:rsidR="00C81BC0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үшін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="00C81BC0">
        <w:rPr>
          <w:rFonts w:ascii="Times New Roman" w:hAnsi="Times New Roman" w:cs="Times New Roman"/>
          <w:bCs/>
          <w:sz w:val="28"/>
          <w:szCs w:val="28"/>
          <w:lang w:val="kk-KZ"/>
        </w:rPr>
        <w:t>ауылдағы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үйлердің үлгілік жобаларын әзірлеу. </w:t>
      </w:r>
    </w:p>
    <w:p w:rsidR="00C81BC0" w:rsidRDefault="00C81BC0" w:rsidP="00B018A5">
      <w:pPr>
        <w:pStyle w:val="a3"/>
        <w:tabs>
          <w:tab w:val="left" w:pos="142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:rsidR="00A56FDA" w:rsidRDefault="00A56FDA" w:rsidP="00B018A5">
      <w:pPr>
        <w:pStyle w:val="a3"/>
        <w:tabs>
          <w:tab w:val="left" w:pos="142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D94F65">
        <w:rPr>
          <w:rFonts w:ascii="Times New Roman" w:hAnsi="Times New Roman" w:cs="Times New Roman"/>
          <w:b/>
          <w:bCs/>
          <w:sz w:val="28"/>
          <w:szCs w:val="28"/>
          <w:lang w:val="kk-KZ"/>
        </w:rPr>
        <w:t>5.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Ауылдық жерде салынға</w:t>
      </w:r>
      <w:r w:rsidR="00FE17E1">
        <w:rPr>
          <w:rFonts w:ascii="Times New Roman" w:hAnsi="Times New Roman" w:cs="Times New Roman"/>
          <w:bCs/>
          <w:sz w:val="28"/>
          <w:szCs w:val="28"/>
          <w:lang w:val="kk-KZ"/>
        </w:rPr>
        <w:t>н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тұрғын үйдің бір шаршы метрі </w:t>
      </w:r>
      <w:r w:rsidRPr="00A56FDA">
        <w:rPr>
          <w:rFonts w:ascii="Times New Roman" w:hAnsi="Times New Roman" w:cs="Times New Roman"/>
          <w:bCs/>
          <w:sz w:val="28"/>
          <w:szCs w:val="28"/>
          <w:lang w:val="kk-KZ"/>
        </w:rPr>
        <w:t>құнының шекті мән</w:t>
      </w:r>
      <w:r w:rsidR="00C81BC0">
        <w:rPr>
          <w:rFonts w:ascii="Times New Roman" w:hAnsi="Times New Roman" w:cs="Times New Roman"/>
          <w:bCs/>
          <w:sz w:val="28"/>
          <w:szCs w:val="28"/>
          <w:lang w:val="kk-KZ"/>
        </w:rPr>
        <w:t>дер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ін </w:t>
      </w:r>
      <w:r w:rsidRPr="00A56FDA">
        <w:rPr>
          <w:rFonts w:ascii="Times New Roman" w:hAnsi="Times New Roman" w:cs="Times New Roman"/>
          <w:bCs/>
          <w:sz w:val="28"/>
          <w:szCs w:val="28"/>
          <w:lang w:val="kk-KZ"/>
        </w:rPr>
        <w:t>ұлғайту мүмкіндігін қарастыру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. </w:t>
      </w:r>
    </w:p>
    <w:p w:rsidR="00D94F65" w:rsidRDefault="00D94F65" w:rsidP="00B018A5">
      <w:pPr>
        <w:pStyle w:val="a3"/>
        <w:tabs>
          <w:tab w:val="left" w:pos="142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A56FDA" w:rsidRPr="00A56FDA" w:rsidRDefault="00A56FDA" w:rsidP="00B018A5">
      <w:pPr>
        <w:pStyle w:val="a3"/>
        <w:tabs>
          <w:tab w:val="left" w:pos="142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D94F65">
        <w:rPr>
          <w:rFonts w:ascii="Times New Roman" w:hAnsi="Times New Roman" w:cs="Times New Roman"/>
          <w:b/>
          <w:bCs/>
          <w:sz w:val="28"/>
          <w:szCs w:val="28"/>
          <w:lang w:val="kk-KZ"/>
        </w:rPr>
        <w:t>6.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="00C81BC0" w:rsidRPr="00C81BC0">
        <w:rPr>
          <w:rFonts w:ascii="Times New Roman" w:hAnsi="Times New Roman" w:cs="Times New Roman"/>
          <w:bCs/>
          <w:sz w:val="28"/>
          <w:szCs w:val="28"/>
          <w:lang w:val="kk-KZ"/>
        </w:rPr>
        <w:t>Жеке тұрғын үй құрылысы үшін құрылыс салудың қалалық аудандарына инфрақұрылымды жүргізуге көзделген мемлекеттік бюджет қаражатын ауылдық жерлерде тұрғын үй салуға қайта бағыттау мүмкіндігін қарастыру</w:t>
      </w:r>
      <w:r w:rsidRPr="00A56FDA">
        <w:rPr>
          <w:rFonts w:ascii="Times New Roman" w:hAnsi="Times New Roman" w:cs="Times New Roman"/>
          <w:bCs/>
          <w:sz w:val="28"/>
          <w:szCs w:val="28"/>
          <w:lang w:val="kk-KZ"/>
        </w:rPr>
        <w:t>.</w:t>
      </w:r>
    </w:p>
    <w:p w:rsidR="00C84E9A" w:rsidRDefault="00C84E9A" w:rsidP="00B018A5">
      <w:pPr>
        <w:pStyle w:val="a3"/>
        <w:tabs>
          <w:tab w:val="left" w:pos="142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84E9A" w:rsidRPr="00C84E9A" w:rsidRDefault="00A56FDA" w:rsidP="00B018A5">
      <w:pPr>
        <w:pStyle w:val="a3"/>
        <w:tabs>
          <w:tab w:val="left" w:pos="142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«Отбасы банк» АҚ: </w:t>
      </w:r>
    </w:p>
    <w:p w:rsidR="000D4A1E" w:rsidRPr="00A56FDA" w:rsidRDefault="00413322" w:rsidP="00A56FDA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A56FD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68655A" w:rsidRPr="00A56FDA" w:rsidRDefault="00A56FDA" w:rsidP="00B018A5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7. </w:t>
      </w:r>
      <w:r w:rsidR="00C81BC0" w:rsidRPr="00C81BC0">
        <w:rPr>
          <w:rFonts w:ascii="Times New Roman" w:hAnsi="Times New Roman" w:cs="Times New Roman"/>
          <w:bCs/>
          <w:sz w:val="28"/>
          <w:szCs w:val="28"/>
          <w:lang w:val="kk-KZ"/>
        </w:rPr>
        <w:t>Ауыл шаруашылығы та</w:t>
      </w:r>
      <w:r w:rsidR="00C81BC0">
        <w:rPr>
          <w:rFonts w:ascii="Times New Roman" w:hAnsi="Times New Roman" w:cs="Times New Roman"/>
          <w:bCs/>
          <w:sz w:val="28"/>
          <w:szCs w:val="28"/>
          <w:lang w:val="kk-KZ"/>
        </w:rPr>
        <w:t>уарын өндірушілермен ынтымақтаса отырып,</w:t>
      </w:r>
      <w:r w:rsidR="00C81BC0" w:rsidRPr="00C81BC0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ауылдық тұрғын үйге ипотекалық кредит беру тетігін енгізу мүмкіндігін қарастыр</w:t>
      </w:r>
      <w:r w:rsidR="00C81BC0">
        <w:rPr>
          <w:rFonts w:ascii="Times New Roman" w:hAnsi="Times New Roman" w:cs="Times New Roman"/>
          <w:bCs/>
          <w:sz w:val="28"/>
          <w:szCs w:val="28"/>
          <w:lang w:val="kk-KZ"/>
        </w:rPr>
        <w:t>сын</w:t>
      </w:r>
      <w:r w:rsidRPr="00A56FDA">
        <w:rPr>
          <w:rFonts w:ascii="Times New Roman" w:hAnsi="Times New Roman" w:cs="Times New Roman"/>
          <w:bCs/>
          <w:sz w:val="28"/>
          <w:szCs w:val="28"/>
          <w:lang w:val="kk-KZ"/>
        </w:rPr>
        <w:t>.</w:t>
      </w:r>
    </w:p>
    <w:p w:rsidR="00662B8F" w:rsidRPr="00A56FDA" w:rsidRDefault="00662B8F" w:rsidP="00B018A5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D341D9" w:rsidRPr="00A56FDA" w:rsidRDefault="000D4A1E" w:rsidP="00B018A5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56FDA">
        <w:rPr>
          <w:rFonts w:ascii="Times New Roman" w:hAnsi="Times New Roman" w:cs="Times New Roman"/>
          <w:b/>
          <w:bCs/>
          <w:sz w:val="28"/>
          <w:szCs w:val="28"/>
          <w:lang w:val="kk-KZ"/>
        </w:rPr>
        <w:t>8.</w:t>
      </w:r>
      <w:r w:rsidR="00A56FD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56FDA" w:rsidRPr="00A56FDA">
        <w:rPr>
          <w:rFonts w:ascii="Times New Roman" w:hAnsi="Times New Roman" w:cs="Times New Roman"/>
          <w:sz w:val="28"/>
          <w:szCs w:val="28"/>
          <w:lang w:val="kk-KZ"/>
        </w:rPr>
        <w:t>Ауылдағы тұрғын үй құрылысы жобаларында кредиттік серіктестіктермен ынтымақтас</w:t>
      </w:r>
      <w:r w:rsidR="005B4B74">
        <w:rPr>
          <w:rFonts w:ascii="Times New Roman" w:hAnsi="Times New Roman" w:cs="Times New Roman"/>
          <w:sz w:val="28"/>
          <w:szCs w:val="28"/>
          <w:lang w:val="kk-KZ"/>
        </w:rPr>
        <w:t>у</w:t>
      </w:r>
      <w:r w:rsidR="00A56FDA" w:rsidRPr="00A56FDA">
        <w:rPr>
          <w:rFonts w:ascii="Times New Roman" w:hAnsi="Times New Roman" w:cs="Times New Roman"/>
          <w:sz w:val="28"/>
          <w:szCs w:val="28"/>
          <w:lang w:val="kk-KZ"/>
        </w:rPr>
        <w:t xml:space="preserve"> мүмкіндігін қарастыр</w:t>
      </w:r>
      <w:r w:rsidR="00C81BC0">
        <w:rPr>
          <w:rFonts w:ascii="Times New Roman" w:hAnsi="Times New Roman" w:cs="Times New Roman"/>
          <w:sz w:val="28"/>
          <w:szCs w:val="28"/>
          <w:lang w:val="kk-KZ"/>
        </w:rPr>
        <w:t>сын</w:t>
      </w:r>
      <w:r w:rsidR="00A56FDA" w:rsidRPr="00A56FDA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C648BD" w:rsidRPr="00A56FDA" w:rsidRDefault="00A750E2" w:rsidP="00B018A5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56FD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68655A" w:rsidRPr="005B4B74" w:rsidRDefault="000D4A1E" w:rsidP="00B018A5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B4B74">
        <w:rPr>
          <w:rFonts w:ascii="Times New Roman" w:hAnsi="Times New Roman" w:cs="Times New Roman"/>
          <w:b/>
          <w:sz w:val="28"/>
          <w:szCs w:val="28"/>
          <w:lang w:val="kk-KZ"/>
        </w:rPr>
        <w:t>9</w:t>
      </w:r>
      <w:r w:rsidR="0068655A" w:rsidRPr="005B4B74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  <w:r w:rsidR="0068655A" w:rsidRPr="005B4B7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B4B7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81BC0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="00C81BC0" w:rsidRPr="005B4B74">
        <w:rPr>
          <w:rFonts w:ascii="Times New Roman" w:hAnsi="Times New Roman" w:cs="Times New Roman"/>
          <w:sz w:val="28"/>
          <w:szCs w:val="28"/>
          <w:lang w:val="kk-KZ"/>
        </w:rPr>
        <w:t xml:space="preserve">уылдық жерлерде </w:t>
      </w:r>
      <w:r w:rsidR="005B4B74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5B4B74" w:rsidRPr="005B4B74">
        <w:rPr>
          <w:rFonts w:ascii="Times New Roman" w:hAnsi="Times New Roman" w:cs="Times New Roman"/>
          <w:sz w:val="28"/>
          <w:szCs w:val="28"/>
          <w:lang w:val="kk-KZ"/>
        </w:rPr>
        <w:t xml:space="preserve">Отбасы </w:t>
      </w:r>
      <w:r w:rsidR="005B4B74">
        <w:rPr>
          <w:rFonts w:ascii="Times New Roman" w:hAnsi="Times New Roman" w:cs="Times New Roman"/>
          <w:sz w:val="28"/>
          <w:szCs w:val="28"/>
          <w:lang w:val="kk-KZ"/>
        </w:rPr>
        <w:t>б</w:t>
      </w:r>
      <w:r w:rsidR="005B4B74" w:rsidRPr="005B4B74">
        <w:rPr>
          <w:rFonts w:ascii="Times New Roman" w:hAnsi="Times New Roman" w:cs="Times New Roman"/>
          <w:sz w:val="28"/>
          <w:szCs w:val="28"/>
          <w:lang w:val="kk-KZ"/>
        </w:rPr>
        <w:t>анк</w:t>
      </w:r>
      <w:r w:rsidR="005B4B74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="005B4B74" w:rsidRPr="005B4B74">
        <w:rPr>
          <w:rFonts w:ascii="Times New Roman" w:hAnsi="Times New Roman" w:cs="Times New Roman"/>
          <w:sz w:val="28"/>
          <w:szCs w:val="28"/>
          <w:lang w:val="kk-KZ"/>
        </w:rPr>
        <w:t xml:space="preserve"> филиалдары</w:t>
      </w:r>
      <w:r w:rsidR="006E4CE7">
        <w:rPr>
          <w:rFonts w:ascii="Times New Roman" w:hAnsi="Times New Roman" w:cs="Times New Roman"/>
          <w:sz w:val="28"/>
          <w:szCs w:val="28"/>
          <w:lang w:val="kk-KZ"/>
        </w:rPr>
        <w:t>ның</w:t>
      </w:r>
      <w:r w:rsidR="00C81BC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B4B74" w:rsidRPr="005B4B7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E4CE7">
        <w:rPr>
          <w:rFonts w:ascii="Times New Roman" w:hAnsi="Times New Roman" w:cs="Times New Roman"/>
          <w:sz w:val="28"/>
          <w:szCs w:val="28"/>
          <w:lang w:val="kk-KZ"/>
        </w:rPr>
        <w:t xml:space="preserve">барынша </w:t>
      </w:r>
      <w:r w:rsidR="006E4CE7">
        <w:rPr>
          <w:rFonts w:ascii="Times New Roman" w:hAnsi="Times New Roman" w:cs="Times New Roman"/>
          <w:sz w:val="28"/>
          <w:szCs w:val="28"/>
          <w:lang w:val="kk-KZ"/>
        </w:rPr>
        <w:t>өкілдік етуін</w:t>
      </w:r>
      <w:r w:rsidR="005B4B74" w:rsidRPr="005B4B74">
        <w:rPr>
          <w:rFonts w:ascii="Times New Roman" w:hAnsi="Times New Roman" w:cs="Times New Roman"/>
          <w:sz w:val="28"/>
          <w:szCs w:val="28"/>
          <w:lang w:val="kk-KZ"/>
        </w:rPr>
        <w:t xml:space="preserve"> қамтамасыз ет</w:t>
      </w:r>
      <w:r w:rsidR="006E4CE7">
        <w:rPr>
          <w:rFonts w:ascii="Times New Roman" w:hAnsi="Times New Roman" w:cs="Times New Roman"/>
          <w:sz w:val="28"/>
          <w:szCs w:val="28"/>
          <w:lang w:val="kk-KZ"/>
        </w:rPr>
        <w:t>сін</w:t>
      </w:r>
      <w:r w:rsidR="005B4B74" w:rsidRPr="005B4B74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C648BD" w:rsidRPr="005B4B74" w:rsidRDefault="00C648BD" w:rsidP="000D4A1E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648BD" w:rsidRPr="005B4B74" w:rsidRDefault="005B4B74" w:rsidP="00B018A5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10. </w:t>
      </w:r>
      <w:r w:rsidRPr="005B4B74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Ауылдық жерлерде тұрғын үйді жөндеу мен </w:t>
      </w:r>
      <w:r w:rsidR="006E4CE7">
        <w:rPr>
          <w:rFonts w:ascii="Times New Roman" w:hAnsi="Times New Roman" w:cs="Times New Roman"/>
          <w:bCs/>
          <w:sz w:val="28"/>
          <w:szCs w:val="28"/>
          <w:lang w:val="kk-KZ"/>
        </w:rPr>
        <w:t>жаңғыртуға</w:t>
      </w:r>
      <w:r w:rsidRPr="005B4B74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="006E4CE7">
        <w:rPr>
          <w:rFonts w:ascii="Times New Roman" w:hAnsi="Times New Roman" w:cs="Times New Roman"/>
          <w:bCs/>
          <w:sz w:val="28"/>
          <w:szCs w:val="28"/>
          <w:lang w:val="kk-KZ"/>
        </w:rPr>
        <w:t>қарыз</w:t>
      </w:r>
      <w:r w:rsidRPr="005B4B74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беру мүмкіндігін қарастыр</w:t>
      </w:r>
      <w:r w:rsidR="006E4CE7">
        <w:rPr>
          <w:rFonts w:ascii="Times New Roman" w:hAnsi="Times New Roman" w:cs="Times New Roman"/>
          <w:bCs/>
          <w:sz w:val="28"/>
          <w:szCs w:val="28"/>
          <w:lang w:val="kk-KZ"/>
        </w:rPr>
        <w:t>сын</w:t>
      </w:r>
      <w:r w:rsidRPr="005B4B74">
        <w:rPr>
          <w:rFonts w:ascii="Times New Roman" w:hAnsi="Times New Roman" w:cs="Times New Roman"/>
          <w:bCs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D341D9" w:rsidRPr="005B4B74" w:rsidRDefault="00D341D9" w:rsidP="00B018A5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B4B74" w:rsidRDefault="005B4B74" w:rsidP="005B4B74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5B4B74" w:rsidRDefault="005B4B74" w:rsidP="005B4B74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341D9" w:rsidRPr="005B4B74" w:rsidRDefault="005B4B74" w:rsidP="005B4B74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Комитет төрағасы     </w:t>
      </w:r>
      <w:r w:rsidR="00D341D9" w:rsidRPr="005B4B74">
        <w:rPr>
          <w:rFonts w:ascii="Times New Roman" w:hAnsi="Times New Roman" w:cs="Times New Roman"/>
          <w:b/>
          <w:sz w:val="28"/>
          <w:szCs w:val="28"/>
        </w:rPr>
        <w:tab/>
      </w:r>
      <w:r w:rsidR="00D341D9" w:rsidRPr="005B4B74">
        <w:rPr>
          <w:rFonts w:ascii="Times New Roman" w:hAnsi="Times New Roman" w:cs="Times New Roman"/>
          <w:b/>
          <w:sz w:val="28"/>
          <w:szCs w:val="28"/>
        </w:rPr>
        <w:tab/>
      </w:r>
      <w:r w:rsidR="00D94F6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</w:t>
      </w:r>
      <w:r w:rsidR="00D341D9" w:rsidRPr="005B4B74">
        <w:rPr>
          <w:rFonts w:ascii="Times New Roman" w:hAnsi="Times New Roman" w:cs="Times New Roman"/>
          <w:b/>
          <w:sz w:val="28"/>
          <w:szCs w:val="28"/>
        </w:rPr>
        <w:tab/>
      </w:r>
      <w:r w:rsidR="00D341D9" w:rsidRPr="005B4B74">
        <w:rPr>
          <w:rFonts w:ascii="Times New Roman" w:hAnsi="Times New Roman" w:cs="Times New Roman"/>
          <w:b/>
          <w:sz w:val="28"/>
          <w:szCs w:val="28"/>
        </w:rPr>
        <w:tab/>
      </w:r>
      <w:r w:rsidR="00D341D9" w:rsidRPr="005B4B74">
        <w:rPr>
          <w:rFonts w:ascii="Times New Roman" w:hAnsi="Times New Roman" w:cs="Times New Roman"/>
          <w:b/>
          <w:sz w:val="28"/>
          <w:szCs w:val="28"/>
          <w:lang w:val="kk-KZ"/>
        </w:rPr>
        <w:t>С. Егізбаев</w:t>
      </w:r>
    </w:p>
    <w:sectPr w:rsidR="00D341D9" w:rsidRPr="005B4B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995224"/>
    <w:multiLevelType w:val="hybridMultilevel"/>
    <w:tmpl w:val="6186B66E"/>
    <w:lvl w:ilvl="0" w:tplc="4B94C5D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C5617AA"/>
    <w:multiLevelType w:val="hybridMultilevel"/>
    <w:tmpl w:val="BC547C42"/>
    <w:lvl w:ilvl="0" w:tplc="FCC6014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28539F1"/>
    <w:multiLevelType w:val="hybridMultilevel"/>
    <w:tmpl w:val="0FD23D50"/>
    <w:lvl w:ilvl="0" w:tplc="594C2A66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CB32352"/>
    <w:multiLevelType w:val="hybridMultilevel"/>
    <w:tmpl w:val="98A6B8A0"/>
    <w:lvl w:ilvl="0" w:tplc="ADEA9286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5BA50005"/>
    <w:multiLevelType w:val="hybridMultilevel"/>
    <w:tmpl w:val="B15E0B66"/>
    <w:lvl w:ilvl="0" w:tplc="F8465816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685A226C"/>
    <w:multiLevelType w:val="hybridMultilevel"/>
    <w:tmpl w:val="810E9986"/>
    <w:lvl w:ilvl="0" w:tplc="15E8DF3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708319DE"/>
    <w:multiLevelType w:val="hybridMultilevel"/>
    <w:tmpl w:val="A77CD5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260601"/>
    <w:multiLevelType w:val="hybridMultilevel"/>
    <w:tmpl w:val="EA2E90EC"/>
    <w:lvl w:ilvl="0" w:tplc="16D89A32">
      <w:start w:val="1"/>
      <w:numFmt w:val="decimal"/>
      <w:lvlText w:val="%1."/>
      <w:lvlJc w:val="left"/>
      <w:pPr>
        <w:ind w:left="1356" w:hanging="64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5"/>
  </w:num>
  <w:num w:numId="5">
    <w:abstractNumId w:val="1"/>
  </w:num>
  <w:num w:numId="6">
    <w:abstractNumId w:val="3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B1E"/>
    <w:rsid w:val="00006FD5"/>
    <w:rsid w:val="00041516"/>
    <w:rsid w:val="000D4A1E"/>
    <w:rsid w:val="001D3B51"/>
    <w:rsid w:val="00236354"/>
    <w:rsid w:val="00290EF0"/>
    <w:rsid w:val="002E2663"/>
    <w:rsid w:val="002F0D93"/>
    <w:rsid w:val="002F404F"/>
    <w:rsid w:val="00355475"/>
    <w:rsid w:val="003E1447"/>
    <w:rsid w:val="003E2BB8"/>
    <w:rsid w:val="00403566"/>
    <w:rsid w:val="00413322"/>
    <w:rsid w:val="00475761"/>
    <w:rsid w:val="004D65C7"/>
    <w:rsid w:val="00543EF9"/>
    <w:rsid w:val="005B4B74"/>
    <w:rsid w:val="006410BD"/>
    <w:rsid w:val="006435A2"/>
    <w:rsid w:val="00662B8F"/>
    <w:rsid w:val="0068497D"/>
    <w:rsid w:val="0068655A"/>
    <w:rsid w:val="006E4806"/>
    <w:rsid w:val="006E4CE7"/>
    <w:rsid w:val="00767BCC"/>
    <w:rsid w:val="007948DD"/>
    <w:rsid w:val="007D18D3"/>
    <w:rsid w:val="0083550A"/>
    <w:rsid w:val="00853E86"/>
    <w:rsid w:val="008A66B5"/>
    <w:rsid w:val="008E2FA7"/>
    <w:rsid w:val="00920757"/>
    <w:rsid w:val="00924552"/>
    <w:rsid w:val="009B790D"/>
    <w:rsid w:val="00A56FDA"/>
    <w:rsid w:val="00A750E2"/>
    <w:rsid w:val="00B018A5"/>
    <w:rsid w:val="00B3500D"/>
    <w:rsid w:val="00B502FE"/>
    <w:rsid w:val="00B60A84"/>
    <w:rsid w:val="00BA4A4C"/>
    <w:rsid w:val="00BC6AF4"/>
    <w:rsid w:val="00C408D5"/>
    <w:rsid w:val="00C648BD"/>
    <w:rsid w:val="00C81BC0"/>
    <w:rsid w:val="00C84E9A"/>
    <w:rsid w:val="00C97B21"/>
    <w:rsid w:val="00CE5DE5"/>
    <w:rsid w:val="00D328DA"/>
    <w:rsid w:val="00D341D9"/>
    <w:rsid w:val="00D94F65"/>
    <w:rsid w:val="00DA2D7A"/>
    <w:rsid w:val="00DC5E9C"/>
    <w:rsid w:val="00DE1B1E"/>
    <w:rsid w:val="00E52949"/>
    <w:rsid w:val="00E62414"/>
    <w:rsid w:val="00E75139"/>
    <w:rsid w:val="00ED70BA"/>
    <w:rsid w:val="00F56F50"/>
    <w:rsid w:val="00F60F5D"/>
    <w:rsid w:val="00FC70D8"/>
    <w:rsid w:val="00FE1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B11D8A-9281-424C-84E4-4B3607F47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1B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1B1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624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624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96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421</Words>
  <Characters>2402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Алимгожаев Асхат</cp:lastModifiedBy>
  <cp:revision>3</cp:revision>
  <cp:lastPrinted>2023-10-02T09:57:00Z</cp:lastPrinted>
  <dcterms:created xsi:type="dcterms:W3CDTF">2023-10-02T17:28:00Z</dcterms:created>
  <dcterms:modified xsi:type="dcterms:W3CDTF">2023-10-03T04:16:00Z</dcterms:modified>
</cp:coreProperties>
</file>