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C3160" w14:textId="77777777" w:rsidR="00F27859" w:rsidRPr="00063729" w:rsidRDefault="00F27859" w:rsidP="00F27859">
      <w:pPr>
        <w:tabs>
          <w:tab w:val="left" w:pos="1134"/>
        </w:tabs>
        <w:spacing w:after="0" w:line="240" w:lineRule="auto"/>
        <w:ind w:firstLine="709"/>
        <w:jc w:val="right"/>
        <w:rPr>
          <w:rFonts w:ascii="Times New Roman" w:hAnsi="Times New Roman"/>
          <w:sz w:val="28"/>
          <w:szCs w:val="28"/>
          <w:lang w:val="kk-KZ"/>
        </w:rPr>
      </w:pPr>
      <w:r w:rsidRPr="00063729">
        <w:rPr>
          <w:rFonts w:ascii="Times New Roman" w:hAnsi="Times New Roman"/>
          <w:sz w:val="28"/>
          <w:szCs w:val="28"/>
          <w:lang w:val="kk-KZ"/>
        </w:rPr>
        <w:t>Жоба</w:t>
      </w:r>
    </w:p>
    <w:p w14:paraId="5E8F03B8" w14:textId="77777777" w:rsidR="00F27859" w:rsidRDefault="00F27859" w:rsidP="00F27859">
      <w:pPr>
        <w:tabs>
          <w:tab w:val="left" w:pos="1134"/>
        </w:tabs>
        <w:spacing w:after="0" w:line="240" w:lineRule="auto"/>
        <w:ind w:firstLine="709"/>
        <w:jc w:val="both"/>
        <w:rPr>
          <w:rFonts w:ascii="Times New Roman" w:hAnsi="Times New Roman"/>
          <w:sz w:val="28"/>
          <w:szCs w:val="28"/>
          <w:lang w:val="kk-KZ"/>
        </w:rPr>
      </w:pPr>
    </w:p>
    <w:p w14:paraId="2F8E8D80" w14:textId="77777777" w:rsidR="00F27859" w:rsidRDefault="00F27859" w:rsidP="00F27859">
      <w:pPr>
        <w:tabs>
          <w:tab w:val="left" w:pos="1134"/>
        </w:tabs>
        <w:spacing w:after="0" w:line="240" w:lineRule="auto"/>
        <w:ind w:firstLine="709"/>
        <w:jc w:val="both"/>
        <w:rPr>
          <w:rFonts w:ascii="Times New Roman" w:hAnsi="Times New Roman"/>
          <w:sz w:val="28"/>
          <w:szCs w:val="28"/>
          <w:lang w:val="kk-KZ"/>
        </w:rPr>
      </w:pPr>
    </w:p>
    <w:p w14:paraId="0AD7314F" w14:textId="77777777" w:rsidR="00F27859" w:rsidRDefault="00F27859" w:rsidP="00F27859">
      <w:pPr>
        <w:tabs>
          <w:tab w:val="left" w:pos="1134"/>
        </w:tabs>
        <w:spacing w:after="0" w:line="240" w:lineRule="auto"/>
        <w:ind w:firstLine="709"/>
        <w:jc w:val="both"/>
        <w:rPr>
          <w:rFonts w:ascii="Times New Roman" w:hAnsi="Times New Roman"/>
          <w:sz w:val="28"/>
          <w:szCs w:val="28"/>
          <w:lang w:val="kk-KZ"/>
        </w:rPr>
      </w:pPr>
    </w:p>
    <w:p w14:paraId="7C8B53F3" w14:textId="77777777" w:rsidR="00F27859" w:rsidRDefault="00F27859" w:rsidP="00F27859">
      <w:pPr>
        <w:tabs>
          <w:tab w:val="left" w:pos="1134"/>
        </w:tabs>
        <w:spacing w:after="0" w:line="240" w:lineRule="auto"/>
        <w:ind w:firstLine="709"/>
        <w:jc w:val="both"/>
        <w:rPr>
          <w:rFonts w:ascii="Times New Roman" w:hAnsi="Times New Roman"/>
          <w:sz w:val="28"/>
          <w:szCs w:val="28"/>
          <w:lang w:val="kk-KZ"/>
        </w:rPr>
      </w:pPr>
    </w:p>
    <w:p w14:paraId="08209096" w14:textId="77777777" w:rsidR="00F27859" w:rsidRDefault="00F27859" w:rsidP="00F27859">
      <w:pPr>
        <w:tabs>
          <w:tab w:val="left" w:pos="1134"/>
        </w:tabs>
        <w:spacing w:after="0" w:line="240" w:lineRule="auto"/>
        <w:ind w:firstLine="709"/>
        <w:jc w:val="both"/>
        <w:rPr>
          <w:rFonts w:ascii="Times New Roman" w:hAnsi="Times New Roman"/>
          <w:sz w:val="28"/>
          <w:szCs w:val="28"/>
          <w:lang w:val="kk-KZ"/>
        </w:rPr>
      </w:pPr>
    </w:p>
    <w:p w14:paraId="64576EFB" w14:textId="77777777" w:rsidR="00F27859" w:rsidRDefault="00F27859" w:rsidP="00F27859">
      <w:pPr>
        <w:tabs>
          <w:tab w:val="left" w:pos="1134"/>
        </w:tabs>
        <w:spacing w:after="0" w:line="240" w:lineRule="auto"/>
        <w:ind w:firstLine="709"/>
        <w:jc w:val="both"/>
        <w:rPr>
          <w:rFonts w:ascii="Times New Roman" w:hAnsi="Times New Roman"/>
          <w:sz w:val="28"/>
          <w:szCs w:val="28"/>
          <w:lang w:val="kk-KZ"/>
        </w:rPr>
      </w:pPr>
    </w:p>
    <w:p w14:paraId="09497EA2" w14:textId="77777777" w:rsidR="00F27859" w:rsidRPr="00063729" w:rsidRDefault="00F27859" w:rsidP="00F27859">
      <w:pPr>
        <w:tabs>
          <w:tab w:val="left" w:pos="1134"/>
        </w:tabs>
        <w:spacing w:after="0" w:line="240" w:lineRule="auto"/>
        <w:ind w:firstLine="709"/>
        <w:jc w:val="both"/>
        <w:rPr>
          <w:rFonts w:ascii="Times New Roman" w:hAnsi="Times New Roman"/>
          <w:sz w:val="28"/>
          <w:szCs w:val="28"/>
          <w:lang w:val="kk-KZ"/>
        </w:rPr>
      </w:pPr>
    </w:p>
    <w:p w14:paraId="638BD275" w14:textId="77777777" w:rsidR="00F27859" w:rsidRPr="00063729" w:rsidRDefault="00F27859" w:rsidP="00F27859">
      <w:pPr>
        <w:tabs>
          <w:tab w:val="left" w:pos="1134"/>
        </w:tabs>
        <w:spacing w:after="0" w:line="240" w:lineRule="auto"/>
        <w:ind w:firstLine="709"/>
        <w:jc w:val="both"/>
        <w:rPr>
          <w:rFonts w:ascii="Times New Roman" w:hAnsi="Times New Roman"/>
          <w:sz w:val="28"/>
          <w:szCs w:val="28"/>
          <w:lang w:val="kk-KZ"/>
        </w:rPr>
      </w:pPr>
    </w:p>
    <w:p w14:paraId="0615C8E5" w14:textId="77777777" w:rsidR="00F27859" w:rsidRPr="00063729" w:rsidRDefault="00F27859" w:rsidP="00F27859">
      <w:pPr>
        <w:pStyle w:val="a3"/>
        <w:tabs>
          <w:tab w:val="left" w:pos="1134"/>
        </w:tabs>
        <w:spacing w:after="0" w:line="240" w:lineRule="auto"/>
        <w:ind w:left="0"/>
        <w:jc w:val="center"/>
        <w:rPr>
          <w:rFonts w:ascii="Times New Roman" w:hAnsi="Times New Roman"/>
          <w:sz w:val="28"/>
          <w:szCs w:val="28"/>
          <w:lang w:val="kk-KZ"/>
        </w:rPr>
      </w:pPr>
      <w:r w:rsidRPr="00063729">
        <w:rPr>
          <w:rFonts w:ascii="Times New Roman" w:hAnsi="Times New Roman"/>
          <w:sz w:val="28"/>
          <w:szCs w:val="28"/>
          <w:lang w:val="kk-KZ"/>
        </w:rPr>
        <w:t>ҚАЗАҚСТАН РЕСПУБЛИКАСЫНЫҢ ЗАҢЫ</w:t>
      </w:r>
    </w:p>
    <w:p w14:paraId="0CC8AC5F" w14:textId="77777777" w:rsidR="00F27859" w:rsidRPr="00063729" w:rsidRDefault="00F27859" w:rsidP="00F27859">
      <w:pPr>
        <w:tabs>
          <w:tab w:val="left" w:pos="1134"/>
        </w:tabs>
        <w:spacing w:after="0" w:line="240" w:lineRule="auto"/>
        <w:ind w:firstLine="709"/>
        <w:jc w:val="both"/>
        <w:rPr>
          <w:rFonts w:ascii="Times New Roman" w:hAnsi="Times New Roman"/>
          <w:sz w:val="28"/>
          <w:szCs w:val="28"/>
          <w:lang w:val="kk-KZ"/>
        </w:rPr>
      </w:pPr>
    </w:p>
    <w:p w14:paraId="09896E50" w14:textId="77777777" w:rsidR="00F27859" w:rsidRPr="00063729" w:rsidRDefault="00F27859" w:rsidP="00F27859">
      <w:pPr>
        <w:tabs>
          <w:tab w:val="left" w:pos="1134"/>
        </w:tabs>
        <w:spacing w:after="0" w:line="240" w:lineRule="auto"/>
        <w:jc w:val="both"/>
        <w:rPr>
          <w:rFonts w:ascii="Times New Roman" w:hAnsi="Times New Roman"/>
          <w:sz w:val="28"/>
          <w:szCs w:val="28"/>
          <w:lang w:val="kk-KZ"/>
        </w:rPr>
      </w:pPr>
    </w:p>
    <w:p w14:paraId="7859B692" w14:textId="77777777" w:rsidR="00F27859" w:rsidRPr="00063729" w:rsidRDefault="00F27859" w:rsidP="00F27859">
      <w:pPr>
        <w:pStyle w:val="a3"/>
        <w:tabs>
          <w:tab w:val="left" w:pos="1134"/>
        </w:tabs>
        <w:spacing w:after="0" w:line="240" w:lineRule="auto"/>
        <w:ind w:left="0"/>
        <w:jc w:val="center"/>
        <w:rPr>
          <w:rFonts w:ascii="Times New Roman" w:hAnsi="Times New Roman"/>
          <w:b/>
          <w:sz w:val="28"/>
          <w:szCs w:val="28"/>
          <w:lang w:val="kk-KZ"/>
        </w:rPr>
      </w:pPr>
      <w:r w:rsidRPr="00063729">
        <w:rPr>
          <w:rFonts w:ascii="Times New Roman" w:hAnsi="Times New Roman"/>
          <w:b/>
          <w:sz w:val="28"/>
          <w:szCs w:val="28"/>
          <w:lang w:val="kk-KZ"/>
        </w:rPr>
        <w:t xml:space="preserve">Қазақстан Республикасының кейбір заңнамалық актілеріне </w:t>
      </w:r>
    </w:p>
    <w:p w14:paraId="24BDF222" w14:textId="4C701F47" w:rsidR="00F27859" w:rsidRPr="00063729" w:rsidRDefault="00F27859" w:rsidP="00F27859">
      <w:pPr>
        <w:pStyle w:val="a3"/>
        <w:tabs>
          <w:tab w:val="left" w:pos="1134"/>
        </w:tabs>
        <w:spacing w:after="0" w:line="240" w:lineRule="auto"/>
        <w:ind w:left="0"/>
        <w:jc w:val="center"/>
        <w:rPr>
          <w:rFonts w:ascii="Times New Roman" w:hAnsi="Times New Roman"/>
          <w:b/>
          <w:sz w:val="28"/>
          <w:szCs w:val="28"/>
          <w:lang w:val="kk-KZ"/>
        </w:rPr>
      </w:pPr>
      <w:r w:rsidRPr="00063729">
        <w:rPr>
          <w:rFonts w:ascii="Times New Roman" w:hAnsi="Times New Roman"/>
          <w:b/>
          <w:sz w:val="28"/>
          <w:szCs w:val="28"/>
          <w:lang w:val="kk-KZ"/>
        </w:rPr>
        <w:t>байланыс, цифрландыру және ақпараттандыру саласының инвестициялық</w:t>
      </w:r>
      <w:r>
        <w:rPr>
          <w:rFonts w:ascii="Times New Roman" w:hAnsi="Times New Roman"/>
          <w:b/>
          <w:sz w:val="28"/>
          <w:szCs w:val="28"/>
          <w:lang w:val="kk-KZ"/>
        </w:rPr>
        <w:t xml:space="preserve"> </w:t>
      </w:r>
      <w:bookmarkStart w:id="0" w:name="_GoBack"/>
      <w:bookmarkEnd w:id="0"/>
      <w:r w:rsidRPr="00063729">
        <w:rPr>
          <w:rFonts w:ascii="Times New Roman" w:hAnsi="Times New Roman"/>
          <w:b/>
          <w:sz w:val="28"/>
          <w:szCs w:val="28"/>
          <w:lang w:val="kk-KZ"/>
        </w:rPr>
        <w:t>ахуалын</w:t>
      </w:r>
      <w:r>
        <w:rPr>
          <w:rFonts w:ascii="Times New Roman" w:hAnsi="Times New Roman"/>
          <w:b/>
          <w:sz w:val="28"/>
          <w:szCs w:val="28"/>
          <w:lang w:val="kk-KZ"/>
        </w:rPr>
        <w:t xml:space="preserve"> </w:t>
      </w:r>
      <w:r w:rsidRPr="00063729">
        <w:rPr>
          <w:rFonts w:ascii="Times New Roman" w:hAnsi="Times New Roman"/>
          <w:b/>
          <w:sz w:val="28"/>
          <w:szCs w:val="28"/>
          <w:lang w:val="kk-KZ"/>
        </w:rPr>
        <w:t xml:space="preserve">арттыру мәселелері бойынша </w:t>
      </w:r>
    </w:p>
    <w:p w14:paraId="25FEB5D4" w14:textId="77777777" w:rsidR="00F27859" w:rsidRPr="00063729" w:rsidRDefault="00F27859" w:rsidP="00F27859">
      <w:pPr>
        <w:pStyle w:val="a3"/>
        <w:tabs>
          <w:tab w:val="left" w:pos="1134"/>
        </w:tabs>
        <w:spacing w:after="0" w:line="240" w:lineRule="auto"/>
        <w:ind w:left="0"/>
        <w:jc w:val="center"/>
        <w:rPr>
          <w:rFonts w:ascii="Times New Roman" w:hAnsi="Times New Roman"/>
          <w:b/>
          <w:sz w:val="28"/>
          <w:szCs w:val="28"/>
          <w:lang w:val="kk-KZ"/>
        </w:rPr>
      </w:pPr>
      <w:r w:rsidRPr="00063729">
        <w:rPr>
          <w:rFonts w:ascii="Times New Roman" w:hAnsi="Times New Roman"/>
          <w:b/>
          <w:sz w:val="28"/>
          <w:szCs w:val="28"/>
          <w:lang w:val="kk-KZ"/>
        </w:rPr>
        <w:t>өзгерістер мен толықтырулар енгізу туралы</w:t>
      </w:r>
    </w:p>
    <w:p w14:paraId="379257B0" w14:textId="77777777" w:rsidR="00F27859" w:rsidRPr="00063729" w:rsidRDefault="00F27859" w:rsidP="00F27859">
      <w:pPr>
        <w:tabs>
          <w:tab w:val="left" w:pos="1134"/>
        </w:tabs>
        <w:spacing w:after="0" w:line="240" w:lineRule="auto"/>
        <w:ind w:firstLine="709"/>
        <w:jc w:val="both"/>
        <w:rPr>
          <w:rFonts w:ascii="Times New Roman" w:hAnsi="Times New Roman"/>
          <w:sz w:val="28"/>
          <w:szCs w:val="28"/>
          <w:lang w:val="kk-KZ"/>
        </w:rPr>
      </w:pPr>
    </w:p>
    <w:p w14:paraId="043AD455" w14:textId="77777777" w:rsidR="00F27859" w:rsidRPr="00063729" w:rsidRDefault="00F27859" w:rsidP="00F27859">
      <w:pPr>
        <w:tabs>
          <w:tab w:val="left" w:pos="1134"/>
        </w:tabs>
        <w:spacing w:after="0" w:line="240" w:lineRule="auto"/>
        <w:ind w:firstLine="709"/>
        <w:jc w:val="both"/>
        <w:rPr>
          <w:rFonts w:ascii="Times New Roman" w:hAnsi="Times New Roman"/>
          <w:sz w:val="28"/>
          <w:szCs w:val="28"/>
          <w:lang w:val="kk-KZ"/>
        </w:rPr>
      </w:pPr>
    </w:p>
    <w:p w14:paraId="5FF068BD" w14:textId="77777777" w:rsidR="00F27859" w:rsidRPr="001D4CB3" w:rsidRDefault="00F27859" w:rsidP="00F27859">
      <w:pPr>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1-бап. Қазақстан Республикасының мына заңнамалық актілеріне өзгерістер мен толықтырулар енгізілсін:</w:t>
      </w:r>
    </w:p>
    <w:p w14:paraId="24EF0CC7" w14:textId="77777777" w:rsidR="00F27859" w:rsidRPr="001D4CB3" w:rsidRDefault="00F27859" w:rsidP="00F27859">
      <w:pPr>
        <w:pStyle w:val="a3"/>
        <w:numPr>
          <w:ilvl w:val="0"/>
          <w:numId w:val="33"/>
        </w:numPr>
        <w:tabs>
          <w:tab w:val="left" w:pos="709"/>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2003 жылғы 20 маусымдағы Қазақстан Республикасының Жер кодексіне</w:t>
      </w:r>
      <w:r w:rsidRPr="001D4CB3">
        <w:rPr>
          <w:rFonts w:ascii="Times New Roman" w:eastAsia="Times New Roman" w:hAnsi="Times New Roman"/>
          <w:bCs/>
          <w:sz w:val="28"/>
          <w:szCs w:val="28"/>
          <w:lang w:val="kk-KZ" w:eastAsia="ru-RU"/>
        </w:rPr>
        <w:t>:</w:t>
      </w:r>
    </w:p>
    <w:p w14:paraId="01C9FA46" w14:textId="77777777" w:rsidR="00F27859" w:rsidRPr="001D4CB3" w:rsidRDefault="00F27859" w:rsidP="00F27859">
      <w:pPr>
        <w:pStyle w:val="a3"/>
        <w:tabs>
          <w:tab w:val="left" w:pos="709"/>
        </w:tabs>
        <w:spacing w:after="0" w:line="240" w:lineRule="auto"/>
        <w:ind w:left="0" w:firstLine="851"/>
        <w:jc w:val="both"/>
        <w:rPr>
          <w:rFonts w:ascii="Times New Roman" w:hAnsi="Times New Roman"/>
          <w:sz w:val="28"/>
          <w:szCs w:val="28"/>
          <w:lang w:val="kk-KZ"/>
        </w:rPr>
      </w:pPr>
      <w:r w:rsidRPr="001D4CB3">
        <w:rPr>
          <w:rFonts w:ascii="Times New Roman" w:eastAsia="Times New Roman" w:hAnsi="Times New Roman"/>
          <w:bCs/>
          <w:sz w:val="28"/>
          <w:szCs w:val="28"/>
          <w:lang w:val="kk-KZ" w:eastAsia="ru-RU"/>
        </w:rPr>
        <w:t>1) 115-баптың 4-тармақшасы мынадай редакцияда жазылсын:</w:t>
      </w:r>
    </w:p>
    <w:p w14:paraId="3C9309F3" w14:textId="77777777" w:rsidR="00F27859" w:rsidRPr="001D4CB3" w:rsidRDefault="00F27859" w:rsidP="00F27859">
      <w:pPr>
        <w:pStyle w:val="a3"/>
        <w:tabs>
          <w:tab w:val="left" w:pos="1134"/>
          <w:tab w:val="left" w:pos="1418"/>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құрылысжайларды және (немесе) тіреуіштерді, автоматтандырылған өлшеу станцияларын және талшықты-оптикалық байланыс желілерін қоспағанда, жалпыға ортақ пайдаланылатын автомобиль жолы бойынан бөлінген белдеу шегінде ғимараттар мен құрылысжайлар салуға, сондай-ақ инженерлік коммуникациялар тартуға тыйым салынады.»;</w:t>
      </w:r>
    </w:p>
    <w:p w14:paraId="6FF183CC" w14:textId="77777777" w:rsidR="00F27859" w:rsidRPr="001D4CB3" w:rsidRDefault="00F27859" w:rsidP="00F27859">
      <w:pPr>
        <w:pStyle w:val="a3"/>
        <w:tabs>
          <w:tab w:val="left" w:pos="1134"/>
          <w:tab w:val="left" w:pos="1418"/>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119-баптың 1-тармағы «қажеттерiне арналған жерге» деген сөздерден кейін «талшықты-оптикалық байланыс желілерін,» деген сөздермен толықтырылсын.</w:t>
      </w:r>
    </w:p>
    <w:p w14:paraId="1F5A15C2" w14:textId="77777777" w:rsidR="00F27859" w:rsidRPr="001D4CB3" w:rsidRDefault="00F27859" w:rsidP="00F27859">
      <w:pPr>
        <w:pStyle w:val="a3"/>
        <w:tabs>
          <w:tab w:val="left" w:pos="1134"/>
          <w:tab w:val="left" w:pos="1418"/>
        </w:tabs>
        <w:spacing w:after="0" w:line="240" w:lineRule="auto"/>
        <w:ind w:left="0" w:firstLine="851"/>
        <w:jc w:val="both"/>
        <w:rPr>
          <w:rFonts w:ascii="Times New Roman" w:hAnsi="Times New Roman"/>
          <w:sz w:val="28"/>
          <w:szCs w:val="28"/>
          <w:lang w:val="kk-KZ"/>
        </w:rPr>
      </w:pPr>
    </w:p>
    <w:p w14:paraId="5E0175A3" w14:textId="77777777" w:rsidR="00F27859" w:rsidRPr="001D4CB3" w:rsidRDefault="00F27859" w:rsidP="00F27859">
      <w:pPr>
        <w:pStyle w:val="a3"/>
        <w:numPr>
          <w:ilvl w:val="0"/>
          <w:numId w:val="33"/>
        </w:numPr>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2003 жылғы 8 шілдедегі Қазақстан Республикасының Орман кодексіне:</w:t>
      </w:r>
    </w:p>
    <w:p w14:paraId="790AD6F6"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19-1-бап мынадай мазмұндағы 9-1-тармақпен толықтырылсын:</w:t>
      </w:r>
    </w:p>
    <w:p w14:paraId="2FE59906"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«9-1. Бақылау және қадағалау субъектісін (объектісін) тексеруді бақылау органдары Жерді ғарыштан қашықтықтан зондтау деректері негізінде табиғи ресурстардың кеңістіктік деректері инфрақұрылымынан алынған мәліметтерді зерделеу және талдау негізінде жүзеге асырады.».</w:t>
      </w:r>
    </w:p>
    <w:p w14:paraId="162C4630"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p>
    <w:p w14:paraId="3B8D4C18" w14:textId="77777777" w:rsidR="00F27859" w:rsidRPr="001D4CB3" w:rsidRDefault="00F27859" w:rsidP="00F27859">
      <w:pPr>
        <w:pStyle w:val="a3"/>
        <w:numPr>
          <w:ilvl w:val="0"/>
          <w:numId w:val="33"/>
        </w:numPr>
        <w:tabs>
          <w:tab w:val="left" w:pos="993"/>
          <w:tab w:val="left" w:pos="1276"/>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lastRenderedPageBreak/>
        <w:t>«Неке (ерлі-зайыптылық) және отбасы туралы» 2011 жылғы                           26 желтоқсандағы Қазақстан Республикасының Кодексіне</w:t>
      </w:r>
    </w:p>
    <w:p w14:paraId="36AD1873" w14:textId="77777777" w:rsidR="00F27859" w:rsidRPr="001D4CB3" w:rsidRDefault="00F27859" w:rsidP="00F27859">
      <w:pPr>
        <w:pStyle w:val="a3"/>
        <w:tabs>
          <w:tab w:val="left" w:pos="993"/>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187-баптың 2-тармағы «(тегі, аты, әкесінің аты (егер бар болса),» </w:t>
      </w:r>
      <w:r>
        <w:rPr>
          <w:rFonts w:ascii="Times New Roman" w:hAnsi="Times New Roman"/>
          <w:sz w:val="28"/>
          <w:szCs w:val="28"/>
          <w:lang w:val="kk-KZ"/>
        </w:rPr>
        <w:t xml:space="preserve">              </w:t>
      </w:r>
      <w:r w:rsidRPr="001D4CB3">
        <w:rPr>
          <w:rFonts w:ascii="Times New Roman" w:hAnsi="Times New Roman"/>
          <w:sz w:val="28"/>
          <w:szCs w:val="28"/>
          <w:lang w:val="kk-KZ"/>
        </w:rPr>
        <w:t>деген сөздерден кейін «жеке сәйкестендіру нөмірін,» деген сөздермен толықтырылсын.</w:t>
      </w:r>
    </w:p>
    <w:p w14:paraId="298FC48D" w14:textId="77777777" w:rsidR="00F27859" w:rsidRPr="001D4CB3" w:rsidRDefault="00F27859" w:rsidP="00F27859">
      <w:pPr>
        <w:pStyle w:val="a3"/>
        <w:tabs>
          <w:tab w:val="left" w:pos="993"/>
        </w:tabs>
        <w:spacing w:after="0" w:line="240" w:lineRule="auto"/>
        <w:ind w:left="0" w:firstLine="851"/>
        <w:jc w:val="both"/>
        <w:rPr>
          <w:rFonts w:ascii="Times New Roman" w:hAnsi="Times New Roman"/>
          <w:sz w:val="28"/>
          <w:szCs w:val="28"/>
          <w:lang w:val="kk-KZ"/>
        </w:rPr>
      </w:pPr>
    </w:p>
    <w:p w14:paraId="0B7427B9" w14:textId="77777777" w:rsidR="00F27859" w:rsidRPr="001D4CB3" w:rsidRDefault="00F27859" w:rsidP="00F27859">
      <w:pPr>
        <w:pStyle w:val="a3"/>
        <w:numPr>
          <w:ilvl w:val="0"/>
          <w:numId w:val="33"/>
        </w:numPr>
        <w:tabs>
          <w:tab w:val="left" w:pos="993"/>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 2015 жылғы 29 қазандағы Қазақстан Республикасының Кәсіпкерлік Кодексіне:</w:t>
      </w:r>
    </w:p>
    <w:p w14:paraId="0224972A"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 3-баптың 2-тармағының 14) тармақшасы мынадай редакцияда жазылсын:</w:t>
      </w:r>
    </w:p>
    <w:p w14:paraId="50C7C727"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«14) отандық тауарлар өндірушілердің, жұмыс орындаушылардың, қызмет көрсетушілердің бәсекеге қабілеттілігін және инновациялылығын арттыруды мемлекеттік қолдаудың басымдығы;»;</w:t>
      </w:r>
    </w:p>
    <w:p w14:paraId="1B2FF30C"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2) 17-бапта:</w:t>
      </w:r>
    </w:p>
    <w:p w14:paraId="198BCF9B"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тақырып мынадай редакцияда жазылсын:</w:t>
      </w:r>
    </w:p>
    <w:p w14:paraId="23A82249" w14:textId="77777777" w:rsidR="00F27859" w:rsidRPr="001D4CB3" w:rsidRDefault="00F27859" w:rsidP="00F27859">
      <w:pPr>
        <w:tabs>
          <w:tab w:val="left" w:pos="993"/>
        </w:tabs>
        <w:spacing w:after="0" w:line="240" w:lineRule="auto"/>
        <w:ind w:firstLine="851"/>
        <w:jc w:val="both"/>
        <w:rPr>
          <w:rFonts w:ascii="Times New Roman" w:hAnsi="Times New Roman"/>
          <w:bCs/>
          <w:sz w:val="28"/>
          <w:szCs w:val="28"/>
          <w:lang w:val="kk-KZ"/>
        </w:rPr>
      </w:pPr>
      <w:r w:rsidRPr="001D4CB3">
        <w:rPr>
          <w:rFonts w:ascii="Times New Roman" w:hAnsi="Times New Roman"/>
          <w:sz w:val="28"/>
          <w:szCs w:val="28"/>
          <w:lang w:val="kk-KZ"/>
        </w:rPr>
        <w:t xml:space="preserve">«17-бап. Отандық тауарлар өндірушілердің, жұмыс орындаушылардың, қызмет көрсетушілердің </w:t>
      </w:r>
      <w:r w:rsidRPr="001D4CB3">
        <w:rPr>
          <w:rFonts w:ascii="Times New Roman" w:hAnsi="Times New Roman"/>
          <w:bCs/>
          <w:sz w:val="28"/>
          <w:szCs w:val="28"/>
          <w:lang w:val="kk-KZ"/>
        </w:rPr>
        <w:t>бәсекеге қабілеттілігін және инновациялылығын арттыруды</w:t>
      </w:r>
      <w:r w:rsidRPr="001D4CB3">
        <w:rPr>
          <w:rFonts w:ascii="Times New Roman" w:hAnsi="Times New Roman"/>
          <w:sz w:val="28"/>
          <w:szCs w:val="28"/>
          <w:lang w:val="kk-KZ"/>
        </w:rPr>
        <w:t xml:space="preserve"> </w:t>
      </w:r>
      <w:r w:rsidRPr="001D4CB3">
        <w:rPr>
          <w:rFonts w:ascii="Times New Roman" w:hAnsi="Times New Roman"/>
          <w:bCs/>
          <w:sz w:val="28"/>
          <w:szCs w:val="28"/>
          <w:lang w:val="kk-KZ"/>
        </w:rPr>
        <w:t>мемлекеттік қолдаудың басымдығы»;</w:t>
      </w:r>
    </w:p>
    <w:p w14:paraId="04380E1C"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bCs/>
          <w:sz w:val="28"/>
          <w:szCs w:val="28"/>
          <w:lang w:val="kk-KZ"/>
        </w:rPr>
        <w:t>1-тармақ мынадай редакцияда жазылсын:</w:t>
      </w:r>
    </w:p>
    <w:p w14:paraId="7581F580"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 Мемлекеттік органдар және өзге де ұйымдар тауарлардың, жұмыстардың, көрсетілетін қызметтердің отандық өндірісінің бәсекеге қабілеттілігін және инновациялылығын арттыруды ынталандыру үшін қолайлы жағдайлар жасау жөніндегі шараларды іске асырады.»;</w:t>
      </w:r>
    </w:p>
    <w:p w14:paraId="15B42B96"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3) 100-1-баптың 2-тармағы мынадай мазмұндағы 9-4) тармақшамен толықтырылсын:</w:t>
      </w:r>
    </w:p>
    <w:p w14:paraId="3BF8C52D"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«9-4) инновациялық қызметті мемлекеттік қолдау саласындағы уәкілетті орган айқындайтын тәртіппен өңірлерде мемлекеттік технологиялық саясаттың іске асырылуына мониторингті жүзеге асырады;»;</w:t>
      </w:r>
    </w:p>
    <w:p w14:paraId="51B12537"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4) 241-5-бапта:</w:t>
      </w:r>
    </w:p>
    <w:p w14:paraId="13ED8EF7"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2-тармақтың екінші бөлігі мынадай редакцияда жазылсын:</w:t>
      </w:r>
    </w:p>
    <w:p w14:paraId="1B92675C"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«Технологиялық құзыреттердің салалық орталықтарының негізгі міндеттері тиісті саланы технологиялық болжауды жүзеге асыру, нысаналы технологиялық бағдарламаны әзірлеуге және іске асыруға жәрдемдесу, технологиялық аудит жүргізу, әлемдік технологиялық трендтердің мониторингі, жеделдетілген технологиялық даму үшін ағымдағы жағдайлар мен бәсекелестік артықшылықтарды, сондай-ақ жеке кәсіпкерлік субъектілерінің қажеттіліктері мен мүдделерін айқындау, тиісті саланың кәсіпкерлік қызмет субъектілері арасында инновациялық қызметтің озық тәжірибелері мен тәжірибесін таратуға жәрдемдесу, Қазақстан Республикасына шетелдік инвестицияларды тарту мақсатында халықаралық ынтымақтастықты жүзеге асыру болып табылады.»;</w:t>
      </w:r>
    </w:p>
    <w:p w14:paraId="5A93EECA"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4-тармақ мынадай редакцияда жазылсын:</w:t>
      </w:r>
    </w:p>
    <w:p w14:paraId="783CA853"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«4. Технологиялық саясатты іске асыру үшін нысаналы технологиялық бағдарламалар әзірленеді және бекітіледі.</w:t>
      </w:r>
    </w:p>
    <w:p w14:paraId="4A127C67"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lastRenderedPageBreak/>
        <w:t>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(салалардың) технологиялық міндеттерін шешу жөніндегі шаралар кешені түсініледі.</w:t>
      </w:r>
    </w:p>
    <w:p w14:paraId="423B45D2"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Нысаналы технологиялық бағдарламалардың жобаларын өзге де технологиялық тұғырнамаларға қатысушылармен </w:t>
      </w:r>
      <w:r w:rsidRPr="001D4CB3">
        <w:rPr>
          <w:rFonts w:ascii="Times New Roman" w:hAnsi="Times New Roman"/>
          <w:bCs/>
          <w:sz w:val="28"/>
          <w:szCs w:val="28"/>
          <w:lang w:val="kk-KZ"/>
        </w:rPr>
        <w:t>бірлесіп технологиялық құзыреттердің салалық орталықтары</w:t>
      </w:r>
      <w:r w:rsidRPr="001D4CB3">
        <w:rPr>
          <w:rFonts w:ascii="Times New Roman" w:hAnsi="Times New Roman"/>
          <w:sz w:val="28"/>
          <w:szCs w:val="28"/>
          <w:lang w:val="kk-KZ"/>
        </w:rPr>
        <w:t xml:space="preserve"> мемлекеттік органның үйлестіруімен әзірлейді.</w:t>
      </w:r>
    </w:p>
    <w:p w14:paraId="76F27149"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 Мемлекеттік орган өз құзыреті шегінде нысаналы технологиялық бағдарламада көзделген жобаларға инвестиция тартуға жәрдемдеседі.</w:t>
      </w:r>
    </w:p>
    <w:p w14:paraId="4DF10238"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Технологиялық құзыреттердің салалық орталықтары оларды әзірлеуге және іске асыруға технологиялық құзыреттердің салалық орталықтары тікелей қатысқан жағдайда, коммерцияландыруға қол жеткізген нысаналы технологиялық бағдарламалар шеңберінде бекітілген инновациялық жобалар өнімдерінен тиісті роялти алуға құқылы.»;</w:t>
      </w:r>
    </w:p>
    <w:p w14:paraId="31EEEC32"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5) 241-6-бапта:</w:t>
      </w:r>
    </w:p>
    <w:p w14:paraId="35E80970"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2-тармақта:</w:t>
      </w:r>
    </w:p>
    <w:p w14:paraId="21BEEE46"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екінші бөлік «инновациялық жүйенің,» деген сөздерден кейін «оның ішінде ақпараттық жүйе арқылы» деген сөздермен толықтырылсын;</w:t>
      </w:r>
    </w:p>
    <w:p w14:paraId="34C7AC14"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мынадай мазмұндағы </w:t>
      </w:r>
      <w:r>
        <w:rPr>
          <w:rFonts w:ascii="Times New Roman" w:hAnsi="Times New Roman"/>
          <w:sz w:val="28"/>
          <w:szCs w:val="28"/>
          <w:lang w:val="kk-KZ"/>
        </w:rPr>
        <w:t>үшінші бөлікпен</w:t>
      </w:r>
      <w:r w:rsidRPr="001D4CB3">
        <w:rPr>
          <w:rFonts w:ascii="Times New Roman" w:hAnsi="Times New Roman"/>
          <w:sz w:val="28"/>
          <w:szCs w:val="28"/>
          <w:lang w:val="kk-KZ"/>
        </w:rPr>
        <w:t xml:space="preserve"> толықтырылсын:</w:t>
      </w:r>
    </w:p>
    <w:p w14:paraId="6B213B07"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«Ұлттық холдингтер, ұлттық даму институттары және жеке кәсіпкерлікті мемлекеттік қолдау шараларын іске асыруға уәкілетті өзге де ұйымдар ұлттық инновациялық жүйеге тәуелсіз талдау жүргізу үшін инновациялар мен технологияларды дамыту жөніндегі шараларды іске асыру туралы инновациялық қызметті мемлекеттік қолдау саласындағы уәкілетті органға жыл сайынғы ақпаратты ұсынады.»;</w:t>
      </w:r>
    </w:p>
    <w:p w14:paraId="74E26B7C"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6) мынадай мазмұндағы 241-10-баппен толықтырылсын:</w:t>
      </w:r>
    </w:p>
    <w:p w14:paraId="2D425C46"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«241-10-бап. Инновациялық жобаларды сынамадан өткізуге арналған </w:t>
      </w:r>
    </w:p>
    <w:p w14:paraId="65DAB661"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                       эксперименттік режим</w:t>
      </w:r>
    </w:p>
    <w:p w14:paraId="129395FC"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 Ерекше нормативтік реттеуді белгілеуді талап ететін инновациялық жобаларды сынамадан өткізу үшін эксперименттік режим енгізілуі мүмкін.</w:t>
      </w:r>
    </w:p>
    <w:p w14:paraId="42EDA9DB"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Қолданыстағы заңдардан ерекшеленетін арнайы нормативтік реттеуді көздейтін эксперименттік режимді енгізу шарттары пилоттық жобаларды жүргізу үшін «Құқықтық актілер туралы» Қазақстан Республикасының Заңында айқындалған тәртіппен заңдармен бекітілуге тиіс.</w:t>
      </w:r>
    </w:p>
    <w:p w14:paraId="329A1113"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2. Эксперименттік режим белгілі бір мерзімге және эксперименттік режимге қатысуға келісім білдірген адамдардың белгілі бір тобына қатысты енгізілуі мүмкін.</w:t>
      </w:r>
    </w:p>
    <w:p w14:paraId="5B8DC990"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lastRenderedPageBreak/>
        <w:t xml:space="preserve">3. Эксперименттік режим қоғам мен мемлекет үшін жағымсыз салдар туғызбауы және адамның өмірі мен денсаулығына зиян және (немесе) қандай да бір зақым келтірмеуі тиіс. </w:t>
      </w:r>
    </w:p>
    <w:p w14:paraId="697A73F9"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Эксперименттік режимді енгізудің алдында ықтимал тәуекелдерді болдырмау және (немесе) азайту үшін бағытталған шараларды әзірлеу үшін жан-жақты талдау жүргізілуге тиіс.</w:t>
      </w:r>
    </w:p>
    <w:p w14:paraId="19C00F6B"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4. Эксперименттік режимді енгізуге инновациялық жүйе, кәсіпкерлік, ғылыми және (немесе) ғылыми-техникалық қызмет субъектілері, өзге де жеке және заңды тұлғалар бастамашылық ете алады.</w:t>
      </w:r>
    </w:p>
    <w:p w14:paraId="781C4E4A"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5. Эксперименттік режимдерге бастамашылық ету тәртібін Қазақстан Республикасының Үкіметі айқындайды.</w:t>
      </w:r>
    </w:p>
    <w:p w14:paraId="70F46597"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6. Қаржы ресурстарын шоғырландыруға және (немесе) төлем қызметтеріне байланысты қызметтің қаржы саласындағы эксперименттік режим «Қазақстан Республикасының Ұлттық Банкі туралы», «Қаржы нарығын және қаржы ұйымдарын мемлекеттік реттеу, бақылау және қадағалау туралы» Қазақстан Республикасының заңдарына сәйкес реттеудің ерекше режимі шеңберінде енгізіледі.».</w:t>
      </w:r>
    </w:p>
    <w:p w14:paraId="6AEA43AB" w14:textId="77777777" w:rsidR="00F27859" w:rsidRPr="001D4CB3" w:rsidRDefault="00F27859" w:rsidP="00F27859">
      <w:pPr>
        <w:tabs>
          <w:tab w:val="left" w:pos="993"/>
        </w:tabs>
        <w:spacing w:after="0" w:line="240" w:lineRule="auto"/>
        <w:ind w:firstLine="851"/>
        <w:jc w:val="both"/>
        <w:rPr>
          <w:rFonts w:ascii="Times New Roman" w:hAnsi="Times New Roman"/>
          <w:sz w:val="28"/>
          <w:szCs w:val="28"/>
          <w:lang w:val="kk-KZ"/>
        </w:rPr>
      </w:pPr>
    </w:p>
    <w:p w14:paraId="3832F407" w14:textId="77777777" w:rsidR="00F27859" w:rsidRPr="001D4CB3" w:rsidRDefault="00F27859" w:rsidP="00F27859">
      <w:pPr>
        <w:pStyle w:val="a3"/>
        <w:numPr>
          <w:ilvl w:val="0"/>
          <w:numId w:val="33"/>
        </w:numPr>
        <w:tabs>
          <w:tab w:val="left" w:pos="993"/>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 «Жер қойнауы және жер қойнауын пайдалану туралы» 2017 жылғы                 27 желтоқсандағы Қазақстан Республикасының Кодексіне:</w:t>
      </w:r>
    </w:p>
    <w:p w14:paraId="15C88298" w14:textId="77777777" w:rsidR="00F27859" w:rsidRPr="0053354A"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66-баптың 2-тармағының екінші </w:t>
      </w:r>
      <w:r>
        <w:rPr>
          <w:rFonts w:ascii="Times New Roman" w:hAnsi="Times New Roman"/>
          <w:sz w:val="28"/>
          <w:szCs w:val="28"/>
          <w:lang w:val="kk-KZ"/>
        </w:rPr>
        <w:t>бөлігі «</w:t>
      </w:r>
      <w:r w:rsidRPr="001D4CB3">
        <w:rPr>
          <w:rFonts w:ascii="Times New Roman" w:hAnsi="Times New Roman"/>
          <w:sz w:val="28"/>
          <w:szCs w:val="28"/>
          <w:lang w:val="kk-KZ"/>
        </w:rPr>
        <w:t>ұсынған есептерді</w:t>
      </w:r>
      <w:r>
        <w:rPr>
          <w:rFonts w:ascii="Times New Roman" w:hAnsi="Times New Roman"/>
          <w:sz w:val="28"/>
          <w:szCs w:val="28"/>
          <w:lang w:val="kk-KZ"/>
        </w:rPr>
        <w:t>»</w:t>
      </w:r>
      <w:r w:rsidRPr="001D4CB3">
        <w:rPr>
          <w:rFonts w:ascii="Times New Roman" w:hAnsi="Times New Roman"/>
          <w:sz w:val="28"/>
          <w:szCs w:val="28"/>
          <w:lang w:val="kk-KZ"/>
        </w:rPr>
        <w:t xml:space="preserve"> деген сөздерден кейін «</w:t>
      </w:r>
      <w:r>
        <w:rPr>
          <w:rFonts w:ascii="Times New Roman" w:hAnsi="Times New Roman"/>
          <w:sz w:val="28"/>
          <w:szCs w:val="28"/>
          <w:lang w:val="kk-KZ"/>
        </w:rPr>
        <w:t>, сондай-ақ</w:t>
      </w:r>
      <w:r w:rsidRPr="001D4CB3">
        <w:rPr>
          <w:rFonts w:ascii="Times New Roman" w:hAnsi="Times New Roman"/>
          <w:sz w:val="28"/>
          <w:szCs w:val="28"/>
          <w:lang w:val="kk-KZ"/>
        </w:rPr>
        <w:t xml:space="preserve"> Жерді ғарыштан қашықтықтан зондтау деректері </w:t>
      </w:r>
      <w:r w:rsidRPr="0053354A">
        <w:rPr>
          <w:rFonts w:ascii="Times New Roman" w:hAnsi="Times New Roman"/>
          <w:sz w:val="28"/>
          <w:szCs w:val="28"/>
          <w:lang w:val="kk-KZ"/>
        </w:rPr>
        <w:t>негізінде минералды ресурстардың кеңістіктік деректері инфрақұрылымынан алынған мәліметтерді» деген сөздермен толықтырылсын.</w:t>
      </w:r>
    </w:p>
    <w:p w14:paraId="4846B0B9" w14:textId="77777777" w:rsidR="00F27859" w:rsidRPr="0053354A" w:rsidRDefault="00F27859" w:rsidP="00F27859">
      <w:pPr>
        <w:pStyle w:val="a3"/>
        <w:spacing w:after="0" w:line="240" w:lineRule="auto"/>
        <w:ind w:left="0" w:firstLine="851"/>
        <w:jc w:val="both"/>
        <w:rPr>
          <w:rFonts w:ascii="Times New Roman" w:hAnsi="Times New Roman"/>
          <w:sz w:val="28"/>
          <w:szCs w:val="28"/>
          <w:lang w:val="kk-KZ"/>
        </w:rPr>
      </w:pPr>
    </w:p>
    <w:p w14:paraId="5AF68930" w14:textId="77777777" w:rsidR="00F27859" w:rsidRPr="0053354A"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53354A">
        <w:rPr>
          <w:rFonts w:ascii="Times New Roman" w:hAnsi="Times New Roman"/>
          <w:sz w:val="28"/>
          <w:szCs w:val="28"/>
          <w:lang w:val="kk-KZ"/>
        </w:rPr>
        <w:t>6. 2021 жылғы 2 қаңтардағы Қазақстан Республикасының Экология кодексіне:</w:t>
      </w:r>
    </w:p>
    <w:p w14:paraId="3EF9EA6D"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53354A">
        <w:rPr>
          <w:rFonts w:ascii="Times New Roman" w:hAnsi="Times New Roman"/>
          <w:sz w:val="28"/>
          <w:szCs w:val="28"/>
          <w:lang w:val="kk-KZ"/>
        </w:rPr>
        <w:t xml:space="preserve">174-баптың 3-тармағының бірінші бөлігі «алынған деректерді» деген сөздерден кейін «және Жерді ғарыштан қашықтықтан зондтау деректері негізінде табиғи </w:t>
      </w:r>
      <w:r w:rsidRPr="001D4CB3">
        <w:rPr>
          <w:rFonts w:ascii="Times New Roman" w:hAnsi="Times New Roman"/>
          <w:sz w:val="28"/>
          <w:szCs w:val="28"/>
          <w:lang w:val="kk-KZ"/>
        </w:rPr>
        <w:t>ресурстардың кеңістіктік деректері инфрақұрылымынан алынған мәліметтерді» деген сөздермен толықтырылсын.</w:t>
      </w:r>
    </w:p>
    <w:p w14:paraId="14A33855"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p>
    <w:p w14:paraId="54B4DB76"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7. «Қазақстан Республикасындағы жергілікті мемлекеттік басқару және өзін-өзі басқару туралы» 2001 жылғы 23 қаңтардағы Қазақстан Республикасының Заңына:</w:t>
      </w:r>
    </w:p>
    <w:p w14:paraId="39541BC1"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27-баптың 1-тармағында:</w:t>
      </w:r>
    </w:p>
    <w:p w14:paraId="6AB98571"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6) тармақшадағы «құрылыстарды» деген сөз «құрылысжайларды, оның ішінде антенна-діңгекті құрылысжайларды, бірлесіп қолданатын тіректерді, байланыс тіректерін» деген сөздермен ауыстырылсын;</w:t>
      </w:r>
    </w:p>
    <w:p w14:paraId="6A412115"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мынадай мазмұндағы 39) тармақшамен толықтырылсын: </w:t>
      </w:r>
    </w:p>
    <w:p w14:paraId="5F9F0515"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«39) жергілікті бюджет қаражаты есебінен салынған кәбілдік кәріз желілерін, сондай-ақ телекоммуникациялық байланыс желілерін түгендеуді және меншікке қабылдауды (беруді) жүргізеді;»;</w:t>
      </w:r>
    </w:p>
    <w:p w14:paraId="7292EA64"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lastRenderedPageBreak/>
        <w:t>2) 31-баптың 1-тармағының 6) тармақшасындағы «құрылыстарды» деген сөз «құрылысжайларды, оның ішінде антенна-діңгекті құрылысжайларды, бірлесіп қолданатын тіреуіштерді, байланыс тіреуіштерін» деген сөздермен ауыстырылсын.</w:t>
      </w:r>
    </w:p>
    <w:p w14:paraId="0936F086"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p>
    <w:p w14:paraId="1BB5F144" w14:textId="77777777" w:rsidR="00F27859" w:rsidRPr="001D4CB3" w:rsidRDefault="00F27859" w:rsidP="00F27859">
      <w:pPr>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8. «Қазақстан Республикасындағы сәулет, қала құрылысы және құрылыс қызметі туралы» 2001 жылғы 16 шілдедегі Қазақстан Республикасының Заңына:</w:t>
      </w:r>
    </w:p>
    <w:p w14:paraId="2DF5741A"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47-баптың 3-тармағының 1) тармақшасы мынадай редакцияда жазылсын:</w:t>
      </w:r>
    </w:p>
    <w:p w14:paraId="3C73DE57"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табиғи-климаттық, қалыптасқан және болжанатын демографиялық және әлеуметтік-экономикалық жағдайларды ескере отырып, әлеуметтік, рекреациялық, өндірістік, көліктік, инженерлік инфрақұрылымдарды және байланыс желілерін орнатуды қоса алғанда, елді мекен аумағын дамытудың негізгі бағыттары;»;</w:t>
      </w:r>
    </w:p>
    <w:p w14:paraId="442581BA"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47-1-баптың 3-тармағы мынадай мазмұндағы 10) тармақшамен толықтырылсын:</w:t>
      </w:r>
    </w:p>
    <w:p w14:paraId="6DEE9967"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«10) байланыс құрылысжайларын, байланыс желілерін және инженерлік инфрақұрылымның басқа да объектілерін салу жоспарлары, сондай-ақ байланыс қажеттіліктері үшін аумақты резервтеу.»;</w:t>
      </w:r>
    </w:p>
    <w:p w14:paraId="758006A4"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3) 73-бап мынадай мазмұндағы 2-1-тармақпен толықтырылсын:</w:t>
      </w:r>
    </w:p>
    <w:p w14:paraId="4B8BB617"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«2-1. Талшықты-оптикалық байланыс желілерін салу бойынша аяқталған жол жұмыстарын пайдалануға қабылдауды автомобиль жолдары бойында талшықты-оптикалық байланыс желілерін салуға тапсырыс беруші ол толық дайын болған кезде жүргізеді және Қазақстан Республикасының заңнамасына сәйкес жүзеге асырады.».</w:t>
      </w:r>
    </w:p>
    <w:p w14:paraId="49D57B94"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p>
    <w:p w14:paraId="1DF2B3D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9. «Автомобиль жолдары туралы» 2001 жылғы 17 шілдедегі Қазақстан Республикасының Заңына:</w:t>
      </w:r>
    </w:p>
    <w:p w14:paraId="02E9CEC5"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9-баптың 2-тармағының бірінші және екінші абзацтары «немесе спутниктік байланыс» деген сөздерден кейін «, талшықты-оптикалық байланыс желілері» деген сөздермен толықтырылсын;</w:t>
      </w:r>
    </w:p>
    <w:p w14:paraId="5EAE0D9E"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14-бапта:</w:t>
      </w:r>
    </w:p>
    <w:p w14:paraId="564D4D20"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1-тармақ «ұйымдастыру үшін» деген сөздерден кейін «, сондай-ақ автомобиль жолдары бойында талшықты-оптикалық байланыс желілерін салу үшін» деген сөздермен толықтырылсын;</w:t>
      </w:r>
    </w:p>
    <w:p w14:paraId="6E94B697"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мынадай мазмұндағы 5-тармақпен толықтырылсын:</w:t>
      </w:r>
    </w:p>
    <w:p w14:paraId="5A2DA342"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«5. Жалпыға ортақ пайдаланылатын автомобиль жолдарын дамытуды, реконструкциялауды және жөндеуді жоспарлау кезінде автомобиль жолдары жөніндегі уәкілетті мемлекеттік органмен келісу бойынша байланыс саласындағы уәкілетті органның оларды күтіп-ұстауына одан әрі бере отырып, талшықты-оптикалық байланыс желілерін салуға болады.».</w:t>
      </w:r>
    </w:p>
    <w:p w14:paraId="23DD041A"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p>
    <w:p w14:paraId="70F32D3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lastRenderedPageBreak/>
        <w:t>10. «Электрондық құжат және электрондық цифрлық қолтаңба туралы» 2003 жылғы 7 қаңтардағы Қазақстан Республикасының Заңына:</w:t>
      </w:r>
    </w:p>
    <w:p w14:paraId="3C1A73AB" w14:textId="77777777" w:rsidR="00F27859"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13-бап</w:t>
      </w:r>
      <w:r>
        <w:rPr>
          <w:rFonts w:ascii="Times New Roman" w:hAnsi="Times New Roman"/>
          <w:sz w:val="28"/>
          <w:szCs w:val="28"/>
          <w:lang w:val="kk-KZ"/>
        </w:rPr>
        <w:t>та:</w:t>
      </w:r>
    </w:p>
    <w:p w14:paraId="5DD4351F"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t>бірінші</w:t>
      </w:r>
      <w:r w:rsidRPr="001D4CB3">
        <w:rPr>
          <w:rFonts w:ascii="Times New Roman" w:hAnsi="Times New Roman"/>
          <w:sz w:val="28"/>
          <w:szCs w:val="28"/>
          <w:lang w:val="kk-KZ"/>
        </w:rPr>
        <w:t xml:space="preserve"> </w:t>
      </w:r>
      <w:r>
        <w:rPr>
          <w:rFonts w:ascii="Times New Roman" w:hAnsi="Times New Roman"/>
          <w:sz w:val="28"/>
          <w:szCs w:val="28"/>
          <w:lang w:val="kk-KZ"/>
        </w:rPr>
        <w:t xml:space="preserve">абзац </w:t>
      </w:r>
      <w:r w:rsidRPr="001D4CB3">
        <w:rPr>
          <w:rFonts w:ascii="Times New Roman" w:hAnsi="Times New Roman"/>
          <w:sz w:val="28"/>
          <w:szCs w:val="28"/>
          <w:lang w:val="kk-KZ"/>
        </w:rPr>
        <w:t>мынадай редакцияда жазылсын:</w:t>
      </w:r>
    </w:p>
    <w:p w14:paraId="3106C379" w14:textId="77777777" w:rsidR="00F27859"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t>«</w:t>
      </w:r>
      <w:r w:rsidRPr="001D4CB3">
        <w:rPr>
          <w:rFonts w:ascii="Times New Roman" w:hAnsi="Times New Roman"/>
          <w:sz w:val="28"/>
          <w:szCs w:val="28"/>
          <w:lang w:val="kk-KZ"/>
        </w:rPr>
        <w:t>Шетелдік тіркеу куәлігі бар шетелдік цифрлық қолтаңба Қазақстан Республикасының аумағында мынадай жағдайларда:</w:t>
      </w:r>
      <w:r>
        <w:rPr>
          <w:rFonts w:ascii="Times New Roman" w:hAnsi="Times New Roman"/>
          <w:sz w:val="28"/>
          <w:szCs w:val="28"/>
          <w:lang w:val="kk-KZ"/>
        </w:rPr>
        <w:t>»;</w:t>
      </w:r>
    </w:p>
    <w:p w14:paraId="6B85D14C"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мынадай мазмұндағы </w:t>
      </w:r>
      <w:r>
        <w:rPr>
          <w:rFonts w:ascii="Times New Roman" w:hAnsi="Times New Roman"/>
          <w:sz w:val="28"/>
          <w:szCs w:val="28"/>
          <w:lang w:val="kk-KZ"/>
        </w:rPr>
        <w:t>екінші және үшінші бөліктерме</w:t>
      </w:r>
      <w:r w:rsidRPr="001D4CB3">
        <w:rPr>
          <w:rFonts w:ascii="Times New Roman" w:hAnsi="Times New Roman"/>
          <w:sz w:val="28"/>
          <w:szCs w:val="28"/>
          <w:lang w:val="kk-KZ"/>
        </w:rPr>
        <w:t>н толықтырылсын:</w:t>
      </w:r>
    </w:p>
    <w:p w14:paraId="07BB305F"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t>«</w:t>
      </w:r>
      <w:r w:rsidRPr="001D4CB3">
        <w:rPr>
          <w:rFonts w:ascii="Times New Roman" w:hAnsi="Times New Roman"/>
          <w:sz w:val="28"/>
          <w:szCs w:val="28"/>
          <w:lang w:val="kk-KZ"/>
        </w:rPr>
        <w:t>Осы баптың бірінші бөлігінде көрсетілген талаптарды сақтамай, шетелдік электрондық цифрлық қолтаңбаны пайдалану жөніндегі нәтижені анықтау үшін екі жылдан аспайтын мерзімде пилоттық жоба жүргізіледі.</w:t>
      </w:r>
    </w:p>
    <w:p w14:paraId="333B6562"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Қазақстан Республикасының заңнамасына сәйкес нотариаттық куәландыруға немесе міндетті мемлекеттік тіркеуге жататын мәмілелерді және тізбесін уәкілетті орган бекітетін өзге де құжаттарды қоспағанда, пилоттық жоба шеңберінде жеке кәсіпкерлік субъектілері осы баптың бірінші бөлігінде көрсетілген талаптарды сақтамай, кез келген мәмілелерді жасасу кезінде мынадай шарттар орындалған жағдайда: </w:t>
      </w:r>
    </w:p>
    <w:p w14:paraId="08AD354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1) мәміле тараптары арасында мәмілелер жасасу кезінде олардың арасында шетелдік электрондық цифрлық қолтаңбаны пайдалану туралы жазбаша нысанда келісімге қол жеткізілген; </w:t>
      </w:r>
    </w:p>
    <w:p w14:paraId="77E17BA5"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2) мәміле тараптары арасында шетелдік электрондық цифрлық қолтаңба арқылы жасалған мәмілелердің түпнұсқалығы мен жарамдылығын олардың арасындағы келісіммен жазбаша нысанда таныған; </w:t>
      </w:r>
    </w:p>
    <w:p w14:paraId="20515225"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3) мәмілеге қатысушылар шетелдік электрондық цифрлық қолтаңбаны рұқсатсыз пайдалануды болдырмау және мәмілеге қатысушылар қол қойғаннан кейін электрондық құжатқа өзгерістер енгізу үшін олардың арасындағы келісімде қауіпсіздік рәсімдерін жазбаша нысанда келіскен кезде шетелдік электрондық цифрлық қолтаңбаны пайдалануға құқылы.».</w:t>
      </w:r>
    </w:p>
    <w:p w14:paraId="6AC909D0"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p>
    <w:p w14:paraId="3D8A6F7E"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11. «Байланыс туралы» 2004 жылғы 5 маусымдағы Қазақстан Республикасының Заңына:</w:t>
      </w:r>
    </w:p>
    <w:p w14:paraId="02E4033A"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2-бапта:</w:t>
      </w:r>
    </w:p>
    <w:p w14:paraId="005C825E"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мынадай мазмұндағы 3-1), 12-1) және 12-2) тармақшалармен толықтырылсын:</w:t>
      </w:r>
    </w:p>
    <w:p w14:paraId="78020FC3"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«3-1) байланыс желісін басқару орталығы – байланыс желісін басқаруға арналған аппараттық-бағдарламалық және техникалық құралдар жерүсті кешені немесе байланыс желісінің жаһандық (шетелдік) желісінің көрсетілетін қызметтеріне қол жеткізу үшін байланыстың жаһандық (шетелдік) желісінің құрамында байланыстың ұлттық торабын қалыптастыратын аппараттық-бағдарламалық және техникалық құралдар жерүсті кешені;»;</w:t>
      </w:r>
    </w:p>
    <w:p w14:paraId="0223A4D9"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«12-1) шет мемлекеттің жерсеріктік байланыс желісі (бұдан әрі – шетелдік жерсеріктік жүйе) - бұл шетелдік ғарыш станциясын (ғарыштық геостационарлық немесе геостационарлық емес аппарат), жаһандық геостационарлық емес және (немесе) геостационарлық жерсеріктік жүйелерді </w:t>
      </w:r>
      <w:r w:rsidRPr="001D4CB3">
        <w:rPr>
          <w:rFonts w:ascii="Times New Roman" w:hAnsi="Times New Roman"/>
          <w:sz w:val="28"/>
          <w:szCs w:val="28"/>
          <w:lang w:val="kk-KZ"/>
        </w:rPr>
        <w:lastRenderedPageBreak/>
        <w:t xml:space="preserve">және осы жерсеріктік жүйе үшін шет мемлекеттің халықаралық электр байланысы одағында мәлімдеген жиілік тағайындауларын </w:t>
      </w:r>
      <w:r>
        <w:rPr>
          <w:rFonts w:ascii="Times New Roman" w:hAnsi="Times New Roman"/>
          <w:sz w:val="28"/>
          <w:szCs w:val="28"/>
          <w:lang w:val="kk-KZ"/>
        </w:rPr>
        <w:t>пайдаланатын жерсеріктік жүйе;</w:t>
      </w:r>
    </w:p>
    <w:p w14:paraId="2C77C99D"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12-2) шетелдік ғарыш станциясы – шет мемлекеттердің жеке және (немесе) заңды тұлғаларына тиесілі ғарыш станциясы. Халықаралық Электр байланысы одағында үкіметаралық жерсеріктік ұйымдар атынан мәлімделген жиіліктік иеліктерді пайдаланатын жерсеріктік жүйелер шетелдік жерсеріктік жүйелерге теңестіріледі;»;</w:t>
      </w:r>
    </w:p>
    <w:p w14:paraId="0A7E4908"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13) тармақша мынадай редакцияда жазылсын:</w:t>
      </w:r>
    </w:p>
    <w:p w14:paraId="29C47CD8"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«13) байланыс желісін басқару – байланыс желісінің жұмыс істеуін қамтамасыз етуге, оны конфигурациялауға, оның ішінде трафик ағынын реттеуге бағытталған ұйымдастырушылық-техникалық іс-шаралардың жиынтығы;»;</w:t>
      </w:r>
    </w:p>
    <w:p w14:paraId="71F62223"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мынадай мазмұндағы 29-1)</w:t>
      </w:r>
      <w:r>
        <w:rPr>
          <w:rFonts w:ascii="Times New Roman" w:hAnsi="Times New Roman"/>
          <w:sz w:val="28"/>
          <w:szCs w:val="28"/>
          <w:lang w:val="kk-KZ"/>
        </w:rPr>
        <w:t xml:space="preserve"> </w:t>
      </w:r>
      <w:r w:rsidRPr="001D4CB3">
        <w:rPr>
          <w:rFonts w:ascii="Times New Roman" w:hAnsi="Times New Roman"/>
          <w:sz w:val="28"/>
          <w:szCs w:val="28"/>
          <w:lang w:val="kk-KZ"/>
        </w:rPr>
        <w:t>тармақшамен толықтырылсын:</w:t>
      </w:r>
    </w:p>
    <w:p w14:paraId="0A889759"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«29-1) радиожиілік спектрін пайдалану </w:t>
      </w:r>
      <w:r>
        <w:rPr>
          <w:rFonts w:ascii="Times New Roman" w:hAnsi="Times New Roman"/>
          <w:sz w:val="28"/>
          <w:szCs w:val="28"/>
          <w:lang w:val="kk-KZ"/>
        </w:rPr>
        <w:t>–</w:t>
      </w:r>
      <w:r w:rsidRPr="001D4CB3">
        <w:rPr>
          <w:rFonts w:ascii="Times New Roman" w:hAnsi="Times New Roman"/>
          <w:sz w:val="28"/>
          <w:szCs w:val="28"/>
          <w:lang w:val="kk-KZ"/>
        </w:rPr>
        <w:t xml:space="preserve"> рұқсат беру құжаттарына сәйкес радиоэлектрондық құралдарды пайдалана отырып, байланыс қызметтерін көрсету мақсаттары үшін жиіліктер белдеуін, радиожиіліктерді (радиожиілік арналарын) нақты пайдалану;»;</w:t>
      </w:r>
    </w:p>
    <w:p w14:paraId="3522E3E9"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47) тармақша «бөл</w:t>
      </w:r>
      <w:r>
        <w:rPr>
          <w:rFonts w:ascii="Times New Roman" w:hAnsi="Times New Roman"/>
          <w:sz w:val="28"/>
          <w:szCs w:val="28"/>
          <w:lang w:val="kk-KZ"/>
        </w:rPr>
        <w:t>іп бер</w:t>
      </w:r>
      <w:r w:rsidRPr="001D4CB3">
        <w:rPr>
          <w:rFonts w:ascii="Times New Roman" w:hAnsi="Times New Roman"/>
          <w:sz w:val="28"/>
          <w:szCs w:val="28"/>
          <w:lang w:val="kk-KZ"/>
        </w:rPr>
        <w:t>уді,» деген сөзде</w:t>
      </w:r>
      <w:r>
        <w:rPr>
          <w:rFonts w:ascii="Times New Roman" w:hAnsi="Times New Roman"/>
          <w:sz w:val="28"/>
          <w:szCs w:val="28"/>
          <w:lang w:val="kk-KZ"/>
        </w:rPr>
        <w:t>рден</w:t>
      </w:r>
      <w:r w:rsidRPr="001D4CB3">
        <w:rPr>
          <w:rFonts w:ascii="Times New Roman" w:hAnsi="Times New Roman"/>
          <w:sz w:val="28"/>
          <w:szCs w:val="28"/>
          <w:lang w:val="kk-KZ"/>
        </w:rPr>
        <w:t xml:space="preserve"> кейін «қайта бөл</w:t>
      </w:r>
      <w:r>
        <w:rPr>
          <w:rFonts w:ascii="Times New Roman" w:hAnsi="Times New Roman"/>
          <w:sz w:val="28"/>
          <w:szCs w:val="28"/>
          <w:lang w:val="kk-KZ"/>
        </w:rPr>
        <w:t>іп бер</w:t>
      </w:r>
      <w:r w:rsidRPr="001D4CB3">
        <w:rPr>
          <w:rFonts w:ascii="Times New Roman" w:hAnsi="Times New Roman"/>
          <w:sz w:val="28"/>
          <w:szCs w:val="28"/>
          <w:lang w:val="kk-KZ"/>
        </w:rPr>
        <w:t>уді,» деген сөздермен толықтырылсын;</w:t>
      </w:r>
    </w:p>
    <w:p w14:paraId="168E2C6D"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мынадай мазмұндағы 50-1) және 79) тармақшалармен толықтырылсын:</w:t>
      </w:r>
    </w:p>
    <w:p w14:paraId="674B0FB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 «50-1) радиожиілік спектрін қайта бөлу (немесе пайдалануды қайта реттеу) – байланыс, радиожиілік спектрін тиімді пайдалану саласындағы жаңа технологияларды іске асыру мақсатында қолданыстағы жиілік тағайындауларын қандай да бір нақты жиілік диапазонынан толық немесе ішінара шығаруға бағытталған шаралар кешені, қолданыстағы пайдаланушыға босатылған жиілік диапазонының орнына жиілік диапазондарының радиожиілік спектрін бере отырып, олардың барлығын өтей отырып берілген жиіліктерге көшу үшін қажетті шығындар;»;</w:t>
      </w:r>
    </w:p>
    <w:p w14:paraId="45A6A93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t>«</w:t>
      </w:r>
      <w:r w:rsidRPr="001D4CB3">
        <w:rPr>
          <w:rFonts w:ascii="Times New Roman" w:hAnsi="Times New Roman"/>
          <w:sz w:val="28"/>
          <w:szCs w:val="28"/>
          <w:lang w:val="kk-KZ"/>
        </w:rPr>
        <w:t>79) ұялы байланыстың виртуалды операторы – ұялы байланыс қызметтерін ұсыну үшін бір немесе бірнеше ұялы байланыс операторларының инфрақұрылымын пайдаланатын байланыс операторы;»;</w:t>
      </w:r>
    </w:p>
    <w:p w14:paraId="25B64C45"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8-баптың 1-тармағында:</w:t>
      </w:r>
    </w:p>
    <w:p w14:paraId="5D98A9C3"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19-20) тармақша мынадай редакцияда жазылсын:</w:t>
      </w:r>
    </w:p>
    <w:p w14:paraId="44B58E9B"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«19-20) радиожиілік органдары конкурс (немесе аукцион) өткізу арқылы бөліп беруге ұсынған Қазақстан Республикасында айқындаған диапазондарда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p w14:paraId="042CB850"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мынадай мазмұндағы 19-22) және 19-23) тармақшалармен толықтырылсын:</w:t>
      </w:r>
    </w:p>
    <w:p w14:paraId="42A78D09"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«19-22) телекоммуникациялық қызметтер бойынша байланыс операторларынан өтеусіз негізде агрегатталған деректерді алу;</w:t>
      </w:r>
    </w:p>
    <w:p w14:paraId="30DA600C"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lastRenderedPageBreak/>
        <w:t>19-23) Қазақстан Республикасының Ұлттық қауіпсіздік комитетімен, Қазақстан Республикасы Қорғаныс министрлігімен және Қазақстан Республикасы Ішкі істер министрлігімен келісу бойынша заңсыз пайдаланылатын радиоэлектрондық құралдардың, оның ішінде репитерлер мен жоғары жиілікті құрылғылардың жұмысын анықтау және жолын кесу қағидаларын бекіту;»;</w:t>
      </w:r>
    </w:p>
    <w:p w14:paraId="44A374AA"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3) 9-1-баптың 1-тармағы </w:t>
      </w:r>
      <w:r>
        <w:rPr>
          <w:rFonts w:ascii="Times New Roman" w:hAnsi="Times New Roman"/>
          <w:sz w:val="28"/>
          <w:szCs w:val="28"/>
          <w:lang w:val="kk-KZ"/>
        </w:rPr>
        <w:t>6) тармақшасындағы «</w:t>
      </w:r>
      <w:r w:rsidRPr="00A62D2A">
        <w:rPr>
          <w:rFonts w:ascii="Times New Roman" w:hAnsi="Times New Roman"/>
          <w:sz w:val="28"/>
          <w:szCs w:val="28"/>
          <w:lang w:val="kk-KZ"/>
        </w:rPr>
        <w:t>қолдап отыруды жүзеге асырады.</w:t>
      </w:r>
      <w:r>
        <w:rPr>
          <w:rFonts w:ascii="Times New Roman" w:hAnsi="Times New Roman"/>
          <w:sz w:val="28"/>
          <w:szCs w:val="28"/>
          <w:lang w:val="kk-KZ"/>
        </w:rPr>
        <w:t>» деген сөздер «</w:t>
      </w:r>
      <w:r w:rsidRPr="00A62D2A">
        <w:rPr>
          <w:rFonts w:ascii="Times New Roman" w:hAnsi="Times New Roman"/>
          <w:sz w:val="28"/>
          <w:szCs w:val="28"/>
          <w:lang w:val="kk-KZ"/>
        </w:rPr>
        <w:t>қолдап отыруды</w:t>
      </w:r>
      <w:r>
        <w:rPr>
          <w:rFonts w:ascii="Times New Roman" w:hAnsi="Times New Roman"/>
          <w:sz w:val="28"/>
          <w:szCs w:val="28"/>
          <w:lang w:val="kk-KZ"/>
        </w:rPr>
        <w:t xml:space="preserve">;» деген сөздермен ауыстырылып, </w:t>
      </w:r>
      <w:r w:rsidRPr="001D4CB3">
        <w:rPr>
          <w:rFonts w:ascii="Times New Roman" w:hAnsi="Times New Roman"/>
          <w:sz w:val="28"/>
          <w:szCs w:val="28"/>
          <w:lang w:val="kk-KZ"/>
        </w:rPr>
        <w:t xml:space="preserve">мынадай мазмұндағы </w:t>
      </w:r>
      <w:r>
        <w:rPr>
          <w:rFonts w:ascii="Times New Roman" w:hAnsi="Times New Roman"/>
          <w:sz w:val="28"/>
          <w:szCs w:val="28"/>
          <w:lang w:val="kk-KZ"/>
        </w:rPr>
        <w:t>7</w:t>
      </w:r>
      <w:r w:rsidRPr="001D4CB3">
        <w:rPr>
          <w:rFonts w:ascii="Times New Roman" w:hAnsi="Times New Roman"/>
          <w:sz w:val="28"/>
          <w:szCs w:val="28"/>
          <w:lang w:val="kk-KZ"/>
        </w:rPr>
        <w:t xml:space="preserve">) және </w:t>
      </w:r>
      <w:r>
        <w:rPr>
          <w:rFonts w:ascii="Times New Roman" w:hAnsi="Times New Roman"/>
          <w:sz w:val="28"/>
          <w:szCs w:val="28"/>
          <w:lang w:val="kk-KZ"/>
        </w:rPr>
        <w:t>8</w:t>
      </w:r>
      <w:r w:rsidRPr="001D4CB3">
        <w:rPr>
          <w:rFonts w:ascii="Times New Roman" w:hAnsi="Times New Roman"/>
          <w:sz w:val="28"/>
          <w:szCs w:val="28"/>
          <w:lang w:val="kk-KZ"/>
        </w:rPr>
        <w:t>) тармақшалармен толықтырылсын:</w:t>
      </w:r>
    </w:p>
    <w:p w14:paraId="4DBF827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w:t>
      </w:r>
      <w:r>
        <w:rPr>
          <w:rFonts w:ascii="Times New Roman" w:hAnsi="Times New Roman"/>
          <w:sz w:val="28"/>
          <w:szCs w:val="28"/>
          <w:lang w:val="kk-KZ"/>
        </w:rPr>
        <w:t>7</w:t>
      </w:r>
      <w:r w:rsidRPr="001D4CB3">
        <w:rPr>
          <w:rFonts w:ascii="Times New Roman" w:hAnsi="Times New Roman"/>
          <w:sz w:val="28"/>
          <w:szCs w:val="28"/>
          <w:lang w:val="kk-KZ"/>
        </w:rPr>
        <w:t>) Қазақстан Республикасында радиожиілік спектрін қайта бөлу жөніндегі іс-шараларды техникалық сүйемелдеу</w:t>
      </w:r>
      <w:r>
        <w:rPr>
          <w:rFonts w:ascii="Times New Roman" w:hAnsi="Times New Roman"/>
          <w:sz w:val="28"/>
          <w:szCs w:val="28"/>
          <w:lang w:val="kk-KZ"/>
        </w:rPr>
        <w:t>ді</w:t>
      </w:r>
      <w:r w:rsidRPr="001D4CB3">
        <w:rPr>
          <w:rFonts w:ascii="Times New Roman" w:hAnsi="Times New Roman"/>
          <w:sz w:val="28"/>
          <w:szCs w:val="28"/>
          <w:lang w:val="kk-KZ"/>
        </w:rPr>
        <w:t>;</w:t>
      </w:r>
    </w:p>
    <w:p w14:paraId="46FCC780"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t>8</w:t>
      </w:r>
      <w:r w:rsidRPr="001D4CB3">
        <w:rPr>
          <w:rFonts w:ascii="Times New Roman" w:hAnsi="Times New Roman"/>
          <w:sz w:val="28"/>
          <w:szCs w:val="28"/>
          <w:lang w:val="kk-KZ"/>
        </w:rPr>
        <w:t>) кәбілдік кәріздің техникалық аудиті бойынша жұмыстарды орында</w:t>
      </w:r>
      <w:r>
        <w:rPr>
          <w:rFonts w:ascii="Times New Roman" w:hAnsi="Times New Roman"/>
          <w:sz w:val="28"/>
          <w:szCs w:val="28"/>
          <w:lang w:val="kk-KZ"/>
        </w:rPr>
        <w:t>уды</w:t>
      </w:r>
      <w:r w:rsidRPr="00A62D2A">
        <w:rPr>
          <w:rFonts w:ascii="Times New Roman" w:hAnsi="Times New Roman"/>
          <w:sz w:val="28"/>
          <w:szCs w:val="28"/>
          <w:lang w:val="kk-KZ"/>
        </w:rPr>
        <w:t xml:space="preserve"> жүзеге асырады.</w:t>
      </w:r>
      <w:r w:rsidRPr="001D4CB3">
        <w:rPr>
          <w:rFonts w:ascii="Times New Roman" w:hAnsi="Times New Roman"/>
          <w:sz w:val="28"/>
          <w:szCs w:val="28"/>
          <w:lang w:val="kk-KZ"/>
        </w:rPr>
        <w:t>.»;</w:t>
      </w:r>
    </w:p>
    <w:p w14:paraId="6A7E632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 11-баптың 2-тармағы мынадай редакцияда жазылсын:</w:t>
      </w:r>
    </w:p>
    <w:p w14:paraId="0DAE86FE"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Радиожиілік спектрін бөлу, сондай-ақ радиожиілік спектрін және байланыс спутниктерінің орбиталық позицияларын мемлекет мүддесі үшін тиімді пайдалану саласындағы мемлекеттік саясатты іске асыру жөнінде ұсыныстар әзірлеуді уәкілетті орган жүзеге асырады.»;</w:t>
      </w:r>
    </w:p>
    <w:p w14:paraId="7B7D7E1C"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5) 12-бапта:</w:t>
      </w:r>
    </w:p>
    <w:p w14:paraId="185BEF1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w:t>
      </w:r>
      <w:r>
        <w:rPr>
          <w:rFonts w:ascii="Times New Roman" w:hAnsi="Times New Roman"/>
          <w:sz w:val="28"/>
          <w:szCs w:val="28"/>
          <w:lang w:val="kk-KZ"/>
        </w:rPr>
        <w:t xml:space="preserve"> және 4</w:t>
      </w:r>
      <w:r w:rsidRPr="001D4CB3">
        <w:rPr>
          <w:rFonts w:ascii="Times New Roman" w:hAnsi="Times New Roman"/>
          <w:sz w:val="28"/>
          <w:szCs w:val="28"/>
          <w:lang w:val="kk-KZ"/>
        </w:rPr>
        <w:t>-тармақ</w:t>
      </w:r>
      <w:r>
        <w:rPr>
          <w:rFonts w:ascii="Times New Roman" w:hAnsi="Times New Roman"/>
          <w:sz w:val="28"/>
          <w:szCs w:val="28"/>
          <w:lang w:val="kk-KZ"/>
        </w:rPr>
        <w:t>тар</w:t>
      </w:r>
      <w:r w:rsidRPr="001D4CB3">
        <w:rPr>
          <w:rFonts w:ascii="Times New Roman" w:hAnsi="Times New Roman"/>
          <w:sz w:val="28"/>
          <w:szCs w:val="28"/>
          <w:lang w:val="kk-KZ"/>
        </w:rPr>
        <w:t xml:space="preserve"> мынадай редакцияда жазылсын:</w:t>
      </w:r>
    </w:p>
    <w:p w14:paraId="19EFDCA9"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Радиожиілік спектрін бөліп беру Халықаралық электр байланыс одағының Радиобайланыс регламентіне сәйкес Қазақстан Республикасының байланыс саласындағы уәкілетті органы бекітетін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бөлудің ұлттық кестесіне сәйкес жүзеге асырылады.»;</w:t>
      </w:r>
    </w:p>
    <w:p w14:paraId="21F105AE"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«4. Жиіліктерді иелікке беру Қазақстан Республикасында мемлекеттік басқаруды, қорғанысты, қауіпсіздікті, құқық тәртібін қорғауды қамтамасыз ету және перспективалы радиотехнологияларды дамыту мүддесінде байланыс саласындағы қызметті жүзеге асыратын шаруашылық жүргізуші субъектілерге басқа жиіліктерге көшуге байланысты залалды бір мезгілде өтей отырып өзгертілуі мүмкін.»;</w:t>
      </w:r>
    </w:p>
    <w:p w14:paraId="3673A639"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5-1-тармақтың 2) тармақшасы мынадай редакцияда жазылсын:</w:t>
      </w:r>
    </w:p>
    <w:p w14:paraId="0DBCB38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«2) ұялы байланыс қызметтерін көрсету үшін, оның ішінде ұялы байланыстың виртуалды операторының қызметі үшін бөлінген радиожиіліктерді бірлесіп пайдалану. Радиожиіліктерді бірлесіп пайдалану шарт</w:t>
      </w:r>
      <w:r>
        <w:rPr>
          <w:rFonts w:ascii="Times New Roman" w:hAnsi="Times New Roman"/>
          <w:bCs/>
          <w:sz w:val="28"/>
          <w:szCs w:val="28"/>
          <w:lang w:val="kk-KZ"/>
        </w:rPr>
        <w:t>ым</w:t>
      </w:r>
      <w:r w:rsidRPr="001D4CB3">
        <w:rPr>
          <w:rFonts w:ascii="Times New Roman" w:hAnsi="Times New Roman"/>
          <w:bCs/>
          <w:sz w:val="28"/>
          <w:szCs w:val="28"/>
          <w:lang w:val="kk-KZ"/>
        </w:rPr>
        <w:t>ен ресімделеді.»;</w:t>
      </w:r>
    </w:p>
    <w:p w14:paraId="1B3FD4DA"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 xml:space="preserve">8-1-тармақ </w:t>
      </w:r>
      <w:r>
        <w:rPr>
          <w:rFonts w:ascii="Times New Roman" w:hAnsi="Times New Roman"/>
          <w:bCs/>
          <w:sz w:val="28"/>
          <w:szCs w:val="28"/>
          <w:lang w:val="kk-KZ"/>
        </w:rPr>
        <w:t>5) тармақшасындағы «</w:t>
      </w:r>
      <w:r w:rsidRPr="00E31114">
        <w:rPr>
          <w:rFonts w:ascii="Times New Roman" w:hAnsi="Times New Roman"/>
          <w:bCs/>
          <w:sz w:val="28"/>
          <w:szCs w:val="28"/>
          <w:lang w:val="kk-KZ"/>
        </w:rPr>
        <w:t>инфрақұрылым болмағанда, уәкілетті орган айқындаған тәртіппен тоқтатылады.</w:t>
      </w:r>
      <w:r>
        <w:rPr>
          <w:rFonts w:ascii="Times New Roman" w:hAnsi="Times New Roman"/>
          <w:bCs/>
          <w:sz w:val="28"/>
          <w:szCs w:val="28"/>
          <w:lang w:val="kk-KZ"/>
        </w:rPr>
        <w:t>» деген сөздер «</w:t>
      </w:r>
      <w:r w:rsidRPr="00E31114">
        <w:rPr>
          <w:rFonts w:ascii="Times New Roman" w:hAnsi="Times New Roman"/>
          <w:bCs/>
          <w:sz w:val="28"/>
          <w:szCs w:val="28"/>
          <w:lang w:val="kk-KZ"/>
        </w:rPr>
        <w:t>инфрақұрылым болмағанда</w:t>
      </w:r>
      <w:r>
        <w:rPr>
          <w:rFonts w:ascii="Times New Roman" w:hAnsi="Times New Roman"/>
          <w:bCs/>
          <w:sz w:val="28"/>
          <w:szCs w:val="28"/>
          <w:lang w:val="kk-KZ"/>
        </w:rPr>
        <w:t xml:space="preserve">;» деген сөздермен ауыстырылып, </w:t>
      </w:r>
      <w:r w:rsidRPr="001D4CB3">
        <w:rPr>
          <w:rFonts w:ascii="Times New Roman" w:hAnsi="Times New Roman"/>
          <w:bCs/>
          <w:sz w:val="28"/>
          <w:szCs w:val="28"/>
          <w:lang w:val="kk-KZ"/>
        </w:rPr>
        <w:t>мынадай мазмұндағы 6), 7), және 8) тармақшалармен толықтырылсын:</w:t>
      </w:r>
    </w:p>
    <w:p w14:paraId="7AD5795F" w14:textId="77777777" w:rsidR="00F27859"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 xml:space="preserve">«6) </w:t>
      </w:r>
      <w:r>
        <w:rPr>
          <w:rFonts w:ascii="Times New Roman" w:hAnsi="Times New Roman"/>
          <w:bCs/>
          <w:sz w:val="28"/>
          <w:szCs w:val="28"/>
          <w:lang w:val="kk-KZ"/>
        </w:rPr>
        <w:t>мынадай:</w:t>
      </w:r>
    </w:p>
    <w:p w14:paraId="6A9E2AF8"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байланыс саласындағы перспективалық технологияларды іске асыру;</w:t>
      </w:r>
    </w:p>
    <w:p w14:paraId="50E356DE"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lastRenderedPageBreak/>
        <w:t>радиожиілік спектрін перспективалық пайдалану жоспарларына сәйкес радиожиілік спектрін, жиілік жолақтарын тиімді пайдалану мақсатында уәкілетті органның радиожиілік спектрін қайта бөлуді жүргізу туралы шешімі бойынша;</w:t>
      </w:r>
    </w:p>
    <w:p w14:paraId="3C885645"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7) дара кәсіпкердің қызметі тоқтатылған</w:t>
      </w:r>
      <w:r>
        <w:rPr>
          <w:rFonts w:ascii="Times New Roman" w:hAnsi="Times New Roman"/>
          <w:bCs/>
          <w:sz w:val="28"/>
          <w:szCs w:val="28"/>
          <w:lang w:val="kk-KZ"/>
        </w:rPr>
        <w:t>да</w:t>
      </w:r>
      <w:r w:rsidRPr="001D4CB3">
        <w:rPr>
          <w:rFonts w:ascii="Times New Roman" w:hAnsi="Times New Roman"/>
          <w:bCs/>
          <w:sz w:val="28"/>
          <w:szCs w:val="28"/>
          <w:lang w:val="kk-KZ"/>
        </w:rPr>
        <w:t xml:space="preserve"> немесе заңды тұлға таратылған</w:t>
      </w:r>
      <w:r>
        <w:rPr>
          <w:rFonts w:ascii="Times New Roman" w:hAnsi="Times New Roman"/>
          <w:bCs/>
          <w:sz w:val="28"/>
          <w:szCs w:val="28"/>
          <w:lang w:val="kk-KZ"/>
        </w:rPr>
        <w:t>да</w:t>
      </w:r>
      <w:r w:rsidRPr="001D4CB3">
        <w:rPr>
          <w:rFonts w:ascii="Times New Roman" w:hAnsi="Times New Roman"/>
          <w:bCs/>
          <w:sz w:val="28"/>
          <w:szCs w:val="28"/>
          <w:lang w:val="kk-KZ"/>
        </w:rPr>
        <w:t>;</w:t>
      </w:r>
    </w:p>
    <w:p w14:paraId="556263D1"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 xml:space="preserve">8) байланыс операторының Қазақстан Республикасының </w:t>
      </w:r>
      <w:r>
        <w:rPr>
          <w:rFonts w:ascii="Times New Roman" w:hAnsi="Times New Roman"/>
          <w:bCs/>
          <w:sz w:val="28"/>
          <w:szCs w:val="28"/>
          <w:lang w:val="kk-KZ"/>
        </w:rPr>
        <w:t>р</w:t>
      </w:r>
      <w:r w:rsidRPr="001D4CB3">
        <w:rPr>
          <w:rFonts w:ascii="Times New Roman" w:hAnsi="Times New Roman"/>
          <w:bCs/>
          <w:sz w:val="28"/>
          <w:szCs w:val="28"/>
          <w:lang w:val="kk-KZ"/>
        </w:rPr>
        <w:t>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 есептеуді ұсынба</w:t>
      </w:r>
      <w:r>
        <w:rPr>
          <w:rFonts w:ascii="Times New Roman" w:hAnsi="Times New Roman"/>
          <w:bCs/>
          <w:sz w:val="28"/>
          <w:szCs w:val="28"/>
          <w:lang w:val="kk-KZ"/>
        </w:rPr>
        <w:t xml:space="preserve">ғанда, </w:t>
      </w:r>
      <w:r w:rsidRPr="00E31114">
        <w:rPr>
          <w:rFonts w:ascii="Times New Roman" w:hAnsi="Times New Roman"/>
          <w:bCs/>
          <w:sz w:val="28"/>
          <w:szCs w:val="28"/>
          <w:lang w:val="kk-KZ"/>
        </w:rPr>
        <w:t>уәкілетті орган айқындаған тәртіппен тоқтатылады.</w:t>
      </w:r>
      <w:r w:rsidRPr="001D4CB3">
        <w:rPr>
          <w:rFonts w:ascii="Times New Roman" w:hAnsi="Times New Roman"/>
          <w:bCs/>
          <w:sz w:val="28"/>
          <w:szCs w:val="28"/>
          <w:lang w:val="kk-KZ"/>
        </w:rPr>
        <w:t>»;</w:t>
      </w:r>
    </w:p>
    <w:p w14:paraId="3A9C1F18" w14:textId="77777777" w:rsidR="00F27859" w:rsidRPr="001D4CB3" w:rsidRDefault="00F27859" w:rsidP="00F27859">
      <w:pPr>
        <w:pStyle w:val="a3"/>
        <w:spacing w:after="0" w:line="240" w:lineRule="auto"/>
        <w:ind w:left="0" w:firstLine="851"/>
        <w:rPr>
          <w:rFonts w:ascii="Times New Roman" w:hAnsi="Times New Roman"/>
          <w:sz w:val="28"/>
          <w:szCs w:val="28"/>
          <w:lang w:val="kk-KZ"/>
        </w:rPr>
      </w:pPr>
      <w:r w:rsidRPr="001D4CB3">
        <w:rPr>
          <w:rFonts w:ascii="Times New Roman" w:hAnsi="Times New Roman"/>
          <w:sz w:val="28"/>
          <w:szCs w:val="28"/>
          <w:lang w:val="kk-KZ"/>
        </w:rPr>
        <w:t>6) мынадай мазмұндағы 15-3</w:t>
      </w:r>
      <w:r>
        <w:rPr>
          <w:rFonts w:ascii="Times New Roman" w:hAnsi="Times New Roman"/>
          <w:sz w:val="28"/>
          <w:szCs w:val="28"/>
          <w:lang w:val="kk-KZ"/>
        </w:rPr>
        <w:t>-бапп</w:t>
      </w:r>
      <w:r w:rsidRPr="001D4CB3">
        <w:rPr>
          <w:rFonts w:ascii="Times New Roman" w:hAnsi="Times New Roman"/>
          <w:sz w:val="28"/>
          <w:szCs w:val="28"/>
          <w:lang w:val="kk-KZ"/>
        </w:rPr>
        <w:t>ен толықтырылсын:</w:t>
      </w:r>
    </w:p>
    <w:p w14:paraId="1261B137" w14:textId="77777777" w:rsidR="00F27859"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 xml:space="preserve">«15-3-бап. Байланыс операторларының мемлекеттік органдармен </w:t>
      </w:r>
    </w:p>
    <w:p w14:paraId="48D8481F"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Pr>
          <w:rFonts w:ascii="Times New Roman" w:hAnsi="Times New Roman"/>
          <w:bCs/>
          <w:sz w:val="28"/>
          <w:szCs w:val="28"/>
          <w:lang w:val="kk-KZ"/>
        </w:rPr>
        <w:t xml:space="preserve">                   </w:t>
      </w:r>
      <w:r w:rsidRPr="001D4CB3">
        <w:rPr>
          <w:rFonts w:ascii="Times New Roman" w:hAnsi="Times New Roman"/>
          <w:bCs/>
          <w:sz w:val="28"/>
          <w:szCs w:val="28"/>
          <w:lang w:val="kk-KZ"/>
        </w:rPr>
        <w:t>өзара іс-қимылы</w:t>
      </w:r>
    </w:p>
    <w:p w14:paraId="2C53AF7F"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Қазақстан Республикасының аумағында қызметін жүзеге асыратын байланыс операторлары және (немесе) байланыс желілерінің иелері әлеуметтік, табиғи және техногендік сипаттағы, дүлей зілзалалардан (жер сілкіністерінен, селден, көшкіннен, су тасқынынан және басқалардан), табиғи өрттерден, эпидемиядан, сыни экологиялық жағдайлардан туындаған төтенше жағдайлар кезінде есептік ақпаратты қалыптастыру үшін, сондай-ақ уәкілетті орган айқындайтын тәртіппен талдау, зерттеу үшін мемлекеттік органға біріктірілген деректерді қалыптастыруға және беруге міндетті.»;</w:t>
      </w:r>
    </w:p>
    <w:p w14:paraId="218053A3"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7) 17-бап мынадай мазмұндағы екінші және үшінші абзацтармен толықтырылсын:</w:t>
      </w:r>
    </w:p>
    <w:p w14:paraId="5315460B"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sz w:val="28"/>
          <w:szCs w:val="28"/>
          <w:lang w:val="kk-KZ"/>
        </w:rPr>
        <w:t>«</w:t>
      </w:r>
      <w:r w:rsidRPr="001D4CB3">
        <w:rPr>
          <w:rFonts w:ascii="Times New Roman" w:hAnsi="Times New Roman"/>
          <w:bCs/>
          <w:sz w:val="28"/>
          <w:szCs w:val="28"/>
          <w:lang w:val="kk-KZ"/>
        </w:rPr>
        <w:t>Алынған лицензия негізінде әрекет ететін байланыс операторы мен виртуалды байланыс операторының инфрақұрылымын пайдалана отырып шарт жасасу кезінде байланыс саласындағы қызметтің лицензияланатын түрінің байланыс қызметтерін көрсету үшін жеке және заңды тұлғаларға лицензия алу талап етілмейді.</w:t>
      </w:r>
    </w:p>
    <w:p w14:paraId="722CE5D1"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bCs/>
          <w:sz w:val="28"/>
          <w:szCs w:val="28"/>
          <w:lang w:val="kk-KZ"/>
        </w:rPr>
        <w:t>Қазақстан Республикасының рұқсаттар және хабарламалар туралы заңнамасына сәйкес көрсетілген тұлғалар уәкілетті органға қызметтің басталғаны және тоқтатылғаны туралы хабарлама жібереді.»;</w:t>
      </w:r>
    </w:p>
    <w:p w14:paraId="3F796A41"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8) 18-баптың 1 және 2-тармақтары мынадай редакцияда жазылсын:</w:t>
      </w:r>
    </w:p>
    <w:p w14:paraId="2FEE05AC"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Егер байланыс қызметі радиожиілік спектрі көлемінің жеткіліксіз болуына байланысты радиожилік органдар</w:t>
      </w:r>
      <w:r w:rsidRPr="001D4CB3">
        <w:rPr>
          <w:rFonts w:ascii="Times New Roman" w:hAnsi="Times New Roman"/>
          <w:b/>
          <w:sz w:val="28"/>
          <w:szCs w:val="28"/>
          <w:lang w:val="kk-KZ"/>
        </w:rPr>
        <w:t xml:space="preserve"> </w:t>
      </w:r>
      <w:r w:rsidRPr="001D4CB3">
        <w:rPr>
          <w:rFonts w:ascii="Times New Roman" w:hAnsi="Times New Roman"/>
          <w:sz w:val="28"/>
          <w:szCs w:val="28"/>
          <w:lang w:val="kk-KZ"/>
        </w:rPr>
        <w:t xml:space="preserve">белгiлi бiр аумақта жұмыс iстейтiндар байланыс операторларының ықтимал саны бойынша шектеу қойған диапазондағы радиожиіліктерді пайдалана отырып көрсетілетін болса, радиожиілік ресурсын пайдалану құқығы жиіліктер белдеулері, радиожиіліктер (радиожиілік арналары) конкурс (немесе аукцион) негізінде бөліп берілгеннен кейін беріледі. Бұл ретте байланыс операторына радиожиілік спектрін пайдалануға арналған рұқсатта көрсетілетін аумақтарды </w:t>
      </w:r>
      <w:r w:rsidRPr="001D4CB3">
        <w:rPr>
          <w:rFonts w:ascii="Times New Roman" w:hAnsi="Times New Roman"/>
          <w:sz w:val="28"/>
          <w:szCs w:val="28"/>
          <w:lang w:val="kk-KZ"/>
        </w:rPr>
        <w:lastRenderedPageBreak/>
        <w:t>не елді мекендерді байланыс қызметтерімен қамтамасыз ету жөніндегі міндеттемелер жүктеледі.</w:t>
      </w:r>
    </w:p>
    <w:p w14:paraId="595C6AF4"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Конкурсты (немесе аукционды) өткізу туралы шешімді уәкілетті орган осы баптың 1-тармағына сәйкес қабылдайды.</w:t>
      </w:r>
    </w:p>
    <w:p w14:paraId="497FF9D1"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Конкурс (немесе аукцион) осындай шешiм қабылданғаннан кейiн алты айдан кешiктiрiлмейтiн мерзімде өткiзiледi.»;</w:t>
      </w:r>
    </w:p>
    <w:p w14:paraId="4D9FA55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9) 21-ба</w:t>
      </w:r>
      <w:r>
        <w:rPr>
          <w:rFonts w:ascii="Times New Roman" w:hAnsi="Times New Roman"/>
          <w:sz w:val="28"/>
          <w:szCs w:val="28"/>
          <w:lang w:val="kk-KZ"/>
        </w:rPr>
        <w:t>пт</w:t>
      </w:r>
      <w:r w:rsidRPr="001D4CB3">
        <w:rPr>
          <w:rFonts w:ascii="Times New Roman" w:hAnsi="Times New Roman"/>
          <w:sz w:val="28"/>
          <w:szCs w:val="28"/>
          <w:lang w:val="kk-KZ"/>
        </w:rPr>
        <w:t>ың 3-тармағының бірінші абзацы мынадай редакцияда жазылсын:</w:t>
      </w:r>
    </w:p>
    <w:p w14:paraId="0096A8FE"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«3. Халықаралық, қалааралық, ұялы және спутниктік байланыс операторлары өз қаражаты есебінен өз желілерін басқару орталығын (орталықтарын) құруға міндетті, ол Қазақстан Республикасының аумағында орналастырылуға тиіс.»;</w:t>
      </w:r>
    </w:p>
    <w:p w14:paraId="2EDDB619"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10) 25-бап мынадай мазмұндағы 4-1-тармақпен толықтырылсын:</w:t>
      </w:r>
    </w:p>
    <w:p w14:paraId="0A9F9BCD"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«4-1. Шет мемлекеттің аумағындағы телекоммуникация желілері арқылы интернет-трафик алмасу Қазақстан Республикасының шекарасында халықаралық түйісу нүктелерін тіркеу тәртібінің сақталуы ескеріле отырып жүзеге асырылуға тиіс.»;</w:t>
      </w:r>
    </w:p>
    <w:p w14:paraId="2828C7BA"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11) 29-бапта:</w:t>
      </w:r>
    </w:p>
    <w:p w14:paraId="3F82E7E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4-2-тармақтың екінші бөлігі мынадай редакцияда жазылсын:</w:t>
      </w:r>
    </w:p>
    <w:p w14:paraId="1C074307"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«Көппәтерлі тұрғын үй пәтерлерінің, тұрғын емес үй-жайларының меншік иелері жиналыста байланыс операторларына көрсетілетін байланыс қызметтерін ұсыну мақсатында олардың телекоммуникация жабдықтарын, кабельдік желілерді, тораптар мен ұялы және тіркелген байланысқа арналған қабылдап-беру антенналарын орналастыруы үшін кондоминиум объектісінің ортақ пайдаланудағы мүлкін тең жағдайларда беру туралы шешім қабылдайды.»;</w:t>
      </w:r>
    </w:p>
    <w:p w14:paraId="5DA324E1" w14:textId="77777777" w:rsidR="00F27859" w:rsidRPr="001D4CB3" w:rsidRDefault="00F27859" w:rsidP="00F27859">
      <w:pPr>
        <w:pStyle w:val="a3"/>
        <w:spacing w:after="0" w:line="240" w:lineRule="auto"/>
        <w:ind w:left="0" w:firstLine="851"/>
        <w:rPr>
          <w:rFonts w:ascii="Times New Roman" w:hAnsi="Times New Roman"/>
          <w:sz w:val="28"/>
          <w:szCs w:val="28"/>
          <w:lang w:val="kk-KZ"/>
        </w:rPr>
      </w:pPr>
      <w:r w:rsidRPr="001D4CB3">
        <w:rPr>
          <w:rFonts w:ascii="Times New Roman" w:hAnsi="Times New Roman"/>
          <w:sz w:val="28"/>
          <w:szCs w:val="28"/>
          <w:lang w:val="kk-KZ"/>
        </w:rPr>
        <w:t>мынадай мазмұндағы 4-4-тармақпен толықтырылсын:</w:t>
      </w:r>
    </w:p>
    <w:p w14:paraId="56CAB490"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«4-4. Байланыс операторлары және (немесе) телекоммуникация желілерінің иелері шарт негізінде ауылдық елді мекендерде Интернет желісіне сымсыз қолжетімділікті ұйымдастыру үшін ұялы байланыс операторларына өздерінің телекоммуникациялық инфрақұрылымына қолжетімділік береді.»;</w:t>
      </w:r>
    </w:p>
    <w:p w14:paraId="397DD693"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6-тармақ мынадай мазмұндағы үшінші және төртінші бөліктермен толықтырылсын:</w:t>
      </w:r>
    </w:p>
    <w:p w14:paraId="2B9D8C3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«Бұл ретте мемлекеттің меншігіндегі электр берудің әуе жолдары тіректері байланыс операторларына Қазақстан Республикасының Азаматтық кодексіне және (немесе) «Мемлекеттік мүлік туралы» Қазақстан Республикасының Заңына сәйкес өтеусіз пайдалану шарты негізінде талшықты-оптикалық байланыс желілерін, электр беру желілерін салу және пайдалану үшін электр беру желілерін жүргізу үшін шектеулі пайдалануға беріледі.</w:t>
      </w:r>
    </w:p>
    <w:p w14:paraId="5618C00B"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Өтеусіз пайдалану шартын жасаса отырып, байланыс операторлары құрылыс кезінде тиісті емес жағдайдағы электр берудің әуе жолдары тіректерін жөндеу бойынша техникалық шарттарды орындайды, сондай-ақ жауапкершілікті бөле отырып, құрылыс аяқталғаннан кейін электр берудің әуе </w:t>
      </w:r>
      <w:r w:rsidRPr="001D4CB3">
        <w:rPr>
          <w:rFonts w:ascii="Times New Roman" w:hAnsi="Times New Roman"/>
          <w:sz w:val="28"/>
          <w:szCs w:val="28"/>
          <w:lang w:val="kk-KZ"/>
        </w:rPr>
        <w:lastRenderedPageBreak/>
        <w:t>жолдарында салынған талшықты-оптикалық байланыс желілерін бірлесіп пайдаланады.»;</w:t>
      </w:r>
    </w:p>
    <w:p w14:paraId="0E8C4A54"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12) мынадай мазмұндағы 31-1-баппен толықтырылсын:</w:t>
      </w:r>
    </w:p>
    <w:p w14:paraId="370C344F" w14:textId="77777777" w:rsidR="00F27859"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«31-1-бап. Табиғи монополиялар субъектілерінің кәбілді</w:t>
      </w:r>
    </w:p>
    <w:p w14:paraId="6A3F9296"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Pr>
          <w:rFonts w:ascii="Times New Roman" w:hAnsi="Times New Roman"/>
          <w:bCs/>
          <w:sz w:val="28"/>
          <w:szCs w:val="28"/>
          <w:lang w:val="kk-KZ"/>
        </w:rPr>
        <w:t xml:space="preserve">                   </w:t>
      </w:r>
      <w:r w:rsidRPr="001D4CB3">
        <w:rPr>
          <w:rFonts w:ascii="Times New Roman" w:hAnsi="Times New Roman"/>
          <w:bCs/>
          <w:sz w:val="28"/>
          <w:szCs w:val="28"/>
          <w:lang w:val="kk-KZ"/>
        </w:rPr>
        <w:t>арнаны беруі</w:t>
      </w:r>
    </w:p>
    <w:p w14:paraId="23E7872B"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 xml:space="preserve">Шағын кәсіпкерлік субъектілерінің қызметін қоспағанда, кәбілді арнаны мүліктік жалдауға (жалға) немесе пайдалануға беру жөніндегі реттеліп көсетілетін қызметтерді көрсететін табиғи монополиялар субъектілері «Табиғи монополиялар туралы» Қазақстан Республикасы Заңының 26-бабы </w:t>
      </w:r>
      <w:r>
        <w:rPr>
          <w:rFonts w:ascii="Times New Roman" w:hAnsi="Times New Roman"/>
          <w:bCs/>
          <w:sz w:val="28"/>
          <w:szCs w:val="28"/>
          <w:lang w:val="kk-KZ"/>
        </w:rPr>
        <w:t xml:space="preserve">                </w:t>
      </w:r>
      <w:r w:rsidRPr="001D4CB3">
        <w:rPr>
          <w:rFonts w:ascii="Times New Roman" w:hAnsi="Times New Roman"/>
          <w:bCs/>
          <w:sz w:val="28"/>
          <w:szCs w:val="28"/>
          <w:lang w:val="kk-KZ"/>
        </w:rPr>
        <w:t>2-тармағының 3) тармақшасына сәйкес реттеліп көрсетілетін қызметті ұсынуға міндетті.»;</w:t>
      </w:r>
    </w:p>
    <w:p w14:paraId="04394E12"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13) 34-бап мынадай мазмұндағы 4-тармақпен толықтырылсын:</w:t>
      </w:r>
    </w:p>
    <w:p w14:paraId="2574CD07"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 Цифрландыру кезінде шығыстардың бір бөлігін өтеу бойынша ауыл шаруашылығы және өнеркәсіп объектілерінде байланыс қызметтерін субсидиялау.».</w:t>
      </w:r>
    </w:p>
    <w:p w14:paraId="0CEA39C5"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p>
    <w:p w14:paraId="10B70533"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12. «Сәйкестендiру нөмiрлерiнiң ұлттық тiзiлiмдерi туралы» </w:t>
      </w:r>
      <w:r>
        <w:rPr>
          <w:rFonts w:ascii="Times New Roman" w:hAnsi="Times New Roman"/>
          <w:sz w:val="28"/>
          <w:szCs w:val="28"/>
          <w:lang w:val="kk-KZ"/>
        </w:rPr>
        <w:t xml:space="preserve">                             </w:t>
      </w:r>
      <w:r w:rsidRPr="001D4CB3">
        <w:rPr>
          <w:rFonts w:ascii="Times New Roman" w:hAnsi="Times New Roman"/>
          <w:sz w:val="28"/>
          <w:szCs w:val="28"/>
          <w:lang w:val="kk-KZ"/>
        </w:rPr>
        <w:t>2007 жылғы 12 қаңтардағы Қазақстан Республикасының Заңына:</w:t>
      </w:r>
    </w:p>
    <w:p w14:paraId="584F25B5"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9-бапта:</w:t>
      </w:r>
    </w:p>
    <w:p w14:paraId="6F6662B9"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3-тармақ мынадай мазмұндағы 1-1) тармақшамен толықтырылсын: </w:t>
      </w:r>
    </w:p>
    <w:p w14:paraId="45E64878"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«1-1) баланың туу туралы медициналық куәлігі;»;</w:t>
      </w:r>
    </w:p>
    <w:p w14:paraId="2E7707C6"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6-тармақ </w:t>
      </w:r>
      <w:r>
        <w:rPr>
          <w:rFonts w:ascii="Times New Roman" w:hAnsi="Times New Roman"/>
          <w:sz w:val="28"/>
          <w:szCs w:val="28"/>
          <w:lang w:val="kk-KZ"/>
        </w:rPr>
        <w:t>2-1) тармақшасындағы «</w:t>
      </w:r>
      <w:r w:rsidRPr="00084501">
        <w:rPr>
          <w:rFonts w:ascii="Times New Roman" w:hAnsi="Times New Roman"/>
          <w:sz w:val="28"/>
          <w:szCs w:val="28"/>
          <w:lang w:val="kk-KZ"/>
        </w:rPr>
        <w:t>мәртебесін беру кезінде жүзеге асырылады.</w:t>
      </w:r>
      <w:r>
        <w:rPr>
          <w:rFonts w:ascii="Times New Roman" w:hAnsi="Times New Roman"/>
          <w:sz w:val="28"/>
          <w:szCs w:val="28"/>
          <w:lang w:val="kk-KZ"/>
        </w:rPr>
        <w:t>» деген сөздер «</w:t>
      </w:r>
      <w:r w:rsidRPr="00084501">
        <w:rPr>
          <w:rFonts w:ascii="Times New Roman" w:hAnsi="Times New Roman"/>
          <w:sz w:val="28"/>
          <w:szCs w:val="28"/>
          <w:lang w:val="kk-KZ"/>
        </w:rPr>
        <w:t>мәртебесін беру кезінде</w:t>
      </w:r>
      <w:r>
        <w:rPr>
          <w:rFonts w:ascii="Times New Roman" w:hAnsi="Times New Roman"/>
          <w:sz w:val="28"/>
          <w:szCs w:val="28"/>
          <w:lang w:val="kk-KZ"/>
        </w:rPr>
        <w:t xml:space="preserve">;» деген сөздермен ауыстырылып, </w:t>
      </w:r>
      <w:r w:rsidRPr="001D4CB3">
        <w:rPr>
          <w:rFonts w:ascii="Times New Roman" w:hAnsi="Times New Roman"/>
          <w:sz w:val="28"/>
          <w:szCs w:val="28"/>
          <w:lang w:val="kk-KZ"/>
        </w:rPr>
        <w:t xml:space="preserve">мынадай мазмұндағы </w:t>
      </w:r>
      <w:r>
        <w:rPr>
          <w:rFonts w:ascii="Times New Roman" w:hAnsi="Times New Roman"/>
          <w:sz w:val="28"/>
          <w:szCs w:val="28"/>
          <w:lang w:val="kk-KZ"/>
        </w:rPr>
        <w:t>2-2</w:t>
      </w:r>
      <w:r w:rsidRPr="001D4CB3">
        <w:rPr>
          <w:rFonts w:ascii="Times New Roman" w:hAnsi="Times New Roman"/>
          <w:sz w:val="28"/>
          <w:szCs w:val="28"/>
          <w:lang w:val="kk-KZ"/>
        </w:rPr>
        <w:t xml:space="preserve">) тармақшамен толықтырылсын: </w:t>
      </w:r>
    </w:p>
    <w:p w14:paraId="27720B27"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w:t>
      </w:r>
      <w:r>
        <w:rPr>
          <w:rFonts w:ascii="Times New Roman" w:hAnsi="Times New Roman"/>
          <w:sz w:val="28"/>
          <w:szCs w:val="28"/>
          <w:lang w:val="kk-KZ"/>
        </w:rPr>
        <w:t>2-2</w:t>
      </w:r>
      <w:r w:rsidRPr="001D4CB3">
        <w:rPr>
          <w:rFonts w:ascii="Times New Roman" w:hAnsi="Times New Roman"/>
          <w:sz w:val="28"/>
          <w:szCs w:val="28"/>
          <w:lang w:val="kk-KZ"/>
        </w:rPr>
        <w:t>) бала туғанда және туу туралы медициналық куәлік бер</w:t>
      </w:r>
      <w:r>
        <w:rPr>
          <w:rFonts w:ascii="Times New Roman" w:hAnsi="Times New Roman"/>
          <w:sz w:val="28"/>
          <w:szCs w:val="28"/>
          <w:lang w:val="kk-KZ"/>
        </w:rPr>
        <w:t>іл</w:t>
      </w:r>
      <w:r w:rsidRPr="001D4CB3">
        <w:rPr>
          <w:rFonts w:ascii="Times New Roman" w:hAnsi="Times New Roman"/>
          <w:sz w:val="28"/>
          <w:szCs w:val="28"/>
          <w:lang w:val="kk-KZ"/>
        </w:rPr>
        <w:t>генде</w:t>
      </w:r>
      <w:r w:rsidRPr="00084501">
        <w:rPr>
          <w:rFonts w:ascii="Times New Roman" w:hAnsi="Times New Roman"/>
          <w:sz w:val="28"/>
          <w:szCs w:val="28"/>
          <w:lang w:val="kk-KZ"/>
        </w:rPr>
        <w:t xml:space="preserve"> жүзеге асырылады</w:t>
      </w:r>
      <w:r w:rsidRPr="001D4CB3">
        <w:rPr>
          <w:rFonts w:ascii="Times New Roman" w:hAnsi="Times New Roman"/>
          <w:sz w:val="28"/>
          <w:szCs w:val="28"/>
          <w:lang w:val="kk-KZ"/>
        </w:rPr>
        <w:t>.».</w:t>
      </w:r>
    </w:p>
    <w:p w14:paraId="5D2290F0"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p>
    <w:p w14:paraId="121F22C1"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13. «Білім туралы» 2007 жылғы 27 шілдедегі Қазақстан Республикасының Заңына: </w:t>
      </w:r>
    </w:p>
    <w:p w14:paraId="4F84F83D"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1-баптың 21-4) тармақшасы «ғылыми-техникалық» деген сөзде</w:t>
      </w:r>
      <w:r>
        <w:rPr>
          <w:rFonts w:ascii="Times New Roman" w:hAnsi="Times New Roman"/>
          <w:sz w:val="28"/>
          <w:szCs w:val="28"/>
          <w:lang w:val="kk-KZ"/>
        </w:rPr>
        <w:t>рде</w:t>
      </w:r>
      <w:r w:rsidRPr="001D4CB3">
        <w:rPr>
          <w:rFonts w:ascii="Times New Roman" w:hAnsi="Times New Roman"/>
          <w:sz w:val="28"/>
          <w:szCs w:val="28"/>
          <w:lang w:val="kk-KZ"/>
        </w:rPr>
        <w:t>н кейін «, инновациялық» деген сөзбен толықтырылсын.</w:t>
      </w:r>
    </w:p>
    <w:p w14:paraId="3B3429DB"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p>
    <w:p w14:paraId="5B368D66"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14. «Мемлекеттік мүлік туралы» 2011 жылғы 1 наурыздағы Қазақстан Республикасының Заңына:</w:t>
      </w:r>
    </w:p>
    <w:p w14:paraId="56DB6FE6" w14:textId="77777777" w:rsidR="00F27859" w:rsidRPr="001D4CB3" w:rsidRDefault="00F27859" w:rsidP="00F27859">
      <w:pPr>
        <w:pStyle w:val="a3"/>
        <w:spacing w:after="0" w:line="240" w:lineRule="auto"/>
        <w:ind w:left="0" w:firstLine="851"/>
        <w:rPr>
          <w:rFonts w:ascii="Times New Roman" w:hAnsi="Times New Roman"/>
          <w:sz w:val="28"/>
          <w:szCs w:val="28"/>
          <w:lang w:val="kk-KZ"/>
        </w:rPr>
      </w:pPr>
      <w:r w:rsidRPr="001D4CB3">
        <w:rPr>
          <w:rFonts w:ascii="Times New Roman" w:hAnsi="Times New Roman"/>
          <w:sz w:val="28"/>
          <w:szCs w:val="28"/>
          <w:lang w:val="kk-KZ"/>
        </w:rPr>
        <w:t>76-бап мынадай мазмұндағы 6-тармақ</w:t>
      </w:r>
      <w:r>
        <w:rPr>
          <w:rFonts w:ascii="Times New Roman" w:hAnsi="Times New Roman"/>
          <w:sz w:val="28"/>
          <w:szCs w:val="28"/>
          <w:lang w:val="kk-KZ"/>
        </w:rPr>
        <w:t>п</w:t>
      </w:r>
      <w:r w:rsidRPr="001D4CB3">
        <w:rPr>
          <w:rFonts w:ascii="Times New Roman" w:hAnsi="Times New Roman"/>
          <w:sz w:val="28"/>
          <w:szCs w:val="28"/>
          <w:lang w:val="kk-KZ"/>
        </w:rPr>
        <w:t>ен толықтырылсын:</w:t>
      </w:r>
    </w:p>
    <w:p w14:paraId="3B60AF55"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«6. Мемлекеттік мүлікті өтеусіз пайдалану шарты осы Заңның </w:t>
      </w:r>
      <w:r>
        <w:rPr>
          <w:rFonts w:ascii="Times New Roman" w:hAnsi="Times New Roman"/>
          <w:sz w:val="28"/>
          <w:szCs w:val="28"/>
          <w:lang w:val="kk-KZ"/>
        </w:rPr>
        <w:t xml:space="preserve">                                       </w:t>
      </w:r>
      <w:r w:rsidRPr="001D4CB3">
        <w:rPr>
          <w:rFonts w:ascii="Times New Roman" w:hAnsi="Times New Roman"/>
          <w:sz w:val="28"/>
          <w:szCs w:val="28"/>
          <w:lang w:val="kk-KZ"/>
        </w:rPr>
        <w:t>18-бабында көзделген әкімшілік бірліктер үшін бір жылдан аспайтын мерзімге және осы Заңның 18-бабында көзделген әкімшілік бірліктер үшін үш жылдан аспайтын мерзімге талшықты-оптикалық байланыс желілерін, электр беру желілерін бірлесіп жүргізу үшін мемлекеттің меншігіндегі электр берудің әуе жолдары тіректерін шектеулі пайдалануға беру үшін байланыс операторларымен жасалады.».</w:t>
      </w:r>
    </w:p>
    <w:p w14:paraId="0733357C" w14:textId="77777777" w:rsidR="00F27859" w:rsidRPr="001D4CB3" w:rsidRDefault="00F27859" w:rsidP="00F27859">
      <w:pPr>
        <w:pStyle w:val="a3"/>
        <w:tabs>
          <w:tab w:val="left" w:pos="1134"/>
        </w:tabs>
        <w:spacing w:after="0" w:line="240" w:lineRule="auto"/>
        <w:ind w:left="0" w:firstLine="851"/>
        <w:jc w:val="both"/>
        <w:rPr>
          <w:rFonts w:ascii="Times New Roman" w:hAnsi="Times New Roman"/>
          <w:sz w:val="28"/>
          <w:szCs w:val="28"/>
          <w:lang w:val="kk-KZ"/>
        </w:rPr>
      </w:pPr>
    </w:p>
    <w:p w14:paraId="52979536" w14:textId="77777777" w:rsidR="00F27859" w:rsidRPr="001D4CB3" w:rsidRDefault="00F27859" w:rsidP="00F27859">
      <w:pPr>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lastRenderedPageBreak/>
        <w:t>15. «Ұлттық әл-ауқат қоры туралы» 2012 жылғы 1 ақпандағы Қазақстан Республикасының Заңына:</w:t>
      </w:r>
    </w:p>
    <w:p w14:paraId="1C44172E"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4-баптың 2-тармағының 3) тармақшасы «, сондай-ақ ұлттық инновациялық жүйені дамытуға жәрдемдесу» деген сөздермен толықтырылсын.</w:t>
      </w:r>
    </w:p>
    <w:p w14:paraId="7B39FC06"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p>
    <w:p w14:paraId="7A867AD8" w14:textId="77777777" w:rsidR="00F27859" w:rsidRPr="001D4CB3" w:rsidRDefault="00F27859" w:rsidP="00F27859">
      <w:pPr>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16. «Рұқсаттар және хабарламалар туралы» 2014 жылғы 16 мамырдағы Қазақстан Республикасының Заңына:</w:t>
      </w:r>
    </w:p>
    <w:p w14:paraId="1423BCAA" w14:textId="77777777" w:rsidR="00F27859" w:rsidRPr="001D4CB3" w:rsidRDefault="00F27859" w:rsidP="00F27859">
      <w:pPr>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осы </w:t>
      </w:r>
      <w:r>
        <w:rPr>
          <w:rFonts w:ascii="Times New Roman" w:hAnsi="Times New Roman"/>
          <w:sz w:val="28"/>
          <w:szCs w:val="28"/>
          <w:lang w:val="kk-KZ"/>
        </w:rPr>
        <w:t>З</w:t>
      </w:r>
      <w:r w:rsidRPr="001D4CB3">
        <w:rPr>
          <w:rFonts w:ascii="Times New Roman" w:hAnsi="Times New Roman"/>
          <w:sz w:val="28"/>
          <w:szCs w:val="28"/>
          <w:lang w:val="kk-KZ"/>
        </w:rPr>
        <w:t xml:space="preserve">аңның 1-қосымшасының 12-тармағы мынадай мазмұндағы </w:t>
      </w:r>
      <w:r>
        <w:rPr>
          <w:rFonts w:ascii="Times New Roman" w:hAnsi="Times New Roman"/>
          <w:sz w:val="28"/>
          <w:szCs w:val="28"/>
          <w:lang w:val="kk-KZ"/>
        </w:rPr>
        <w:t xml:space="preserve">                          </w:t>
      </w:r>
      <w:r w:rsidRPr="001D4CB3">
        <w:rPr>
          <w:rFonts w:ascii="Times New Roman" w:hAnsi="Times New Roman"/>
          <w:sz w:val="28"/>
          <w:szCs w:val="28"/>
          <w:lang w:val="kk-KZ"/>
        </w:rPr>
        <w:t>5-тармақпен толықтырылсын:</w:t>
      </w:r>
    </w:p>
    <w:p w14:paraId="3A09738A" w14:textId="77777777" w:rsidR="00F27859" w:rsidRPr="001D4CB3" w:rsidRDefault="00F27859" w:rsidP="00F27859">
      <w:pPr>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«5. Геостационарлық емес байланыс спутниктерін қолданумен спутниктік байланыс.».</w:t>
      </w:r>
    </w:p>
    <w:p w14:paraId="17A24E4D" w14:textId="77777777" w:rsidR="00F27859" w:rsidRPr="001D4CB3" w:rsidRDefault="00F27859" w:rsidP="00F27859">
      <w:pPr>
        <w:spacing w:after="0" w:line="240" w:lineRule="auto"/>
        <w:ind w:firstLine="851"/>
        <w:jc w:val="both"/>
        <w:rPr>
          <w:rFonts w:ascii="Times New Roman" w:hAnsi="Times New Roman"/>
          <w:sz w:val="28"/>
          <w:szCs w:val="28"/>
          <w:lang w:val="kk-KZ"/>
        </w:rPr>
      </w:pPr>
    </w:p>
    <w:p w14:paraId="48A2994B" w14:textId="77777777" w:rsidR="00F27859" w:rsidRPr="001D4CB3" w:rsidRDefault="00F27859" w:rsidP="00F27859">
      <w:pPr>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17. «Қайырымдылық туралы» 2015 жылғы 16 қарашадағы Қазақстан Республикасының Заңына: </w:t>
      </w:r>
    </w:p>
    <w:p w14:paraId="20DFAA5D" w14:textId="77777777" w:rsidR="00F27859" w:rsidRPr="001D4CB3" w:rsidRDefault="00F27859" w:rsidP="00F27859">
      <w:pPr>
        <w:pStyle w:val="a3"/>
        <w:numPr>
          <w:ilvl w:val="0"/>
          <w:numId w:val="13"/>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1-баптың 13) тармақшасы «ғылымд</w:t>
      </w:r>
      <w:r>
        <w:rPr>
          <w:rFonts w:ascii="Times New Roman" w:hAnsi="Times New Roman"/>
          <w:sz w:val="28"/>
          <w:szCs w:val="28"/>
          <w:lang w:val="kk-KZ"/>
        </w:rPr>
        <w:t>ы,</w:t>
      </w:r>
      <w:r w:rsidRPr="001D4CB3">
        <w:rPr>
          <w:rFonts w:ascii="Times New Roman" w:hAnsi="Times New Roman"/>
          <w:sz w:val="28"/>
          <w:szCs w:val="28"/>
          <w:lang w:val="kk-KZ"/>
        </w:rPr>
        <w:t>» деген сөзден кейін «инновациялар</w:t>
      </w:r>
      <w:r>
        <w:rPr>
          <w:rFonts w:ascii="Times New Roman" w:hAnsi="Times New Roman"/>
          <w:sz w:val="28"/>
          <w:szCs w:val="28"/>
          <w:lang w:val="kk-KZ"/>
        </w:rPr>
        <w:t>ды</w:t>
      </w:r>
      <w:r w:rsidRPr="001D4CB3">
        <w:rPr>
          <w:rFonts w:ascii="Times New Roman" w:hAnsi="Times New Roman"/>
          <w:sz w:val="28"/>
          <w:szCs w:val="28"/>
          <w:lang w:val="kk-KZ"/>
        </w:rPr>
        <w:t>,» деген сөзбен толықтырылсын;</w:t>
      </w:r>
    </w:p>
    <w:p w14:paraId="3F977CA4" w14:textId="77777777" w:rsidR="00F27859" w:rsidRPr="001D4CB3" w:rsidRDefault="00F27859" w:rsidP="00F27859">
      <w:pPr>
        <w:pStyle w:val="a3"/>
        <w:numPr>
          <w:ilvl w:val="0"/>
          <w:numId w:val="13"/>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2-баптың 2-тармағының 3) тармақшасы «ғылым» деген сөзден кейін «</w:t>
      </w:r>
      <w:r>
        <w:rPr>
          <w:rFonts w:ascii="Times New Roman" w:hAnsi="Times New Roman"/>
          <w:sz w:val="28"/>
          <w:szCs w:val="28"/>
          <w:lang w:val="kk-KZ"/>
        </w:rPr>
        <w:t>мен</w:t>
      </w:r>
      <w:r w:rsidRPr="001D4CB3">
        <w:rPr>
          <w:rFonts w:ascii="Times New Roman" w:hAnsi="Times New Roman"/>
          <w:sz w:val="28"/>
          <w:szCs w:val="28"/>
          <w:lang w:val="kk-KZ"/>
        </w:rPr>
        <w:t xml:space="preserve"> инновациялық қызмет» деген сөздермен толықтырылсын; </w:t>
      </w:r>
    </w:p>
    <w:p w14:paraId="319564AA" w14:textId="77777777" w:rsidR="00F27859" w:rsidRPr="001D4CB3" w:rsidRDefault="00F27859" w:rsidP="00F27859">
      <w:pPr>
        <w:pStyle w:val="a3"/>
        <w:numPr>
          <w:ilvl w:val="0"/>
          <w:numId w:val="13"/>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20-баптың 3-тармағы «ғылым,» деген сөзден кейін «инновациялар,» деген сөзбен толықтырылсын; </w:t>
      </w:r>
    </w:p>
    <w:p w14:paraId="4B43935E" w14:textId="77777777" w:rsidR="00F27859" w:rsidRPr="001D4CB3" w:rsidRDefault="00F27859" w:rsidP="00F27859">
      <w:pPr>
        <w:pStyle w:val="a3"/>
        <w:numPr>
          <w:ilvl w:val="0"/>
          <w:numId w:val="13"/>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28-баптың 1) тармақшасы «ғылым» деген сөзден кейін «</w:t>
      </w:r>
      <w:r>
        <w:rPr>
          <w:rFonts w:ascii="Times New Roman" w:hAnsi="Times New Roman"/>
          <w:sz w:val="28"/>
          <w:szCs w:val="28"/>
          <w:lang w:val="kk-KZ"/>
        </w:rPr>
        <w:t>мен</w:t>
      </w:r>
      <w:r w:rsidRPr="001D4CB3">
        <w:rPr>
          <w:rFonts w:ascii="Times New Roman" w:hAnsi="Times New Roman"/>
          <w:sz w:val="28"/>
          <w:szCs w:val="28"/>
          <w:lang w:val="kk-KZ"/>
        </w:rPr>
        <w:t xml:space="preserve"> инновациялық қызмет» деген сөздермен толықтырылсын; </w:t>
      </w:r>
    </w:p>
    <w:p w14:paraId="7A794D2B" w14:textId="77777777" w:rsidR="00F27859" w:rsidRPr="001D4CB3" w:rsidRDefault="00F27859" w:rsidP="00F27859">
      <w:pPr>
        <w:pStyle w:val="a3"/>
        <w:numPr>
          <w:ilvl w:val="0"/>
          <w:numId w:val="13"/>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30-1-баптың 2) тармақшасы «ғылым» деген сөзден кейін «</w:t>
      </w:r>
      <w:r>
        <w:rPr>
          <w:rFonts w:ascii="Times New Roman" w:hAnsi="Times New Roman"/>
          <w:sz w:val="28"/>
          <w:szCs w:val="28"/>
          <w:lang w:val="kk-KZ"/>
        </w:rPr>
        <w:t>мен</w:t>
      </w:r>
      <w:r w:rsidRPr="001D4CB3">
        <w:rPr>
          <w:rFonts w:ascii="Times New Roman" w:hAnsi="Times New Roman"/>
          <w:sz w:val="28"/>
          <w:szCs w:val="28"/>
          <w:lang w:val="kk-KZ"/>
        </w:rPr>
        <w:t xml:space="preserve"> инновациялық қызмет» деген сөздермен толықтырылсын. </w:t>
      </w:r>
    </w:p>
    <w:p w14:paraId="1A926A87" w14:textId="77777777" w:rsidR="00F27859" w:rsidRPr="001D4CB3" w:rsidRDefault="00F27859" w:rsidP="00F27859">
      <w:pPr>
        <w:spacing w:after="0" w:line="240" w:lineRule="auto"/>
        <w:ind w:firstLine="851"/>
        <w:jc w:val="both"/>
        <w:rPr>
          <w:rFonts w:ascii="Times New Roman" w:hAnsi="Times New Roman"/>
          <w:sz w:val="28"/>
          <w:szCs w:val="28"/>
          <w:lang w:val="kk-KZ"/>
        </w:rPr>
      </w:pPr>
    </w:p>
    <w:p w14:paraId="7E0D72EA"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 xml:space="preserve">18. «Ақпараттандыру туралы» 2015 жылғы 24 қарашадағы Қазақстан Республикасының Заңына: </w:t>
      </w:r>
    </w:p>
    <w:p w14:paraId="64FE6BD9" w14:textId="77777777" w:rsidR="00F27859" w:rsidRPr="00DD43F3" w:rsidRDefault="00F27859" w:rsidP="00F27859">
      <w:pPr>
        <w:pStyle w:val="a3"/>
        <w:numPr>
          <w:ilvl w:val="0"/>
          <w:numId w:val="12"/>
        </w:numPr>
        <w:tabs>
          <w:tab w:val="left" w:pos="1134"/>
        </w:tabs>
        <w:spacing w:after="0" w:line="240" w:lineRule="auto"/>
        <w:ind w:left="0" w:firstLine="851"/>
        <w:jc w:val="both"/>
        <w:rPr>
          <w:rFonts w:ascii="Times New Roman" w:hAnsi="Times New Roman"/>
          <w:sz w:val="28"/>
          <w:szCs w:val="28"/>
          <w:lang w:val="kk-KZ"/>
        </w:rPr>
      </w:pPr>
      <w:r w:rsidRPr="00DD43F3">
        <w:rPr>
          <w:rFonts w:ascii="Times New Roman" w:hAnsi="Times New Roman"/>
          <w:sz w:val="28"/>
          <w:szCs w:val="28"/>
          <w:lang w:val="kk-KZ"/>
        </w:rPr>
        <w:t>1-бап</w:t>
      </w:r>
      <w:r>
        <w:rPr>
          <w:rFonts w:ascii="Times New Roman" w:hAnsi="Times New Roman"/>
          <w:sz w:val="28"/>
          <w:szCs w:val="28"/>
          <w:lang w:val="kk-KZ"/>
        </w:rPr>
        <w:t xml:space="preserve"> </w:t>
      </w:r>
      <w:r w:rsidRPr="00DD43F3">
        <w:rPr>
          <w:rFonts w:ascii="Times New Roman" w:hAnsi="Times New Roman"/>
          <w:sz w:val="28"/>
          <w:szCs w:val="28"/>
          <w:lang w:val="kk-KZ"/>
        </w:rPr>
        <w:t>мынадай мазмұндағы 12-1) тармақшамен толықтырылсын:</w:t>
      </w:r>
    </w:p>
    <w:p w14:paraId="0F7C52F4" w14:textId="77777777" w:rsidR="00F27859" w:rsidRPr="001D4CB3" w:rsidRDefault="00F27859" w:rsidP="00F27859">
      <w:pPr>
        <w:pStyle w:val="a3"/>
        <w:spacing w:after="0" w:line="240" w:lineRule="auto"/>
        <w:ind w:left="0" w:firstLine="851"/>
        <w:jc w:val="both"/>
        <w:rPr>
          <w:rFonts w:ascii="Times New Roman" w:hAnsi="Times New Roman"/>
          <w:bCs/>
          <w:sz w:val="28"/>
          <w:szCs w:val="28"/>
          <w:lang w:val="kk-KZ"/>
        </w:rPr>
      </w:pPr>
      <w:r w:rsidRPr="001D4CB3">
        <w:rPr>
          <w:rFonts w:ascii="Times New Roman" w:hAnsi="Times New Roman"/>
          <w:sz w:val="28"/>
          <w:szCs w:val="28"/>
          <w:lang w:val="kk-KZ"/>
        </w:rPr>
        <w:t>«</w:t>
      </w:r>
      <w:r w:rsidRPr="001D4CB3">
        <w:rPr>
          <w:rFonts w:ascii="Times New Roman" w:hAnsi="Times New Roman"/>
          <w:bCs/>
          <w:sz w:val="28"/>
          <w:szCs w:val="28"/>
          <w:lang w:val="kk-KZ"/>
        </w:rPr>
        <w:t>12-1) «Ұлттық инновациялық жүйенің «Бірыңғай терезесі» ақпараттық жүйесі – бірыңғай портал арқылы инновациялық қызмет пен инновацияларды қолдау шараларына қолжетімділікті қамтамасыз ететін ақпараттық жүйе. Дербес кластерлік қор ақпараттық жүйені құруды, дамытуды және сүйемелдеуді қамтамасыз етуге уәкілетті ұйым болып табылады;»;</w:t>
      </w:r>
    </w:p>
    <w:p w14:paraId="2F871C6E" w14:textId="77777777" w:rsidR="00F27859" w:rsidRPr="001D4CB3" w:rsidRDefault="00F27859" w:rsidP="00F27859">
      <w:pPr>
        <w:pStyle w:val="a3"/>
        <w:numPr>
          <w:ilvl w:val="0"/>
          <w:numId w:val="12"/>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7-бапта: </w:t>
      </w:r>
    </w:p>
    <w:p w14:paraId="6D5A6DDE" w14:textId="77777777" w:rsidR="00F27859" w:rsidRPr="001D4CB3" w:rsidRDefault="00F27859" w:rsidP="00F27859">
      <w:pPr>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10), 25) және 30) тармақшалар алып тасталсын;</w:t>
      </w:r>
    </w:p>
    <w:p w14:paraId="4135C98C"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мынадай мазмұндағы 63-7) тармақшамен толықтырылсын:</w:t>
      </w:r>
    </w:p>
    <w:p w14:paraId="4781C8EA"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«63-7) Ұлттық инновациялық жүйенің «Бірыңғай терезесі» ақпараттық жүйесін басқаруды, жүргізуді, сүйемелдеуді, жұмыс істеуін және пайдалануын қамтамасыз етеді;»;</w:t>
      </w:r>
    </w:p>
    <w:p w14:paraId="590596AB" w14:textId="77777777" w:rsidR="00F27859" w:rsidRPr="001D4CB3" w:rsidRDefault="00F27859" w:rsidP="00F27859">
      <w:pPr>
        <w:pStyle w:val="a3"/>
        <w:numPr>
          <w:ilvl w:val="0"/>
          <w:numId w:val="12"/>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9-бапта</w:t>
      </w:r>
      <w:r>
        <w:rPr>
          <w:rFonts w:ascii="Times New Roman" w:hAnsi="Times New Roman"/>
          <w:sz w:val="28"/>
          <w:szCs w:val="28"/>
          <w:lang w:val="kk-KZ"/>
        </w:rPr>
        <w:t>:</w:t>
      </w:r>
    </w:p>
    <w:p w14:paraId="4671F9E8" w14:textId="77777777" w:rsidR="00F27859" w:rsidRPr="001D4CB3" w:rsidRDefault="00F27859" w:rsidP="00F27859">
      <w:pPr>
        <w:pStyle w:val="a3"/>
        <w:tabs>
          <w:tab w:val="left" w:pos="993"/>
        </w:tabs>
        <w:spacing w:after="0" w:line="240" w:lineRule="auto"/>
        <w:ind w:left="851"/>
        <w:jc w:val="both"/>
        <w:rPr>
          <w:rFonts w:ascii="Times New Roman" w:hAnsi="Times New Roman"/>
          <w:sz w:val="28"/>
          <w:szCs w:val="28"/>
          <w:lang w:val="kk-KZ"/>
        </w:rPr>
      </w:pPr>
      <w:r>
        <w:rPr>
          <w:rFonts w:ascii="Times New Roman" w:hAnsi="Times New Roman"/>
          <w:sz w:val="28"/>
          <w:szCs w:val="28"/>
          <w:lang w:val="kk-KZ"/>
        </w:rPr>
        <w:t xml:space="preserve">1) </w:t>
      </w:r>
      <w:r w:rsidRPr="001D4CB3">
        <w:rPr>
          <w:rFonts w:ascii="Times New Roman" w:hAnsi="Times New Roman"/>
          <w:sz w:val="28"/>
          <w:szCs w:val="28"/>
          <w:lang w:val="kk-KZ"/>
        </w:rPr>
        <w:t>тармақша мынадай редакцияда жазылсын:</w:t>
      </w:r>
    </w:p>
    <w:p w14:paraId="1D8D26AE"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lastRenderedPageBreak/>
        <w:t>«1)</w:t>
      </w:r>
      <w:r w:rsidRPr="001D4CB3">
        <w:rPr>
          <w:rFonts w:ascii="Times New Roman" w:hAnsi="Times New Roman"/>
          <w:sz w:val="28"/>
          <w:szCs w:val="28"/>
          <w:lang w:val="kk-KZ"/>
        </w:rPr>
        <w:tab/>
        <w:t>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14:paraId="4B119C2E"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мынадай мазмұндағы 17-6) тармақшамен толықтырылсын:</w:t>
      </w:r>
    </w:p>
    <w:p w14:paraId="7DA168AC" w14:textId="77777777" w:rsidR="00F27859" w:rsidRPr="00447474" w:rsidRDefault="00F27859" w:rsidP="00F27859">
      <w:pPr>
        <w:pStyle w:val="a3"/>
        <w:spacing w:after="0" w:line="240" w:lineRule="auto"/>
        <w:ind w:left="0" w:firstLine="851"/>
        <w:jc w:val="both"/>
        <w:rPr>
          <w:rFonts w:ascii="Times New Roman" w:hAnsi="Times New Roman"/>
          <w:sz w:val="28"/>
          <w:szCs w:val="28"/>
          <w:lang w:val="kk-KZ"/>
        </w:rPr>
      </w:pPr>
      <w:r w:rsidRPr="00447474">
        <w:rPr>
          <w:rFonts w:ascii="Times New Roman" w:hAnsi="Times New Roman"/>
          <w:sz w:val="28"/>
          <w:szCs w:val="28"/>
          <w:lang w:val="kk-KZ"/>
        </w:rPr>
        <w:t xml:space="preserve">«17-6) </w:t>
      </w:r>
      <w:r>
        <w:rPr>
          <w:rFonts w:ascii="Times New Roman" w:hAnsi="Times New Roman"/>
          <w:sz w:val="28"/>
          <w:szCs w:val="28"/>
          <w:lang w:val="kk-KZ"/>
        </w:rPr>
        <w:t>архитектурасын</w:t>
      </w:r>
      <w:r w:rsidRPr="00447474">
        <w:rPr>
          <w:rFonts w:ascii="Times New Roman" w:hAnsi="Times New Roman"/>
          <w:sz w:val="28"/>
          <w:szCs w:val="28"/>
          <w:lang w:val="kk-KZ"/>
        </w:rPr>
        <w:t xml:space="preserve"> іске асыруды, қолжетімділікті қамтамасыз етеді, сондай-ақ Қазақстан Республикасының заңнамасына сәйкес Ұлттық инновациялық жүйенің «Бірыңғай терезесі» ақпараттық жүйесін дамытуға қатысады.»;</w:t>
      </w:r>
    </w:p>
    <w:p w14:paraId="34399821" w14:textId="77777777" w:rsidR="00F27859" w:rsidRPr="001D4CB3" w:rsidRDefault="00F27859" w:rsidP="00F27859">
      <w:pPr>
        <w:pStyle w:val="a3"/>
        <w:numPr>
          <w:ilvl w:val="0"/>
          <w:numId w:val="12"/>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10-баптың 1) тармақшасы мынадай редакцияда жазылсын:</w:t>
      </w:r>
    </w:p>
    <w:p w14:paraId="208DF764"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14:paraId="01588329" w14:textId="77777777" w:rsidR="00F27859" w:rsidRPr="001D4CB3" w:rsidRDefault="00F27859" w:rsidP="00F27859">
      <w:pPr>
        <w:pStyle w:val="a3"/>
        <w:numPr>
          <w:ilvl w:val="0"/>
          <w:numId w:val="12"/>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12-бапта:</w:t>
      </w:r>
    </w:p>
    <w:p w14:paraId="3BAC687A"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10)</w:t>
      </w:r>
      <w:r>
        <w:rPr>
          <w:rFonts w:ascii="Times New Roman" w:hAnsi="Times New Roman"/>
          <w:sz w:val="28"/>
          <w:szCs w:val="28"/>
          <w:lang w:val="kk-KZ"/>
        </w:rPr>
        <w:t xml:space="preserve"> және</w:t>
      </w:r>
      <w:r w:rsidRPr="001D4CB3">
        <w:rPr>
          <w:rFonts w:ascii="Times New Roman" w:hAnsi="Times New Roman"/>
          <w:sz w:val="28"/>
          <w:szCs w:val="28"/>
          <w:lang w:val="kk-KZ"/>
        </w:rPr>
        <w:t xml:space="preserve"> 14) тармақшалар мынадай редакцияда жазылсын:</w:t>
      </w:r>
    </w:p>
    <w:p w14:paraId="6030ED15" w14:textId="77777777" w:rsidR="00F27859" w:rsidRPr="00264A3F" w:rsidRDefault="00F27859" w:rsidP="00F27859">
      <w:pPr>
        <w:pStyle w:val="a3"/>
        <w:spacing w:after="0" w:line="240" w:lineRule="auto"/>
        <w:ind w:left="0" w:firstLine="851"/>
        <w:jc w:val="both"/>
        <w:rPr>
          <w:rFonts w:ascii="Times New Roman" w:hAnsi="Times New Roman"/>
          <w:sz w:val="28"/>
          <w:szCs w:val="28"/>
          <w:lang w:val="kk-KZ"/>
        </w:rPr>
      </w:pPr>
      <w:r w:rsidRPr="00264A3F">
        <w:rPr>
          <w:rFonts w:ascii="Times New Roman" w:hAnsi="Times New Roman"/>
          <w:sz w:val="28"/>
          <w:szCs w:val="28"/>
          <w:lang w:val="kk-KZ"/>
        </w:rPr>
        <w:t>«10) ақпараттандыру саласында инвестициялық ұсынысқа, бюджеттік инвестициялардың қаржылық-экономикалық негіздемесіне, сондай-ақ «электрондық үкіметтің» ақпараттандыру объектісін және «электрондық үкіметтің» архитектурасын құруға және дамытуға арналған техникалық тапсырмаға сараптама жүргізеді;»;</w:t>
      </w:r>
    </w:p>
    <w:p w14:paraId="50041EFC" w14:textId="77777777" w:rsidR="00F27859" w:rsidRPr="00264A3F" w:rsidRDefault="00F27859" w:rsidP="00F27859">
      <w:pPr>
        <w:pStyle w:val="a3"/>
        <w:spacing w:after="0" w:line="240" w:lineRule="auto"/>
        <w:ind w:left="0" w:firstLine="851"/>
        <w:jc w:val="both"/>
        <w:rPr>
          <w:rFonts w:ascii="Times New Roman" w:hAnsi="Times New Roman"/>
          <w:sz w:val="28"/>
          <w:szCs w:val="28"/>
          <w:lang w:val="kk-KZ"/>
        </w:rPr>
      </w:pPr>
      <w:r w:rsidRPr="00264A3F">
        <w:rPr>
          <w:rFonts w:ascii="Times New Roman" w:hAnsi="Times New Roman"/>
          <w:sz w:val="28"/>
          <w:szCs w:val="28"/>
          <w:lang w:val="kk-KZ"/>
        </w:rPr>
        <w:t>«14) «электрондық үкіметтің» ақпараттандыру объектілерін құру және дамыту жөніндегі жобаларды басқаруды, сондай-ақ стратегиялық және бағдарламалық құжаттарды іске асыру жөніндегі жобаларды басқаруды жүзеге асырады;»;</w:t>
      </w:r>
    </w:p>
    <w:p w14:paraId="49259A04" w14:textId="77777777" w:rsidR="00F27859" w:rsidRPr="001D4CB3" w:rsidRDefault="00F27859" w:rsidP="00F27859">
      <w:pPr>
        <w:pStyle w:val="a3"/>
        <w:spacing w:after="0" w:line="240" w:lineRule="auto"/>
        <w:ind w:left="0" w:firstLine="851"/>
        <w:rPr>
          <w:rFonts w:ascii="Times New Roman" w:hAnsi="Times New Roman"/>
          <w:sz w:val="28"/>
          <w:szCs w:val="28"/>
          <w:lang w:val="kk-KZ"/>
        </w:rPr>
      </w:pPr>
      <w:r w:rsidRPr="001D4CB3">
        <w:rPr>
          <w:rFonts w:ascii="Times New Roman" w:hAnsi="Times New Roman"/>
          <w:sz w:val="28"/>
          <w:szCs w:val="28"/>
          <w:lang w:val="kk-KZ"/>
        </w:rPr>
        <w:t>22) тармақша алып тасталсын;</w:t>
      </w:r>
    </w:p>
    <w:p w14:paraId="42925795" w14:textId="77777777" w:rsidR="00F27859" w:rsidRPr="001D4CB3" w:rsidRDefault="00F27859" w:rsidP="00F27859">
      <w:pPr>
        <w:pStyle w:val="a3"/>
        <w:numPr>
          <w:ilvl w:val="0"/>
          <w:numId w:val="12"/>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13-бапта:</w:t>
      </w:r>
    </w:p>
    <w:p w14:paraId="0336B797"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және 4) тармақшалар мынадай редакцияда жазылсын:</w:t>
      </w:r>
    </w:p>
    <w:p w14:paraId="652DC1C4"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14:paraId="276F78F7"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 уәкілетті орган бекіткен тізбеге сәйкес мемлекеттік органдарға ақпараттық-коммуникациялық қызметтер көрсетеді;»;</w:t>
      </w:r>
    </w:p>
    <w:p w14:paraId="7A805067"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10) тармақша мынадай мазмұндағы </w:t>
      </w:r>
      <w:r w:rsidRPr="0053354A">
        <w:rPr>
          <w:rFonts w:ascii="Times New Roman" w:hAnsi="Times New Roman"/>
          <w:sz w:val="28"/>
          <w:szCs w:val="28"/>
          <w:lang w:val="kk-KZ"/>
        </w:rPr>
        <w:t>абзацпен</w:t>
      </w:r>
      <w:r w:rsidRPr="00DD43F3">
        <w:rPr>
          <w:rFonts w:ascii="Times New Roman" w:hAnsi="Times New Roman"/>
          <w:color w:val="FF0000"/>
          <w:sz w:val="28"/>
          <w:szCs w:val="28"/>
          <w:lang w:val="kk-KZ"/>
        </w:rPr>
        <w:t xml:space="preserve"> </w:t>
      </w:r>
      <w:r w:rsidRPr="001D4CB3">
        <w:rPr>
          <w:rFonts w:ascii="Times New Roman" w:hAnsi="Times New Roman"/>
          <w:sz w:val="28"/>
          <w:szCs w:val="28"/>
          <w:lang w:val="kk-KZ"/>
        </w:rPr>
        <w:t>толықтырылсын:</w:t>
      </w:r>
    </w:p>
    <w:p w14:paraId="279973DC"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«Мемлекеттік органдарға, олардың ведомстволық бағынысты ұйымдарына, жергілікті өзін-өзі басқару органдарына, сондай-ақ ақпараттандырудың өзге де субъектілеріне байланыс қызметтерін ұсынудың техникалық мүмкіндігі болмаған жағдайда, Оператор байланыс қызметтерін үздіксіз көрсету үшін қажетті қызметтердің шексіз көлемін қосалқы мердігерлерге (бірлесіп орындаушыларға) беруге құқылы.»;</w:t>
      </w:r>
    </w:p>
    <w:p w14:paraId="44FE7CE3" w14:textId="77777777" w:rsidR="00F27859" w:rsidRPr="001D4CB3" w:rsidRDefault="00F27859" w:rsidP="00F27859">
      <w:pPr>
        <w:pStyle w:val="a3"/>
        <w:numPr>
          <w:ilvl w:val="0"/>
          <w:numId w:val="12"/>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22-бап мынадай редакцияда жазылсын:</w:t>
      </w:r>
    </w:p>
    <w:p w14:paraId="7209F29E"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«22-бап. «Электрондық үкіметтің» архитектурасы</w:t>
      </w:r>
    </w:p>
    <w:p w14:paraId="02AD95A8" w14:textId="77777777" w:rsidR="00F27859" w:rsidRPr="001D4CB3" w:rsidRDefault="00F27859" w:rsidP="00F27859">
      <w:pPr>
        <w:pStyle w:val="a3"/>
        <w:spacing w:after="0" w:line="240" w:lineRule="auto"/>
        <w:ind w:left="0" w:firstLine="851"/>
        <w:jc w:val="both"/>
        <w:rPr>
          <w:rFonts w:ascii="Times New Roman" w:hAnsi="Times New Roman"/>
          <w:bCs/>
          <w:sz w:val="28"/>
          <w:szCs w:val="28"/>
          <w:lang w:val="kk-KZ"/>
        </w:rPr>
      </w:pPr>
      <w:r w:rsidRPr="001D4CB3">
        <w:rPr>
          <w:rFonts w:ascii="Times New Roman" w:hAnsi="Times New Roman"/>
          <w:bCs/>
          <w:sz w:val="28"/>
          <w:szCs w:val="28"/>
          <w:lang w:val="kk-KZ"/>
        </w:rPr>
        <w:t xml:space="preserve">«Электрондық үкімет» архитектурасын қалыптастыру, іске асыру мониторингі және дамыту </w:t>
      </w:r>
      <w:r>
        <w:rPr>
          <w:rFonts w:ascii="Times New Roman" w:hAnsi="Times New Roman"/>
          <w:bCs/>
          <w:sz w:val="28"/>
          <w:szCs w:val="28"/>
          <w:lang w:val="kk-KZ"/>
        </w:rPr>
        <w:t>«</w:t>
      </w:r>
      <w:r w:rsidRPr="001D4CB3">
        <w:rPr>
          <w:rFonts w:ascii="Times New Roman" w:hAnsi="Times New Roman"/>
          <w:bCs/>
          <w:sz w:val="28"/>
          <w:szCs w:val="28"/>
          <w:lang w:val="kk-KZ"/>
        </w:rPr>
        <w:t>электрондық үкімет</w:t>
      </w:r>
      <w:r>
        <w:rPr>
          <w:rFonts w:ascii="Times New Roman" w:hAnsi="Times New Roman"/>
          <w:bCs/>
          <w:sz w:val="28"/>
          <w:szCs w:val="28"/>
          <w:lang w:val="kk-KZ"/>
        </w:rPr>
        <w:t>»</w:t>
      </w:r>
      <w:r w:rsidRPr="001D4CB3">
        <w:rPr>
          <w:rFonts w:ascii="Times New Roman" w:hAnsi="Times New Roman"/>
          <w:bCs/>
          <w:sz w:val="28"/>
          <w:szCs w:val="28"/>
          <w:lang w:val="kk-KZ"/>
        </w:rPr>
        <w:t xml:space="preserve"> архитектурасын қалыптастыру және іске асыру мониторингі қағидаларына сәйкес жүзеге асырылады.</w:t>
      </w:r>
    </w:p>
    <w:p w14:paraId="5853040E"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bCs/>
          <w:sz w:val="28"/>
          <w:szCs w:val="28"/>
          <w:lang w:val="kk-KZ"/>
        </w:rPr>
        <w:lastRenderedPageBreak/>
        <w:t>«Электрондық үкімет» архитектурасын дамыту ақпараттық-коммуникациялық технологиялар және ақпараттық қауіпсіздікті қамтамасыз ету саласындағы бірыңғай талаптарды ескере отырып қамтамасыз етіледі.»;</w:t>
      </w:r>
    </w:p>
    <w:p w14:paraId="03CF6582" w14:textId="77777777" w:rsidR="00F27859" w:rsidRPr="001D4CB3" w:rsidRDefault="00F27859" w:rsidP="00F27859">
      <w:pPr>
        <w:pStyle w:val="a3"/>
        <w:numPr>
          <w:ilvl w:val="0"/>
          <w:numId w:val="12"/>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31-баптың 2-тармағы мынадай редакцияда жазылсын: </w:t>
      </w:r>
    </w:p>
    <w:p w14:paraId="4675DD3B"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Мемлекеттік органдар, мемлекеттік заңды тұлғалар, квазимемлекеттік сектор субъектілері «электрондық үкіметтің» архитектурасын қалыптастыру және іске асыру мониторингі қағидаларына сәйкес «электрондық үкіметтің» архитектуралық порталында ақпараттандыру объектілері туралы мәліметтерді және оларға техникалық құжаттаманың электрондық көшірмелерін орналастырады.</w:t>
      </w:r>
    </w:p>
    <w:p w14:paraId="32B4F255"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Орналастыру талап етілетін ақпараттандыру объектісінің техникалық құжаттамасының тізбесі «электрондық үкіметтің» архитектурасын қалыптастыру және іске асыру мониторингі қағидаларында айқындалады».»; </w:t>
      </w:r>
    </w:p>
    <w:p w14:paraId="62C16ECF" w14:textId="77777777" w:rsidR="00F27859" w:rsidRPr="001D4CB3" w:rsidRDefault="00F27859" w:rsidP="00F27859">
      <w:pPr>
        <w:pStyle w:val="a3"/>
        <w:numPr>
          <w:ilvl w:val="0"/>
          <w:numId w:val="12"/>
        </w:numPr>
        <w:tabs>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38-баптың 2-тарма</w:t>
      </w:r>
      <w:r>
        <w:rPr>
          <w:rFonts w:ascii="Times New Roman" w:hAnsi="Times New Roman"/>
          <w:sz w:val="28"/>
          <w:szCs w:val="28"/>
          <w:lang w:val="kk-KZ"/>
        </w:rPr>
        <w:t>ғын</w:t>
      </w:r>
      <w:r w:rsidRPr="001D4CB3">
        <w:rPr>
          <w:rFonts w:ascii="Times New Roman" w:hAnsi="Times New Roman"/>
          <w:sz w:val="28"/>
          <w:szCs w:val="28"/>
          <w:lang w:val="kk-KZ"/>
        </w:rPr>
        <w:t>ың 2) тармақшасы мынадай редакцияда жазылсын:</w:t>
      </w:r>
    </w:p>
    <w:p w14:paraId="31C4E36D"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«электрондық үкімет» архитектурасы, сондай-ақ деректерді басқару талаптары;»;</w:t>
      </w:r>
    </w:p>
    <w:p w14:paraId="69559979" w14:textId="77777777" w:rsidR="00F27859" w:rsidRPr="001D4CB3" w:rsidRDefault="00F27859" w:rsidP="00F27859">
      <w:pPr>
        <w:pStyle w:val="a3"/>
        <w:numPr>
          <w:ilvl w:val="0"/>
          <w:numId w:val="12"/>
        </w:numPr>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60-баптың 4-тармағы мынадай редакцияда жазылсын:</w:t>
      </w:r>
    </w:p>
    <w:p w14:paraId="13ED9EBC" w14:textId="77777777" w:rsidR="00F27859" w:rsidRPr="001D4CB3" w:rsidRDefault="00F27859" w:rsidP="00F27859">
      <w:pPr>
        <w:pStyle w:val="a3"/>
        <w:tabs>
          <w:tab w:val="left" w:pos="1276"/>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«4. Бюджеттік бағдарламалардың әкімшілері мемлекеттік жоспарлаудың ақпараттық жүйесінде ақпараттандыру саласындағы тауарларды, жұмыстар мен көрсетілетін қызметтерді мемлекеттік сатып алуға арналған шығыстардың есептеулерін орналастырады.».</w:t>
      </w:r>
    </w:p>
    <w:p w14:paraId="1DEF5BBB"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p>
    <w:p w14:paraId="029EC8B7" w14:textId="77777777" w:rsidR="00F27859" w:rsidRPr="001D4CB3" w:rsidRDefault="00F27859" w:rsidP="00F27859">
      <w:pPr>
        <w:tabs>
          <w:tab w:val="left" w:pos="1134"/>
        </w:tabs>
        <w:spacing w:after="0" w:line="240" w:lineRule="auto"/>
        <w:ind w:firstLine="851"/>
        <w:jc w:val="both"/>
        <w:rPr>
          <w:rFonts w:ascii="Times New Roman" w:hAnsi="Times New Roman"/>
          <w:sz w:val="28"/>
          <w:szCs w:val="28"/>
          <w:lang w:val="kk-KZ"/>
        </w:rPr>
      </w:pPr>
      <w:r w:rsidRPr="001D4CB3">
        <w:rPr>
          <w:rFonts w:ascii="Times New Roman" w:hAnsi="Times New Roman"/>
          <w:sz w:val="28"/>
          <w:szCs w:val="28"/>
          <w:lang w:val="kk-KZ"/>
        </w:rPr>
        <w:t>19. «Пошта туралы» 2016 жылғы 9 сәуірдегі Қазақстан Республикасының Заңына:</w:t>
      </w:r>
    </w:p>
    <w:p w14:paraId="2086B54D"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 xml:space="preserve">10-баптың 2-тармағы </w:t>
      </w:r>
      <w:r>
        <w:rPr>
          <w:rFonts w:ascii="Times New Roman" w:hAnsi="Times New Roman"/>
          <w:sz w:val="28"/>
          <w:szCs w:val="28"/>
          <w:lang w:val="kk-KZ"/>
        </w:rPr>
        <w:t>мынадай</w:t>
      </w:r>
      <w:r w:rsidRPr="001D4CB3">
        <w:rPr>
          <w:rFonts w:ascii="Times New Roman" w:hAnsi="Times New Roman"/>
          <w:sz w:val="28"/>
          <w:szCs w:val="28"/>
          <w:lang w:val="kk-KZ"/>
        </w:rPr>
        <w:t xml:space="preserve"> редакцияда жазылсын:</w:t>
      </w:r>
    </w:p>
    <w:p w14:paraId="6AE613E1" w14:textId="77777777" w:rsidR="00F27859" w:rsidRPr="001D4CB3" w:rsidRDefault="00F27859" w:rsidP="00F27859">
      <w:pPr>
        <w:pStyle w:val="a3"/>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 Пошта байланысын</w:t>
      </w:r>
      <w:r>
        <w:rPr>
          <w:rFonts w:ascii="Times New Roman" w:hAnsi="Times New Roman"/>
          <w:sz w:val="28"/>
          <w:szCs w:val="28"/>
          <w:lang w:val="kk-KZ"/>
        </w:rPr>
        <w:t>ың</w:t>
      </w:r>
      <w:r w:rsidRPr="001D4CB3">
        <w:rPr>
          <w:rFonts w:ascii="Times New Roman" w:hAnsi="Times New Roman"/>
          <w:sz w:val="28"/>
          <w:szCs w:val="28"/>
          <w:lang w:val="kk-KZ"/>
        </w:rPr>
        <w:t xml:space="preserve"> әмбебап көрсетілетін қызметтеріне тіркелмейтін хатты қайта жіберу бойынша көрсетілетін қызметтер жатады.».</w:t>
      </w:r>
    </w:p>
    <w:p w14:paraId="17958578" w14:textId="77777777" w:rsidR="00F27859" w:rsidRPr="001D4CB3" w:rsidRDefault="00F27859" w:rsidP="00F27859">
      <w:pPr>
        <w:pStyle w:val="a3"/>
        <w:tabs>
          <w:tab w:val="left" w:pos="142"/>
          <w:tab w:val="left" w:pos="1134"/>
        </w:tabs>
        <w:spacing w:after="0" w:line="240" w:lineRule="auto"/>
        <w:ind w:left="0" w:firstLine="851"/>
        <w:jc w:val="both"/>
        <w:rPr>
          <w:rFonts w:ascii="Times New Roman" w:hAnsi="Times New Roman"/>
          <w:sz w:val="28"/>
          <w:szCs w:val="28"/>
          <w:lang w:val="kk-KZ"/>
        </w:rPr>
      </w:pPr>
    </w:p>
    <w:p w14:paraId="5E2E0144" w14:textId="77777777" w:rsidR="00F27859" w:rsidRPr="001D4CB3" w:rsidRDefault="00F27859" w:rsidP="00F27859">
      <w:pPr>
        <w:pStyle w:val="a3"/>
        <w:tabs>
          <w:tab w:val="left" w:pos="142"/>
          <w:tab w:val="left" w:pos="1134"/>
        </w:tabs>
        <w:spacing w:after="0" w:line="240" w:lineRule="auto"/>
        <w:ind w:left="0" w:firstLine="851"/>
        <w:jc w:val="both"/>
        <w:rPr>
          <w:rFonts w:ascii="Times New Roman" w:hAnsi="Times New Roman"/>
          <w:sz w:val="28"/>
          <w:szCs w:val="28"/>
          <w:lang w:val="kk-KZ"/>
        </w:rPr>
      </w:pPr>
      <w:r w:rsidRPr="001D4CB3">
        <w:rPr>
          <w:rFonts w:ascii="Times New Roman" w:hAnsi="Times New Roman"/>
          <w:sz w:val="28"/>
          <w:szCs w:val="28"/>
          <w:lang w:val="kk-KZ"/>
        </w:rPr>
        <w:t>2-бап. Осы Заң алғашқы ресми жарияланған күнінен кейін күнтізбелік он күн өткен соң қолданысқа енгізіледі.</w:t>
      </w:r>
    </w:p>
    <w:p w14:paraId="25F38225" w14:textId="77777777" w:rsidR="00F27859" w:rsidRPr="001D4CB3" w:rsidRDefault="00F27859" w:rsidP="00F27859">
      <w:pPr>
        <w:pStyle w:val="a3"/>
        <w:tabs>
          <w:tab w:val="left" w:pos="142"/>
          <w:tab w:val="left" w:pos="1134"/>
        </w:tabs>
        <w:spacing w:after="0" w:line="240" w:lineRule="auto"/>
        <w:ind w:left="0" w:firstLine="851"/>
        <w:jc w:val="both"/>
        <w:rPr>
          <w:rFonts w:ascii="Times New Roman" w:hAnsi="Times New Roman"/>
          <w:b/>
          <w:sz w:val="28"/>
          <w:szCs w:val="28"/>
          <w:lang w:val="kk-KZ"/>
        </w:rPr>
      </w:pPr>
    </w:p>
    <w:p w14:paraId="09D48343" w14:textId="77777777" w:rsidR="00F27859" w:rsidRDefault="00F27859" w:rsidP="00F27859">
      <w:pPr>
        <w:pStyle w:val="a3"/>
        <w:tabs>
          <w:tab w:val="left" w:pos="142"/>
          <w:tab w:val="left" w:pos="1134"/>
        </w:tabs>
        <w:spacing w:after="0" w:line="240" w:lineRule="auto"/>
        <w:ind w:left="0" w:firstLine="709"/>
        <w:jc w:val="both"/>
        <w:rPr>
          <w:rFonts w:ascii="Times New Roman" w:hAnsi="Times New Roman"/>
          <w:b/>
          <w:sz w:val="28"/>
          <w:szCs w:val="28"/>
          <w:lang w:val="kk-KZ"/>
        </w:rPr>
      </w:pPr>
    </w:p>
    <w:p w14:paraId="38BC4F32" w14:textId="77777777" w:rsidR="00F27859" w:rsidRPr="00063729" w:rsidRDefault="00F27859" w:rsidP="00F27859">
      <w:pPr>
        <w:pStyle w:val="a3"/>
        <w:tabs>
          <w:tab w:val="left" w:pos="142"/>
          <w:tab w:val="left" w:pos="1134"/>
        </w:tabs>
        <w:spacing w:after="0" w:line="240" w:lineRule="auto"/>
        <w:ind w:left="0" w:firstLine="709"/>
        <w:jc w:val="both"/>
        <w:rPr>
          <w:rFonts w:ascii="Times New Roman" w:hAnsi="Times New Roman"/>
          <w:b/>
          <w:sz w:val="28"/>
          <w:szCs w:val="28"/>
          <w:lang w:val="kk-KZ"/>
        </w:rPr>
      </w:pPr>
    </w:p>
    <w:p w14:paraId="2B37114C" w14:textId="77777777" w:rsidR="00F27859" w:rsidRPr="00063729" w:rsidRDefault="00F27859" w:rsidP="00F27859">
      <w:pPr>
        <w:pStyle w:val="a3"/>
        <w:tabs>
          <w:tab w:val="left" w:pos="142"/>
          <w:tab w:val="left" w:pos="1134"/>
        </w:tabs>
        <w:spacing w:after="0" w:line="240" w:lineRule="auto"/>
        <w:ind w:left="0" w:firstLine="709"/>
        <w:jc w:val="both"/>
        <w:rPr>
          <w:rFonts w:ascii="Times New Roman" w:hAnsi="Times New Roman"/>
          <w:b/>
          <w:sz w:val="28"/>
          <w:szCs w:val="28"/>
          <w:lang w:val="kk-KZ"/>
        </w:rPr>
      </w:pPr>
    </w:p>
    <w:p w14:paraId="7A9F6C2B" w14:textId="77777777" w:rsidR="00F27859" w:rsidRPr="00063729" w:rsidRDefault="00F27859" w:rsidP="00F27859">
      <w:pPr>
        <w:pStyle w:val="a3"/>
        <w:tabs>
          <w:tab w:val="left" w:pos="142"/>
          <w:tab w:val="left" w:pos="1134"/>
        </w:tabs>
        <w:spacing w:after="0" w:line="240" w:lineRule="auto"/>
        <w:ind w:left="0"/>
        <w:jc w:val="both"/>
        <w:rPr>
          <w:rFonts w:ascii="Times New Roman" w:hAnsi="Times New Roman"/>
          <w:b/>
          <w:sz w:val="28"/>
          <w:szCs w:val="28"/>
          <w:lang w:val="kk-KZ"/>
        </w:rPr>
      </w:pPr>
      <w:r w:rsidRPr="00063729">
        <w:rPr>
          <w:rFonts w:ascii="Times New Roman" w:hAnsi="Times New Roman"/>
          <w:b/>
          <w:sz w:val="28"/>
          <w:szCs w:val="28"/>
          <w:lang w:val="kk-KZ"/>
        </w:rPr>
        <w:t xml:space="preserve">Қазақстан Республикасының </w:t>
      </w:r>
    </w:p>
    <w:p w14:paraId="5105AC79" w14:textId="77777777" w:rsidR="00F27859" w:rsidRPr="00063729" w:rsidRDefault="00F27859" w:rsidP="00F27859">
      <w:pPr>
        <w:pStyle w:val="a3"/>
        <w:tabs>
          <w:tab w:val="left" w:pos="142"/>
          <w:tab w:val="left" w:pos="1134"/>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 xml:space="preserve">                 </w:t>
      </w:r>
      <w:r w:rsidRPr="00063729">
        <w:rPr>
          <w:rFonts w:ascii="Times New Roman" w:hAnsi="Times New Roman"/>
          <w:b/>
          <w:sz w:val="28"/>
          <w:szCs w:val="28"/>
          <w:lang w:val="kk-KZ"/>
        </w:rPr>
        <w:t>Президенті</w:t>
      </w:r>
    </w:p>
    <w:p w14:paraId="5DC6866C" w14:textId="3ED9562F" w:rsidR="0079758D" w:rsidRPr="00F27859" w:rsidRDefault="0079758D" w:rsidP="00F27859"/>
    <w:sectPr w:rsidR="0079758D" w:rsidRPr="00F27859" w:rsidSect="006D00D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1D791" w14:textId="77777777" w:rsidR="008621FE" w:rsidRDefault="008621FE" w:rsidP="006D00DD">
      <w:pPr>
        <w:spacing w:after="0" w:line="240" w:lineRule="auto"/>
      </w:pPr>
      <w:r>
        <w:separator/>
      </w:r>
    </w:p>
  </w:endnote>
  <w:endnote w:type="continuationSeparator" w:id="0">
    <w:p w14:paraId="10F82775" w14:textId="77777777" w:rsidR="008621FE" w:rsidRDefault="008621FE" w:rsidP="006D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165AC" w14:textId="77777777" w:rsidR="008621FE" w:rsidRDefault="008621FE" w:rsidP="006D00DD">
      <w:pPr>
        <w:spacing w:after="0" w:line="240" w:lineRule="auto"/>
      </w:pPr>
      <w:r>
        <w:separator/>
      </w:r>
    </w:p>
  </w:footnote>
  <w:footnote w:type="continuationSeparator" w:id="0">
    <w:p w14:paraId="23C23AB9" w14:textId="77777777" w:rsidR="008621FE" w:rsidRDefault="008621FE" w:rsidP="006D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682858"/>
      <w:docPartObj>
        <w:docPartGallery w:val="Page Numbers (Top of Page)"/>
        <w:docPartUnique/>
      </w:docPartObj>
    </w:sdtPr>
    <w:sdtEndPr/>
    <w:sdtContent>
      <w:p w14:paraId="064D37F8" w14:textId="106BDAA0" w:rsidR="006D00DD" w:rsidRDefault="006D00DD">
        <w:pPr>
          <w:pStyle w:val="a8"/>
          <w:jc w:val="center"/>
        </w:pPr>
        <w:r>
          <w:fldChar w:fldCharType="begin"/>
        </w:r>
        <w:r>
          <w:instrText>PAGE   \* MERGEFORMAT</w:instrText>
        </w:r>
        <w:r>
          <w:fldChar w:fldCharType="separate"/>
        </w:r>
        <w:r w:rsidR="00F27859">
          <w:rPr>
            <w:noProof/>
          </w:rPr>
          <w:t>2</w:t>
        </w:r>
        <w:r>
          <w:fldChar w:fldCharType="end"/>
        </w:r>
      </w:p>
    </w:sdtContent>
  </w:sdt>
  <w:p w14:paraId="5F12A858" w14:textId="77777777" w:rsidR="006D00DD" w:rsidRDefault="006D00D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7AE"/>
    <w:multiLevelType w:val="hybridMultilevel"/>
    <w:tmpl w:val="C5D03C30"/>
    <w:lvl w:ilvl="0" w:tplc="9416B106">
      <w:start w:val="1"/>
      <w:numFmt w:val="decimal"/>
      <w:lvlText w:val="%1)"/>
      <w:lvlJc w:val="left"/>
      <w:pPr>
        <w:ind w:left="1969" w:hanging="54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95D68D8"/>
    <w:multiLevelType w:val="hybridMultilevel"/>
    <w:tmpl w:val="50F2B75C"/>
    <w:lvl w:ilvl="0" w:tplc="E60C121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E9580D"/>
    <w:multiLevelType w:val="hybridMultilevel"/>
    <w:tmpl w:val="947AB83A"/>
    <w:lvl w:ilvl="0" w:tplc="05C227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71276E"/>
    <w:multiLevelType w:val="hybridMultilevel"/>
    <w:tmpl w:val="01CA0BE0"/>
    <w:lvl w:ilvl="0" w:tplc="082CD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385AE6"/>
    <w:multiLevelType w:val="hybridMultilevel"/>
    <w:tmpl w:val="540CD4DC"/>
    <w:lvl w:ilvl="0" w:tplc="2DDEF3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E00E02"/>
    <w:multiLevelType w:val="hybridMultilevel"/>
    <w:tmpl w:val="2DC07D4A"/>
    <w:lvl w:ilvl="0" w:tplc="62280A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752A4A"/>
    <w:multiLevelType w:val="hybridMultilevel"/>
    <w:tmpl w:val="49141514"/>
    <w:lvl w:ilvl="0" w:tplc="105C1C4E">
      <w:start w:val="14"/>
      <w:numFmt w:val="decimal"/>
      <w:lvlText w:val="%1."/>
      <w:lvlJc w:val="left"/>
      <w:pPr>
        <w:ind w:left="900"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D6A72"/>
    <w:multiLevelType w:val="hybridMultilevel"/>
    <w:tmpl w:val="937C77DA"/>
    <w:lvl w:ilvl="0" w:tplc="837A6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E750D9"/>
    <w:multiLevelType w:val="hybridMultilevel"/>
    <w:tmpl w:val="02C6E4C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D20D2F"/>
    <w:multiLevelType w:val="hybridMultilevel"/>
    <w:tmpl w:val="F7D64F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003D61"/>
    <w:multiLevelType w:val="hybridMultilevel"/>
    <w:tmpl w:val="41E204CE"/>
    <w:lvl w:ilvl="0" w:tplc="98A446F2">
      <w:start w:val="10"/>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15:restartNumberingAfterBreak="0">
    <w:nsid w:val="2DA128B7"/>
    <w:multiLevelType w:val="hybridMultilevel"/>
    <w:tmpl w:val="8214D0FC"/>
    <w:lvl w:ilvl="0" w:tplc="1874A37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F370282"/>
    <w:multiLevelType w:val="hybridMultilevel"/>
    <w:tmpl w:val="E5AECA0C"/>
    <w:lvl w:ilvl="0" w:tplc="87D6B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BC6D85"/>
    <w:multiLevelType w:val="hybridMultilevel"/>
    <w:tmpl w:val="A81CBAF2"/>
    <w:lvl w:ilvl="0" w:tplc="B2A294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586CB6"/>
    <w:multiLevelType w:val="hybridMultilevel"/>
    <w:tmpl w:val="0890D352"/>
    <w:lvl w:ilvl="0" w:tplc="81C28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2591AA4"/>
    <w:multiLevelType w:val="hybridMultilevel"/>
    <w:tmpl w:val="E98E6C50"/>
    <w:lvl w:ilvl="0" w:tplc="ABF0870A">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44C63D7"/>
    <w:multiLevelType w:val="hybridMultilevel"/>
    <w:tmpl w:val="F4B42AA6"/>
    <w:lvl w:ilvl="0" w:tplc="FE92E05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79034AD"/>
    <w:multiLevelType w:val="hybridMultilevel"/>
    <w:tmpl w:val="52808254"/>
    <w:lvl w:ilvl="0" w:tplc="62280A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B819C3"/>
    <w:multiLevelType w:val="hybridMultilevel"/>
    <w:tmpl w:val="E0CC9954"/>
    <w:lvl w:ilvl="0" w:tplc="B83699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A322CCF"/>
    <w:multiLevelType w:val="hybridMultilevel"/>
    <w:tmpl w:val="D16A89D8"/>
    <w:lvl w:ilvl="0" w:tplc="E904E7F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69440D"/>
    <w:multiLevelType w:val="hybridMultilevel"/>
    <w:tmpl w:val="3080E398"/>
    <w:lvl w:ilvl="0" w:tplc="08109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C91410"/>
    <w:multiLevelType w:val="hybridMultilevel"/>
    <w:tmpl w:val="3BD02BD4"/>
    <w:lvl w:ilvl="0" w:tplc="57D62AD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5C644A0"/>
    <w:multiLevelType w:val="hybridMultilevel"/>
    <w:tmpl w:val="F63CF15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8FD2067"/>
    <w:multiLevelType w:val="hybridMultilevel"/>
    <w:tmpl w:val="666EF8A4"/>
    <w:lvl w:ilvl="0" w:tplc="EFB0F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A4025B2"/>
    <w:multiLevelType w:val="hybridMultilevel"/>
    <w:tmpl w:val="580AFC06"/>
    <w:lvl w:ilvl="0" w:tplc="ED48A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8E4A8A"/>
    <w:multiLevelType w:val="hybridMultilevel"/>
    <w:tmpl w:val="E1424E6C"/>
    <w:lvl w:ilvl="0" w:tplc="2D9E634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4E752E"/>
    <w:multiLevelType w:val="hybridMultilevel"/>
    <w:tmpl w:val="2DC07D4A"/>
    <w:lvl w:ilvl="0" w:tplc="62280A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1F7F13"/>
    <w:multiLevelType w:val="hybridMultilevel"/>
    <w:tmpl w:val="2842B802"/>
    <w:lvl w:ilvl="0" w:tplc="06507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C37590"/>
    <w:multiLevelType w:val="hybridMultilevel"/>
    <w:tmpl w:val="9D4AA498"/>
    <w:lvl w:ilvl="0" w:tplc="61DCB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8A54469"/>
    <w:multiLevelType w:val="hybridMultilevel"/>
    <w:tmpl w:val="D40ED404"/>
    <w:lvl w:ilvl="0" w:tplc="A5A43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9A9544F"/>
    <w:multiLevelType w:val="hybridMultilevel"/>
    <w:tmpl w:val="B9B4E21A"/>
    <w:lvl w:ilvl="0" w:tplc="98CEB2F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1E08A3"/>
    <w:multiLevelType w:val="hybridMultilevel"/>
    <w:tmpl w:val="67C8E8EC"/>
    <w:lvl w:ilvl="0" w:tplc="166A49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F544631"/>
    <w:multiLevelType w:val="hybridMultilevel"/>
    <w:tmpl w:val="4EAA5B88"/>
    <w:lvl w:ilvl="0" w:tplc="38A69E6A">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553E3E"/>
    <w:multiLevelType w:val="hybridMultilevel"/>
    <w:tmpl w:val="1DA00BC2"/>
    <w:lvl w:ilvl="0" w:tplc="E60024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16C03EA"/>
    <w:multiLevelType w:val="multilevel"/>
    <w:tmpl w:val="9E6C2706"/>
    <w:lvl w:ilvl="0">
      <w:start w:val="1"/>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5" w15:restartNumberingAfterBreak="0">
    <w:nsid w:val="75BC0B6F"/>
    <w:multiLevelType w:val="hybridMultilevel"/>
    <w:tmpl w:val="19067D36"/>
    <w:lvl w:ilvl="0" w:tplc="B63A5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CE1F62"/>
    <w:multiLevelType w:val="hybridMultilevel"/>
    <w:tmpl w:val="414A12FC"/>
    <w:lvl w:ilvl="0" w:tplc="97AE84F4">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DF11CF"/>
    <w:multiLevelType w:val="hybridMultilevel"/>
    <w:tmpl w:val="0354190C"/>
    <w:lvl w:ilvl="0" w:tplc="62280A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DDB11B5"/>
    <w:multiLevelType w:val="hybridMultilevel"/>
    <w:tmpl w:val="DBD2A1E8"/>
    <w:lvl w:ilvl="0" w:tplc="16562ED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20"/>
  </w:num>
  <w:num w:numId="3">
    <w:abstractNumId w:val="35"/>
  </w:num>
  <w:num w:numId="4">
    <w:abstractNumId w:val="24"/>
  </w:num>
  <w:num w:numId="5">
    <w:abstractNumId w:val="27"/>
  </w:num>
  <w:num w:numId="6">
    <w:abstractNumId w:val="28"/>
  </w:num>
  <w:num w:numId="7">
    <w:abstractNumId w:val="11"/>
  </w:num>
  <w:num w:numId="8">
    <w:abstractNumId w:val="19"/>
  </w:num>
  <w:num w:numId="9">
    <w:abstractNumId w:val="38"/>
  </w:num>
  <w:num w:numId="10">
    <w:abstractNumId w:val="2"/>
  </w:num>
  <w:num w:numId="11">
    <w:abstractNumId w:val="0"/>
  </w:num>
  <w:num w:numId="12">
    <w:abstractNumId w:val="23"/>
  </w:num>
  <w:num w:numId="13">
    <w:abstractNumId w:val="21"/>
  </w:num>
  <w:num w:numId="14">
    <w:abstractNumId w:val="1"/>
  </w:num>
  <w:num w:numId="15">
    <w:abstractNumId w:val="16"/>
  </w:num>
  <w:num w:numId="16">
    <w:abstractNumId w:val="26"/>
  </w:num>
  <w:num w:numId="17">
    <w:abstractNumId w:val="5"/>
  </w:num>
  <w:num w:numId="18">
    <w:abstractNumId w:val="17"/>
  </w:num>
  <w:num w:numId="19">
    <w:abstractNumId w:val="37"/>
  </w:num>
  <w:num w:numId="20">
    <w:abstractNumId w:val="4"/>
  </w:num>
  <w:num w:numId="21">
    <w:abstractNumId w:val="3"/>
  </w:num>
  <w:num w:numId="22">
    <w:abstractNumId w:val="31"/>
  </w:num>
  <w:num w:numId="23">
    <w:abstractNumId w:val="18"/>
  </w:num>
  <w:num w:numId="24">
    <w:abstractNumId w:val="22"/>
  </w:num>
  <w:num w:numId="25">
    <w:abstractNumId w:val="33"/>
  </w:num>
  <w:num w:numId="26">
    <w:abstractNumId w:val="13"/>
  </w:num>
  <w:num w:numId="27">
    <w:abstractNumId w:val="32"/>
  </w:num>
  <w:num w:numId="28">
    <w:abstractNumId w:val="36"/>
  </w:num>
  <w:num w:numId="29">
    <w:abstractNumId w:val="10"/>
  </w:num>
  <w:num w:numId="30">
    <w:abstractNumId w:val="6"/>
  </w:num>
  <w:num w:numId="31">
    <w:abstractNumId w:val="15"/>
  </w:num>
  <w:num w:numId="32">
    <w:abstractNumId w:val="30"/>
  </w:num>
  <w:num w:numId="33">
    <w:abstractNumId w:val="25"/>
  </w:num>
  <w:num w:numId="34">
    <w:abstractNumId w:val="34"/>
  </w:num>
  <w:num w:numId="35">
    <w:abstractNumId w:val="7"/>
  </w:num>
  <w:num w:numId="36">
    <w:abstractNumId w:val="9"/>
  </w:num>
  <w:num w:numId="37">
    <w:abstractNumId w:val="12"/>
  </w:num>
  <w:num w:numId="38">
    <w:abstractNumId w:val="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80"/>
    <w:rsid w:val="00001182"/>
    <w:rsid w:val="00001627"/>
    <w:rsid w:val="00005688"/>
    <w:rsid w:val="00013ECE"/>
    <w:rsid w:val="00014042"/>
    <w:rsid w:val="000340FB"/>
    <w:rsid w:val="000344A8"/>
    <w:rsid w:val="000365CA"/>
    <w:rsid w:val="00036818"/>
    <w:rsid w:val="000527A0"/>
    <w:rsid w:val="00063729"/>
    <w:rsid w:val="00065C14"/>
    <w:rsid w:val="00067FE5"/>
    <w:rsid w:val="000700E9"/>
    <w:rsid w:val="000746B8"/>
    <w:rsid w:val="00083F36"/>
    <w:rsid w:val="00084501"/>
    <w:rsid w:val="000B2BC6"/>
    <w:rsid w:val="000B4E73"/>
    <w:rsid w:val="000B4F1F"/>
    <w:rsid w:val="000D0113"/>
    <w:rsid w:val="000D4928"/>
    <w:rsid w:val="000D537B"/>
    <w:rsid w:val="000E7D94"/>
    <w:rsid w:val="000F3829"/>
    <w:rsid w:val="000F3D21"/>
    <w:rsid w:val="00112532"/>
    <w:rsid w:val="00113977"/>
    <w:rsid w:val="0012385C"/>
    <w:rsid w:val="00126D16"/>
    <w:rsid w:val="00131DDF"/>
    <w:rsid w:val="00136BA4"/>
    <w:rsid w:val="001460B8"/>
    <w:rsid w:val="00152918"/>
    <w:rsid w:val="001548FB"/>
    <w:rsid w:val="0017368F"/>
    <w:rsid w:val="00180311"/>
    <w:rsid w:val="00190E98"/>
    <w:rsid w:val="001A6576"/>
    <w:rsid w:val="001B44C6"/>
    <w:rsid w:val="001B4D28"/>
    <w:rsid w:val="001B6E3F"/>
    <w:rsid w:val="001C1AE3"/>
    <w:rsid w:val="001D4CB3"/>
    <w:rsid w:val="001E3933"/>
    <w:rsid w:val="001E4193"/>
    <w:rsid w:val="001E69E2"/>
    <w:rsid w:val="001E6AA0"/>
    <w:rsid w:val="001F2D0C"/>
    <w:rsid w:val="001F3298"/>
    <w:rsid w:val="001F77B7"/>
    <w:rsid w:val="0020251E"/>
    <w:rsid w:val="00204E53"/>
    <w:rsid w:val="00207724"/>
    <w:rsid w:val="002166BF"/>
    <w:rsid w:val="00216FD6"/>
    <w:rsid w:val="00230A72"/>
    <w:rsid w:val="00232130"/>
    <w:rsid w:val="00251BCC"/>
    <w:rsid w:val="00265C4D"/>
    <w:rsid w:val="00292759"/>
    <w:rsid w:val="00294602"/>
    <w:rsid w:val="002A24BD"/>
    <w:rsid w:val="002A7828"/>
    <w:rsid w:val="002B4D26"/>
    <w:rsid w:val="002B6B39"/>
    <w:rsid w:val="002C6135"/>
    <w:rsid w:val="002D4615"/>
    <w:rsid w:val="002D63A2"/>
    <w:rsid w:val="002D7D4E"/>
    <w:rsid w:val="002F6131"/>
    <w:rsid w:val="00307F73"/>
    <w:rsid w:val="00321C68"/>
    <w:rsid w:val="00323900"/>
    <w:rsid w:val="00323D5A"/>
    <w:rsid w:val="003253BC"/>
    <w:rsid w:val="00325F97"/>
    <w:rsid w:val="00334333"/>
    <w:rsid w:val="00335746"/>
    <w:rsid w:val="00346CF1"/>
    <w:rsid w:val="003539EB"/>
    <w:rsid w:val="00367777"/>
    <w:rsid w:val="00385E01"/>
    <w:rsid w:val="003947A3"/>
    <w:rsid w:val="003C32E5"/>
    <w:rsid w:val="003D19CA"/>
    <w:rsid w:val="003E22B8"/>
    <w:rsid w:val="003F5C8E"/>
    <w:rsid w:val="0041429D"/>
    <w:rsid w:val="00422A6C"/>
    <w:rsid w:val="00436F7A"/>
    <w:rsid w:val="004540A1"/>
    <w:rsid w:val="0046628F"/>
    <w:rsid w:val="00470B01"/>
    <w:rsid w:val="00472BD8"/>
    <w:rsid w:val="0048147F"/>
    <w:rsid w:val="0048779D"/>
    <w:rsid w:val="004969D1"/>
    <w:rsid w:val="004B2256"/>
    <w:rsid w:val="004B6E9F"/>
    <w:rsid w:val="004C36CF"/>
    <w:rsid w:val="004E7A79"/>
    <w:rsid w:val="004F517B"/>
    <w:rsid w:val="00504587"/>
    <w:rsid w:val="00517AC2"/>
    <w:rsid w:val="00523321"/>
    <w:rsid w:val="0053228C"/>
    <w:rsid w:val="00532A85"/>
    <w:rsid w:val="005407D1"/>
    <w:rsid w:val="00542454"/>
    <w:rsid w:val="00544A05"/>
    <w:rsid w:val="00544D1C"/>
    <w:rsid w:val="0055245B"/>
    <w:rsid w:val="00554030"/>
    <w:rsid w:val="00557423"/>
    <w:rsid w:val="0056265D"/>
    <w:rsid w:val="00563613"/>
    <w:rsid w:val="0057531A"/>
    <w:rsid w:val="00575454"/>
    <w:rsid w:val="0057791C"/>
    <w:rsid w:val="00583200"/>
    <w:rsid w:val="005A1A27"/>
    <w:rsid w:val="005A6F46"/>
    <w:rsid w:val="005C62C4"/>
    <w:rsid w:val="005E1892"/>
    <w:rsid w:val="005E29F5"/>
    <w:rsid w:val="005E5C57"/>
    <w:rsid w:val="005F638A"/>
    <w:rsid w:val="00600E6F"/>
    <w:rsid w:val="00603A9E"/>
    <w:rsid w:val="006040CB"/>
    <w:rsid w:val="00605F63"/>
    <w:rsid w:val="00626867"/>
    <w:rsid w:val="00637D8F"/>
    <w:rsid w:val="00665ACA"/>
    <w:rsid w:val="00673FA0"/>
    <w:rsid w:val="00675108"/>
    <w:rsid w:val="00684B01"/>
    <w:rsid w:val="00685BBE"/>
    <w:rsid w:val="00686F4C"/>
    <w:rsid w:val="0068712A"/>
    <w:rsid w:val="0069114F"/>
    <w:rsid w:val="00691DD8"/>
    <w:rsid w:val="00693C94"/>
    <w:rsid w:val="00697DE6"/>
    <w:rsid w:val="006A0E65"/>
    <w:rsid w:val="006B1E9A"/>
    <w:rsid w:val="006B6EED"/>
    <w:rsid w:val="006C075E"/>
    <w:rsid w:val="006C10F6"/>
    <w:rsid w:val="006C39AD"/>
    <w:rsid w:val="006D00DD"/>
    <w:rsid w:val="006D4561"/>
    <w:rsid w:val="00712538"/>
    <w:rsid w:val="00734EAD"/>
    <w:rsid w:val="00746153"/>
    <w:rsid w:val="00746A3F"/>
    <w:rsid w:val="00747F05"/>
    <w:rsid w:val="0075082D"/>
    <w:rsid w:val="00760DF2"/>
    <w:rsid w:val="007728A5"/>
    <w:rsid w:val="00774900"/>
    <w:rsid w:val="00775CE4"/>
    <w:rsid w:val="00784712"/>
    <w:rsid w:val="00785005"/>
    <w:rsid w:val="00785705"/>
    <w:rsid w:val="0079758D"/>
    <w:rsid w:val="007B0B5A"/>
    <w:rsid w:val="007D7541"/>
    <w:rsid w:val="007F031E"/>
    <w:rsid w:val="007F3138"/>
    <w:rsid w:val="00805064"/>
    <w:rsid w:val="00805373"/>
    <w:rsid w:val="00805FF2"/>
    <w:rsid w:val="00807F9F"/>
    <w:rsid w:val="008109A1"/>
    <w:rsid w:val="00813D89"/>
    <w:rsid w:val="00813E73"/>
    <w:rsid w:val="00841F7D"/>
    <w:rsid w:val="008459A4"/>
    <w:rsid w:val="0085403C"/>
    <w:rsid w:val="00854A77"/>
    <w:rsid w:val="008621FE"/>
    <w:rsid w:val="00865A02"/>
    <w:rsid w:val="008835B6"/>
    <w:rsid w:val="00885A83"/>
    <w:rsid w:val="0089077A"/>
    <w:rsid w:val="00893F18"/>
    <w:rsid w:val="00896A9E"/>
    <w:rsid w:val="008A1065"/>
    <w:rsid w:val="008B07E5"/>
    <w:rsid w:val="008B1208"/>
    <w:rsid w:val="008C21B6"/>
    <w:rsid w:val="008C3F6C"/>
    <w:rsid w:val="008E5D4E"/>
    <w:rsid w:val="008E65A6"/>
    <w:rsid w:val="008F6CAB"/>
    <w:rsid w:val="009009A9"/>
    <w:rsid w:val="00902172"/>
    <w:rsid w:val="00903BA0"/>
    <w:rsid w:val="00920F41"/>
    <w:rsid w:val="00922147"/>
    <w:rsid w:val="0095116D"/>
    <w:rsid w:val="0095757E"/>
    <w:rsid w:val="00961486"/>
    <w:rsid w:val="00962162"/>
    <w:rsid w:val="00971580"/>
    <w:rsid w:val="00975E1B"/>
    <w:rsid w:val="00977C5F"/>
    <w:rsid w:val="0099007A"/>
    <w:rsid w:val="009A4F89"/>
    <w:rsid w:val="009A5B8C"/>
    <w:rsid w:val="009B2E09"/>
    <w:rsid w:val="009B3392"/>
    <w:rsid w:val="009F24A8"/>
    <w:rsid w:val="009F35AB"/>
    <w:rsid w:val="00A03A7C"/>
    <w:rsid w:val="00A10F72"/>
    <w:rsid w:val="00A23993"/>
    <w:rsid w:val="00A305DA"/>
    <w:rsid w:val="00A35CE0"/>
    <w:rsid w:val="00A408E9"/>
    <w:rsid w:val="00A42804"/>
    <w:rsid w:val="00A43887"/>
    <w:rsid w:val="00A46F84"/>
    <w:rsid w:val="00A56BC8"/>
    <w:rsid w:val="00A603DE"/>
    <w:rsid w:val="00A62D2A"/>
    <w:rsid w:val="00A7183E"/>
    <w:rsid w:val="00A91BE1"/>
    <w:rsid w:val="00A93659"/>
    <w:rsid w:val="00AA4015"/>
    <w:rsid w:val="00AA50B0"/>
    <w:rsid w:val="00AC2BA1"/>
    <w:rsid w:val="00AC5E46"/>
    <w:rsid w:val="00AD0B46"/>
    <w:rsid w:val="00AD70DB"/>
    <w:rsid w:val="00AD70F0"/>
    <w:rsid w:val="00AD7301"/>
    <w:rsid w:val="00AE7045"/>
    <w:rsid w:val="00AF1714"/>
    <w:rsid w:val="00B00E0D"/>
    <w:rsid w:val="00B21246"/>
    <w:rsid w:val="00B230EE"/>
    <w:rsid w:val="00B43B0D"/>
    <w:rsid w:val="00B457CF"/>
    <w:rsid w:val="00B46E47"/>
    <w:rsid w:val="00B6094D"/>
    <w:rsid w:val="00B85F79"/>
    <w:rsid w:val="00B87E35"/>
    <w:rsid w:val="00B90FBD"/>
    <w:rsid w:val="00B92737"/>
    <w:rsid w:val="00BA3689"/>
    <w:rsid w:val="00BB58DE"/>
    <w:rsid w:val="00BB6D0F"/>
    <w:rsid w:val="00BC1F3C"/>
    <w:rsid w:val="00BD26A3"/>
    <w:rsid w:val="00BD297F"/>
    <w:rsid w:val="00BE08C7"/>
    <w:rsid w:val="00BF7752"/>
    <w:rsid w:val="00C12CF8"/>
    <w:rsid w:val="00C21350"/>
    <w:rsid w:val="00C23DDE"/>
    <w:rsid w:val="00C2713C"/>
    <w:rsid w:val="00C51D18"/>
    <w:rsid w:val="00C541E5"/>
    <w:rsid w:val="00C5614C"/>
    <w:rsid w:val="00C56DA2"/>
    <w:rsid w:val="00C643BD"/>
    <w:rsid w:val="00C719CF"/>
    <w:rsid w:val="00C72A1D"/>
    <w:rsid w:val="00C76FD9"/>
    <w:rsid w:val="00C77D08"/>
    <w:rsid w:val="00CD3E8C"/>
    <w:rsid w:val="00CE3EB6"/>
    <w:rsid w:val="00CE4D51"/>
    <w:rsid w:val="00CF68A2"/>
    <w:rsid w:val="00D14062"/>
    <w:rsid w:val="00D32285"/>
    <w:rsid w:val="00D3305B"/>
    <w:rsid w:val="00D40FB5"/>
    <w:rsid w:val="00D42AB5"/>
    <w:rsid w:val="00D45792"/>
    <w:rsid w:val="00D50953"/>
    <w:rsid w:val="00D57F08"/>
    <w:rsid w:val="00D6487E"/>
    <w:rsid w:val="00D64B4D"/>
    <w:rsid w:val="00D742B4"/>
    <w:rsid w:val="00D82FDA"/>
    <w:rsid w:val="00D91BC1"/>
    <w:rsid w:val="00D92D97"/>
    <w:rsid w:val="00D95780"/>
    <w:rsid w:val="00DA52AE"/>
    <w:rsid w:val="00DB3A80"/>
    <w:rsid w:val="00DD240B"/>
    <w:rsid w:val="00DD43F3"/>
    <w:rsid w:val="00DD7447"/>
    <w:rsid w:val="00DE3EDD"/>
    <w:rsid w:val="00DE507A"/>
    <w:rsid w:val="00E11B2C"/>
    <w:rsid w:val="00E14E7F"/>
    <w:rsid w:val="00E15A95"/>
    <w:rsid w:val="00E242AA"/>
    <w:rsid w:val="00E304D6"/>
    <w:rsid w:val="00E31114"/>
    <w:rsid w:val="00E33A62"/>
    <w:rsid w:val="00E61025"/>
    <w:rsid w:val="00E61ACF"/>
    <w:rsid w:val="00E65C56"/>
    <w:rsid w:val="00E966F6"/>
    <w:rsid w:val="00EA1CCA"/>
    <w:rsid w:val="00EC71F3"/>
    <w:rsid w:val="00EC7DAF"/>
    <w:rsid w:val="00ED16BD"/>
    <w:rsid w:val="00ED458C"/>
    <w:rsid w:val="00ED5FC7"/>
    <w:rsid w:val="00EE2B8B"/>
    <w:rsid w:val="00EF0D97"/>
    <w:rsid w:val="00EF492D"/>
    <w:rsid w:val="00F01301"/>
    <w:rsid w:val="00F1762D"/>
    <w:rsid w:val="00F273B2"/>
    <w:rsid w:val="00F27859"/>
    <w:rsid w:val="00F424D7"/>
    <w:rsid w:val="00F53F97"/>
    <w:rsid w:val="00F54D47"/>
    <w:rsid w:val="00F932B9"/>
    <w:rsid w:val="00F95280"/>
    <w:rsid w:val="00F975DD"/>
    <w:rsid w:val="00FB3D3F"/>
    <w:rsid w:val="00FD1188"/>
    <w:rsid w:val="00FE54E5"/>
    <w:rsid w:val="00FE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8466"/>
  <w15:docId w15:val="{698EE81B-1FBF-473A-9D64-B6467443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780"/>
    <w:pPr>
      <w:spacing w:after="160" w:line="259" w:lineRule="auto"/>
    </w:pPr>
    <w:rPr>
      <w:rFonts w:ascii="Calibri" w:eastAsia="Calibri" w:hAnsi="Calibri" w:cs="Times New Roman"/>
    </w:rPr>
  </w:style>
  <w:style w:type="paragraph" w:styleId="1">
    <w:name w:val="heading 1"/>
    <w:basedOn w:val="a"/>
    <w:next w:val="a"/>
    <w:link w:val="10"/>
    <w:uiPriority w:val="9"/>
    <w:qFormat/>
    <w:rsid w:val="00605F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A80"/>
    <w:pPr>
      <w:spacing w:after="200" w:line="276" w:lineRule="auto"/>
      <w:ind w:left="720"/>
      <w:contextualSpacing/>
    </w:pPr>
  </w:style>
  <w:style w:type="character" w:customStyle="1" w:styleId="a4">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
    <w:link w:val="a5"/>
    <w:uiPriority w:val="99"/>
    <w:qFormat/>
    <w:locked/>
    <w:rsid w:val="00712538"/>
    <w:rPr>
      <w:rFonts w:ascii="Times New Roman" w:eastAsia="Times New Roman" w:hAnsi="Times New Roman" w:cs="Times New Roman"/>
      <w:sz w:val="24"/>
      <w:szCs w:val="24"/>
      <w:lang w:eastAsia="ru-RU"/>
    </w:rPr>
  </w:style>
  <w:style w:type="paragraph" w:styleId="a5">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Web)1"/>
    <w:basedOn w:val="a"/>
    <w:link w:val="a4"/>
    <w:uiPriority w:val="99"/>
    <w:unhideWhenUsed/>
    <w:qFormat/>
    <w:rsid w:val="007125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0B4F1F"/>
  </w:style>
  <w:style w:type="character" w:styleId="a6">
    <w:name w:val="Hyperlink"/>
    <w:basedOn w:val="a0"/>
    <w:uiPriority w:val="99"/>
    <w:semiHidden/>
    <w:unhideWhenUsed/>
    <w:rsid w:val="00805064"/>
    <w:rPr>
      <w:color w:val="0000FF"/>
      <w:u w:val="single"/>
    </w:rPr>
  </w:style>
  <w:style w:type="character" w:customStyle="1" w:styleId="10">
    <w:name w:val="Заголовок 1 Знак"/>
    <w:basedOn w:val="a0"/>
    <w:link w:val="1"/>
    <w:uiPriority w:val="9"/>
    <w:rsid w:val="00605F63"/>
    <w:rPr>
      <w:rFonts w:asciiTheme="majorHAnsi" w:eastAsiaTheme="majorEastAsia" w:hAnsiTheme="majorHAnsi" w:cstheme="majorBidi"/>
      <w:color w:val="365F91" w:themeColor="accent1" w:themeShade="BF"/>
      <w:sz w:val="32"/>
      <w:szCs w:val="32"/>
    </w:rPr>
  </w:style>
  <w:style w:type="paragraph" w:styleId="a7">
    <w:name w:val="No Spacing"/>
    <w:uiPriority w:val="1"/>
    <w:qFormat/>
    <w:rsid w:val="00112532"/>
    <w:pPr>
      <w:spacing w:after="0" w:line="240" w:lineRule="auto"/>
    </w:pPr>
    <w:rPr>
      <w:rFonts w:ascii="Calibri" w:eastAsia="Calibri" w:hAnsi="Calibri" w:cs="Times New Roman"/>
    </w:rPr>
  </w:style>
  <w:style w:type="paragraph" w:styleId="HTML">
    <w:name w:val="HTML Preformatted"/>
    <w:basedOn w:val="a"/>
    <w:link w:val="HTML0"/>
    <w:uiPriority w:val="99"/>
    <w:semiHidden/>
    <w:unhideWhenUsed/>
    <w:rsid w:val="009009A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009A9"/>
    <w:rPr>
      <w:rFonts w:ascii="Consolas" w:eastAsia="Calibri" w:hAnsi="Consolas" w:cs="Times New Roman"/>
      <w:sz w:val="20"/>
      <w:szCs w:val="20"/>
    </w:rPr>
  </w:style>
  <w:style w:type="paragraph" w:styleId="a8">
    <w:name w:val="header"/>
    <w:basedOn w:val="a"/>
    <w:link w:val="a9"/>
    <w:uiPriority w:val="99"/>
    <w:unhideWhenUsed/>
    <w:rsid w:val="006D00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D00DD"/>
    <w:rPr>
      <w:rFonts w:ascii="Calibri" w:eastAsia="Calibri" w:hAnsi="Calibri" w:cs="Times New Roman"/>
    </w:rPr>
  </w:style>
  <w:style w:type="paragraph" w:styleId="aa">
    <w:name w:val="footer"/>
    <w:basedOn w:val="a"/>
    <w:link w:val="ab"/>
    <w:uiPriority w:val="99"/>
    <w:unhideWhenUsed/>
    <w:rsid w:val="006D00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D00DD"/>
    <w:rPr>
      <w:rFonts w:ascii="Calibri" w:eastAsia="Calibri" w:hAnsi="Calibri" w:cs="Times New Roman"/>
    </w:rPr>
  </w:style>
  <w:style w:type="paragraph" w:styleId="ac">
    <w:name w:val="Balloon Text"/>
    <w:basedOn w:val="a"/>
    <w:link w:val="ad"/>
    <w:uiPriority w:val="99"/>
    <w:semiHidden/>
    <w:unhideWhenUsed/>
    <w:rsid w:val="00B6094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6094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0105">
      <w:bodyDiv w:val="1"/>
      <w:marLeft w:val="0"/>
      <w:marRight w:val="0"/>
      <w:marTop w:val="0"/>
      <w:marBottom w:val="0"/>
      <w:divBdr>
        <w:top w:val="none" w:sz="0" w:space="0" w:color="auto"/>
        <w:left w:val="none" w:sz="0" w:space="0" w:color="auto"/>
        <w:bottom w:val="none" w:sz="0" w:space="0" w:color="auto"/>
        <w:right w:val="none" w:sz="0" w:space="0" w:color="auto"/>
      </w:divBdr>
    </w:div>
    <w:div w:id="209196398">
      <w:bodyDiv w:val="1"/>
      <w:marLeft w:val="0"/>
      <w:marRight w:val="0"/>
      <w:marTop w:val="0"/>
      <w:marBottom w:val="0"/>
      <w:divBdr>
        <w:top w:val="none" w:sz="0" w:space="0" w:color="auto"/>
        <w:left w:val="none" w:sz="0" w:space="0" w:color="auto"/>
        <w:bottom w:val="none" w:sz="0" w:space="0" w:color="auto"/>
        <w:right w:val="none" w:sz="0" w:space="0" w:color="auto"/>
      </w:divBdr>
    </w:div>
    <w:div w:id="219630194">
      <w:bodyDiv w:val="1"/>
      <w:marLeft w:val="0"/>
      <w:marRight w:val="0"/>
      <w:marTop w:val="0"/>
      <w:marBottom w:val="0"/>
      <w:divBdr>
        <w:top w:val="none" w:sz="0" w:space="0" w:color="auto"/>
        <w:left w:val="none" w:sz="0" w:space="0" w:color="auto"/>
        <w:bottom w:val="none" w:sz="0" w:space="0" w:color="auto"/>
        <w:right w:val="none" w:sz="0" w:space="0" w:color="auto"/>
      </w:divBdr>
    </w:div>
    <w:div w:id="285893025">
      <w:bodyDiv w:val="1"/>
      <w:marLeft w:val="0"/>
      <w:marRight w:val="0"/>
      <w:marTop w:val="0"/>
      <w:marBottom w:val="0"/>
      <w:divBdr>
        <w:top w:val="none" w:sz="0" w:space="0" w:color="auto"/>
        <w:left w:val="none" w:sz="0" w:space="0" w:color="auto"/>
        <w:bottom w:val="none" w:sz="0" w:space="0" w:color="auto"/>
        <w:right w:val="none" w:sz="0" w:space="0" w:color="auto"/>
      </w:divBdr>
    </w:div>
    <w:div w:id="299579547">
      <w:bodyDiv w:val="1"/>
      <w:marLeft w:val="0"/>
      <w:marRight w:val="0"/>
      <w:marTop w:val="0"/>
      <w:marBottom w:val="0"/>
      <w:divBdr>
        <w:top w:val="none" w:sz="0" w:space="0" w:color="auto"/>
        <w:left w:val="none" w:sz="0" w:space="0" w:color="auto"/>
        <w:bottom w:val="none" w:sz="0" w:space="0" w:color="auto"/>
        <w:right w:val="none" w:sz="0" w:space="0" w:color="auto"/>
      </w:divBdr>
    </w:div>
    <w:div w:id="374502167">
      <w:bodyDiv w:val="1"/>
      <w:marLeft w:val="0"/>
      <w:marRight w:val="0"/>
      <w:marTop w:val="0"/>
      <w:marBottom w:val="0"/>
      <w:divBdr>
        <w:top w:val="none" w:sz="0" w:space="0" w:color="auto"/>
        <w:left w:val="none" w:sz="0" w:space="0" w:color="auto"/>
        <w:bottom w:val="none" w:sz="0" w:space="0" w:color="auto"/>
        <w:right w:val="none" w:sz="0" w:space="0" w:color="auto"/>
      </w:divBdr>
    </w:div>
    <w:div w:id="489104337">
      <w:bodyDiv w:val="1"/>
      <w:marLeft w:val="0"/>
      <w:marRight w:val="0"/>
      <w:marTop w:val="0"/>
      <w:marBottom w:val="0"/>
      <w:divBdr>
        <w:top w:val="none" w:sz="0" w:space="0" w:color="auto"/>
        <w:left w:val="none" w:sz="0" w:space="0" w:color="auto"/>
        <w:bottom w:val="none" w:sz="0" w:space="0" w:color="auto"/>
        <w:right w:val="none" w:sz="0" w:space="0" w:color="auto"/>
      </w:divBdr>
    </w:div>
    <w:div w:id="683362595">
      <w:bodyDiv w:val="1"/>
      <w:marLeft w:val="0"/>
      <w:marRight w:val="0"/>
      <w:marTop w:val="0"/>
      <w:marBottom w:val="0"/>
      <w:divBdr>
        <w:top w:val="none" w:sz="0" w:space="0" w:color="auto"/>
        <w:left w:val="none" w:sz="0" w:space="0" w:color="auto"/>
        <w:bottom w:val="none" w:sz="0" w:space="0" w:color="auto"/>
        <w:right w:val="none" w:sz="0" w:space="0" w:color="auto"/>
      </w:divBdr>
    </w:div>
    <w:div w:id="705107948">
      <w:bodyDiv w:val="1"/>
      <w:marLeft w:val="0"/>
      <w:marRight w:val="0"/>
      <w:marTop w:val="0"/>
      <w:marBottom w:val="0"/>
      <w:divBdr>
        <w:top w:val="none" w:sz="0" w:space="0" w:color="auto"/>
        <w:left w:val="none" w:sz="0" w:space="0" w:color="auto"/>
        <w:bottom w:val="none" w:sz="0" w:space="0" w:color="auto"/>
        <w:right w:val="none" w:sz="0" w:space="0" w:color="auto"/>
      </w:divBdr>
    </w:div>
    <w:div w:id="805200477">
      <w:bodyDiv w:val="1"/>
      <w:marLeft w:val="0"/>
      <w:marRight w:val="0"/>
      <w:marTop w:val="0"/>
      <w:marBottom w:val="0"/>
      <w:divBdr>
        <w:top w:val="none" w:sz="0" w:space="0" w:color="auto"/>
        <w:left w:val="none" w:sz="0" w:space="0" w:color="auto"/>
        <w:bottom w:val="none" w:sz="0" w:space="0" w:color="auto"/>
        <w:right w:val="none" w:sz="0" w:space="0" w:color="auto"/>
      </w:divBdr>
    </w:div>
    <w:div w:id="845440089">
      <w:bodyDiv w:val="1"/>
      <w:marLeft w:val="0"/>
      <w:marRight w:val="0"/>
      <w:marTop w:val="0"/>
      <w:marBottom w:val="0"/>
      <w:divBdr>
        <w:top w:val="none" w:sz="0" w:space="0" w:color="auto"/>
        <w:left w:val="none" w:sz="0" w:space="0" w:color="auto"/>
        <w:bottom w:val="none" w:sz="0" w:space="0" w:color="auto"/>
        <w:right w:val="none" w:sz="0" w:space="0" w:color="auto"/>
      </w:divBdr>
    </w:div>
    <w:div w:id="940841557">
      <w:bodyDiv w:val="1"/>
      <w:marLeft w:val="0"/>
      <w:marRight w:val="0"/>
      <w:marTop w:val="0"/>
      <w:marBottom w:val="0"/>
      <w:divBdr>
        <w:top w:val="none" w:sz="0" w:space="0" w:color="auto"/>
        <w:left w:val="none" w:sz="0" w:space="0" w:color="auto"/>
        <w:bottom w:val="none" w:sz="0" w:space="0" w:color="auto"/>
        <w:right w:val="none" w:sz="0" w:space="0" w:color="auto"/>
      </w:divBdr>
    </w:div>
    <w:div w:id="976683241">
      <w:bodyDiv w:val="1"/>
      <w:marLeft w:val="0"/>
      <w:marRight w:val="0"/>
      <w:marTop w:val="0"/>
      <w:marBottom w:val="0"/>
      <w:divBdr>
        <w:top w:val="none" w:sz="0" w:space="0" w:color="auto"/>
        <w:left w:val="none" w:sz="0" w:space="0" w:color="auto"/>
        <w:bottom w:val="none" w:sz="0" w:space="0" w:color="auto"/>
        <w:right w:val="none" w:sz="0" w:space="0" w:color="auto"/>
      </w:divBdr>
    </w:div>
    <w:div w:id="1040592674">
      <w:bodyDiv w:val="1"/>
      <w:marLeft w:val="0"/>
      <w:marRight w:val="0"/>
      <w:marTop w:val="0"/>
      <w:marBottom w:val="0"/>
      <w:divBdr>
        <w:top w:val="none" w:sz="0" w:space="0" w:color="auto"/>
        <w:left w:val="none" w:sz="0" w:space="0" w:color="auto"/>
        <w:bottom w:val="none" w:sz="0" w:space="0" w:color="auto"/>
        <w:right w:val="none" w:sz="0" w:space="0" w:color="auto"/>
      </w:divBdr>
    </w:div>
    <w:div w:id="1083722209">
      <w:bodyDiv w:val="1"/>
      <w:marLeft w:val="0"/>
      <w:marRight w:val="0"/>
      <w:marTop w:val="0"/>
      <w:marBottom w:val="0"/>
      <w:divBdr>
        <w:top w:val="none" w:sz="0" w:space="0" w:color="auto"/>
        <w:left w:val="none" w:sz="0" w:space="0" w:color="auto"/>
        <w:bottom w:val="none" w:sz="0" w:space="0" w:color="auto"/>
        <w:right w:val="none" w:sz="0" w:space="0" w:color="auto"/>
      </w:divBdr>
    </w:div>
    <w:div w:id="1092242474">
      <w:bodyDiv w:val="1"/>
      <w:marLeft w:val="0"/>
      <w:marRight w:val="0"/>
      <w:marTop w:val="0"/>
      <w:marBottom w:val="0"/>
      <w:divBdr>
        <w:top w:val="none" w:sz="0" w:space="0" w:color="auto"/>
        <w:left w:val="none" w:sz="0" w:space="0" w:color="auto"/>
        <w:bottom w:val="none" w:sz="0" w:space="0" w:color="auto"/>
        <w:right w:val="none" w:sz="0" w:space="0" w:color="auto"/>
      </w:divBdr>
    </w:div>
    <w:div w:id="1219240419">
      <w:bodyDiv w:val="1"/>
      <w:marLeft w:val="0"/>
      <w:marRight w:val="0"/>
      <w:marTop w:val="0"/>
      <w:marBottom w:val="0"/>
      <w:divBdr>
        <w:top w:val="none" w:sz="0" w:space="0" w:color="auto"/>
        <w:left w:val="none" w:sz="0" w:space="0" w:color="auto"/>
        <w:bottom w:val="none" w:sz="0" w:space="0" w:color="auto"/>
        <w:right w:val="none" w:sz="0" w:space="0" w:color="auto"/>
      </w:divBdr>
    </w:div>
    <w:div w:id="1230456981">
      <w:bodyDiv w:val="1"/>
      <w:marLeft w:val="0"/>
      <w:marRight w:val="0"/>
      <w:marTop w:val="0"/>
      <w:marBottom w:val="0"/>
      <w:divBdr>
        <w:top w:val="none" w:sz="0" w:space="0" w:color="auto"/>
        <w:left w:val="none" w:sz="0" w:space="0" w:color="auto"/>
        <w:bottom w:val="none" w:sz="0" w:space="0" w:color="auto"/>
        <w:right w:val="none" w:sz="0" w:space="0" w:color="auto"/>
      </w:divBdr>
    </w:div>
    <w:div w:id="1374573243">
      <w:bodyDiv w:val="1"/>
      <w:marLeft w:val="0"/>
      <w:marRight w:val="0"/>
      <w:marTop w:val="0"/>
      <w:marBottom w:val="0"/>
      <w:divBdr>
        <w:top w:val="none" w:sz="0" w:space="0" w:color="auto"/>
        <w:left w:val="none" w:sz="0" w:space="0" w:color="auto"/>
        <w:bottom w:val="none" w:sz="0" w:space="0" w:color="auto"/>
        <w:right w:val="none" w:sz="0" w:space="0" w:color="auto"/>
      </w:divBdr>
    </w:div>
    <w:div w:id="1670864327">
      <w:bodyDiv w:val="1"/>
      <w:marLeft w:val="0"/>
      <w:marRight w:val="0"/>
      <w:marTop w:val="0"/>
      <w:marBottom w:val="0"/>
      <w:divBdr>
        <w:top w:val="none" w:sz="0" w:space="0" w:color="auto"/>
        <w:left w:val="none" w:sz="0" w:space="0" w:color="auto"/>
        <w:bottom w:val="none" w:sz="0" w:space="0" w:color="auto"/>
        <w:right w:val="none" w:sz="0" w:space="0" w:color="auto"/>
      </w:divBdr>
    </w:div>
    <w:div w:id="1706755003">
      <w:bodyDiv w:val="1"/>
      <w:marLeft w:val="0"/>
      <w:marRight w:val="0"/>
      <w:marTop w:val="0"/>
      <w:marBottom w:val="0"/>
      <w:divBdr>
        <w:top w:val="none" w:sz="0" w:space="0" w:color="auto"/>
        <w:left w:val="none" w:sz="0" w:space="0" w:color="auto"/>
        <w:bottom w:val="none" w:sz="0" w:space="0" w:color="auto"/>
        <w:right w:val="none" w:sz="0" w:space="0" w:color="auto"/>
      </w:divBdr>
    </w:div>
    <w:div w:id="1811173206">
      <w:bodyDiv w:val="1"/>
      <w:marLeft w:val="0"/>
      <w:marRight w:val="0"/>
      <w:marTop w:val="0"/>
      <w:marBottom w:val="0"/>
      <w:divBdr>
        <w:top w:val="none" w:sz="0" w:space="0" w:color="auto"/>
        <w:left w:val="none" w:sz="0" w:space="0" w:color="auto"/>
        <w:bottom w:val="none" w:sz="0" w:space="0" w:color="auto"/>
        <w:right w:val="none" w:sz="0" w:space="0" w:color="auto"/>
      </w:divBdr>
    </w:div>
    <w:div w:id="1837958526">
      <w:bodyDiv w:val="1"/>
      <w:marLeft w:val="0"/>
      <w:marRight w:val="0"/>
      <w:marTop w:val="0"/>
      <w:marBottom w:val="0"/>
      <w:divBdr>
        <w:top w:val="none" w:sz="0" w:space="0" w:color="auto"/>
        <w:left w:val="none" w:sz="0" w:space="0" w:color="auto"/>
        <w:bottom w:val="none" w:sz="0" w:space="0" w:color="auto"/>
        <w:right w:val="none" w:sz="0" w:space="0" w:color="auto"/>
      </w:divBdr>
    </w:div>
    <w:div w:id="1847749498">
      <w:bodyDiv w:val="1"/>
      <w:marLeft w:val="0"/>
      <w:marRight w:val="0"/>
      <w:marTop w:val="0"/>
      <w:marBottom w:val="0"/>
      <w:divBdr>
        <w:top w:val="none" w:sz="0" w:space="0" w:color="auto"/>
        <w:left w:val="none" w:sz="0" w:space="0" w:color="auto"/>
        <w:bottom w:val="none" w:sz="0" w:space="0" w:color="auto"/>
        <w:right w:val="none" w:sz="0" w:space="0" w:color="auto"/>
      </w:divBdr>
    </w:div>
    <w:div w:id="1883790247">
      <w:bodyDiv w:val="1"/>
      <w:marLeft w:val="0"/>
      <w:marRight w:val="0"/>
      <w:marTop w:val="0"/>
      <w:marBottom w:val="0"/>
      <w:divBdr>
        <w:top w:val="none" w:sz="0" w:space="0" w:color="auto"/>
        <w:left w:val="none" w:sz="0" w:space="0" w:color="auto"/>
        <w:bottom w:val="none" w:sz="0" w:space="0" w:color="auto"/>
        <w:right w:val="none" w:sz="0" w:space="0" w:color="auto"/>
      </w:divBdr>
    </w:div>
    <w:div w:id="1905603674">
      <w:bodyDiv w:val="1"/>
      <w:marLeft w:val="0"/>
      <w:marRight w:val="0"/>
      <w:marTop w:val="0"/>
      <w:marBottom w:val="0"/>
      <w:divBdr>
        <w:top w:val="none" w:sz="0" w:space="0" w:color="auto"/>
        <w:left w:val="none" w:sz="0" w:space="0" w:color="auto"/>
        <w:bottom w:val="none" w:sz="0" w:space="0" w:color="auto"/>
        <w:right w:val="none" w:sz="0" w:space="0" w:color="auto"/>
      </w:divBdr>
    </w:div>
    <w:div w:id="1931307256">
      <w:bodyDiv w:val="1"/>
      <w:marLeft w:val="0"/>
      <w:marRight w:val="0"/>
      <w:marTop w:val="0"/>
      <w:marBottom w:val="0"/>
      <w:divBdr>
        <w:top w:val="none" w:sz="0" w:space="0" w:color="auto"/>
        <w:left w:val="none" w:sz="0" w:space="0" w:color="auto"/>
        <w:bottom w:val="none" w:sz="0" w:space="0" w:color="auto"/>
        <w:right w:val="none" w:sz="0" w:space="0" w:color="auto"/>
      </w:divBdr>
    </w:div>
    <w:div w:id="2012875800">
      <w:bodyDiv w:val="1"/>
      <w:marLeft w:val="0"/>
      <w:marRight w:val="0"/>
      <w:marTop w:val="0"/>
      <w:marBottom w:val="0"/>
      <w:divBdr>
        <w:top w:val="none" w:sz="0" w:space="0" w:color="auto"/>
        <w:left w:val="none" w:sz="0" w:space="0" w:color="auto"/>
        <w:bottom w:val="none" w:sz="0" w:space="0" w:color="auto"/>
        <w:right w:val="none" w:sz="0" w:space="0" w:color="auto"/>
      </w:divBdr>
    </w:div>
    <w:div w:id="2015456879">
      <w:bodyDiv w:val="1"/>
      <w:marLeft w:val="0"/>
      <w:marRight w:val="0"/>
      <w:marTop w:val="0"/>
      <w:marBottom w:val="0"/>
      <w:divBdr>
        <w:top w:val="none" w:sz="0" w:space="0" w:color="auto"/>
        <w:left w:val="none" w:sz="0" w:space="0" w:color="auto"/>
        <w:bottom w:val="none" w:sz="0" w:space="0" w:color="auto"/>
        <w:right w:val="none" w:sz="0" w:space="0" w:color="auto"/>
      </w:divBdr>
    </w:div>
    <w:div w:id="2060009576">
      <w:bodyDiv w:val="1"/>
      <w:marLeft w:val="0"/>
      <w:marRight w:val="0"/>
      <w:marTop w:val="0"/>
      <w:marBottom w:val="0"/>
      <w:divBdr>
        <w:top w:val="none" w:sz="0" w:space="0" w:color="auto"/>
        <w:left w:val="none" w:sz="0" w:space="0" w:color="auto"/>
        <w:bottom w:val="none" w:sz="0" w:space="0" w:color="auto"/>
        <w:right w:val="none" w:sz="0" w:space="0" w:color="auto"/>
      </w:divBdr>
    </w:div>
    <w:div w:id="2090544183">
      <w:bodyDiv w:val="1"/>
      <w:marLeft w:val="0"/>
      <w:marRight w:val="0"/>
      <w:marTop w:val="0"/>
      <w:marBottom w:val="0"/>
      <w:divBdr>
        <w:top w:val="none" w:sz="0" w:space="0" w:color="auto"/>
        <w:left w:val="none" w:sz="0" w:space="0" w:color="auto"/>
        <w:bottom w:val="none" w:sz="0" w:space="0" w:color="auto"/>
        <w:right w:val="none" w:sz="0" w:space="0" w:color="auto"/>
      </w:divBdr>
    </w:div>
    <w:div w:id="21376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4698</Words>
  <Characters>26784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Джургенова</dc:creator>
  <cp:lastModifiedBy>Абдрахманов Багдат</cp:lastModifiedBy>
  <cp:revision>6</cp:revision>
  <cp:lastPrinted>2023-10-12T06:16:00Z</cp:lastPrinted>
  <dcterms:created xsi:type="dcterms:W3CDTF">2023-10-12T05:33:00Z</dcterms:created>
  <dcterms:modified xsi:type="dcterms:W3CDTF">2023-11-03T11:22:00Z</dcterms:modified>
</cp:coreProperties>
</file>