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E5" w:rsidRDefault="00EA79E5" w:rsidP="00EA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кейбір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заңнамалық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актілеріне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белгілеу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мәселелері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толықтырулар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Заң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жобасының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тұжырымдамалық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өзгерістері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9E5" w:rsidRPr="00EA79E5" w:rsidRDefault="00EA79E5" w:rsidP="00EA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ҚТАМА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9E5" w:rsidRPr="00EA79E5" w:rsidRDefault="00EA79E5" w:rsidP="00EA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EA79E5" w:rsidRP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 xml:space="preserve">2008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EA79E5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нсферттік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операциялардан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EA79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шетелдік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компаниялардан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тауарлардың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көрсетілетін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қызметтердің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A79E5">
        <w:rPr>
          <w:rFonts w:ascii="Times New Roman" w:hAnsi="Times New Roman" w:cs="Times New Roman"/>
          <w:i/>
          <w:sz w:val="24"/>
          <w:szCs w:val="24"/>
        </w:rPr>
        <w:t>жұмыстардың</w:t>
      </w:r>
      <w:proofErr w:type="spellEnd"/>
      <w:r w:rsidRPr="00EA79E5">
        <w:rPr>
          <w:rFonts w:ascii="Times New Roman" w:hAnsi="Times New Roman" w:cs="Times New Roman"/>
          <w:i/>
          <w:sz w:val="24"/>
          <w:szCs w:val="24"/>
        </w:rPr>
        <w:t xml:space="preserve"> экспорты/импорты)</w:t>
      </w:r>
      <w:r w:rsidRPr="00EA79E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кірістің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жоғалуын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заңнамасымен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реттелмейді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EA79E5">
        <w:rPr>
          <w:rFonts w:ascii="Times New Roman" w:hAnsi="Times New Roman" w:cs="Times New Roman"/>
          <w:sz w:val="28"/>
          <w:szCs w:val="28"/>
        </w:rPr>
        <w:t>аңмен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актілермен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EA79E5">
        <w:rPr>
          <w:rFonts w:ascii="Times New Roman" w:hAnsi="Times New Roman" w:cs="Times New Roman"/>
          <w:i/>
          <w:sz w:val="24"/>
          <w:szCs w:val="28"/>
        </w:rPr>
        <w:t xml:space="preserve">(2009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жылғы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1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қаңтардан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бастап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>)</w:t>
      </w:r>
      <w:r w:rsidRPr="00EA79E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енгізілмеген.</w:t>
      </w:r>
    </w:p>
    <w:p w:rsid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9E5">
        <w:rPr>
          <w:rFonts w:ascii="Times New Roman" w:hAnsi="Times New Roman" w:cs="Times New Roman"/>
          <w:b/>
          <w:sz w:val="28"/>
          <w:szCs w:val="28"/>
        </w:rPr>
        <w:t xml:space="preserve">2017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EA79E5">
        <w:rPr>
          <w:rFonts w:ascii="Times New Roman" w:hAnsi="Times New Roman" w:cs="Times New Roman"/>
          <w:sz w:val="28"/>
          <w:szCs w:val="28"/>
        </w:rPr>
        <w:t>аңға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EA79E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деңгейлі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есептілікті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фискалдық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еларалық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трансұлттық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компаниялардың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Мемлекет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</w:t>
      </w:r>
      <w:r w:rsidRPr="00EA79E5">
        <w:rPr>
          <w:rFonts w:ascii="Times New Roman" w:hAnsi="Times New Roman" w:cs="Times New Roman"/>
          <w:b/>
          <w:sz w:val="28"/>
          <w:szCs w:val="28"/>
        </w:rPr>
        <w:t>асшысы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9E5">
        <w:rPr>
          <w:rFonts w:ascii="Times New Roman" w:hAnsi="Times New Roman" w:cs="Times New Roman"/>
          <w:i/>
          <w:sz w:val="24"/>
          <w:szCs w:val="28"/>
        </w:rPr>
        <w:t xml:space="preserve">(2020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жылғы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1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қыркүйектегі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«</w:t>
      </w:r>
      <w:proofErr w:type="spellStart"/>
      <w:proofErr w:type="gramStart"/>
      <w:r w:rsidRPr="00EA79E5">
        <w:rPr>
          <w:rFonts w:ascii="Times New Roman" w:hAnsi="Times New Roman" w:cs="Times New Roman"/>
          <w:i/>
          <w:sz w:val="24"/>
          <w:szCs w:val="28"/>
        </w:rPr>
        <w:t>Жаңа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жа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  <w:lang w:val="kk-KZ"/>
        </w:rPr>
        <w:t>ғдайдағы</w:t>
      </w:r>
      <w:proofErr w:type="gramEnd"/>
      <w:r w:rsidRPr="00EA79E5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Қазақстан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: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іс-қимыл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кезеңі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>»</w:t>
      </w:r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Қазақстан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халқына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Жолдауын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іске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асыру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жөніндегі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Жалпыұлттық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іс-шаралар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i/>
          <w:sz w:val="24"/>
          <w:szCs w:val="28"/>
        </w:rPr>
        <w:t>жоспарының</w:t>
      </w:r>
      <w:proofErr w:type="spellEnd"/>
      <w:r w:rsidRPr="00EA79E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A79E5">
        <w:rPr>
          <w:rFonts w:ascii="Times New Roman" w:hAnsi="Times New Roman" w:cs="Times New Roman"/>
          <w:b/>
          <w:i/>
          <w:sz w:val="24"/>
          <w:szCs w:val="28"/>
        </w:rPr>
        <w:t>37-тармағы</w:t>
      </w:r>
      <w:r w:rsidRPr="00EA79E5">
        <w:rPr>
          <w:rFonts w:ascii="Times New Roman" w:hAnsi="Times New Roman" w:cs="Times New Roman"/>
          <w:i/>
          <w:sz w:val="24"/>
          <w:szCs w:val="28"/>
        </w:rPr>
        <w:t>)</w:t>
      </w:r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белгілеуді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шараларын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күшейтуді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тапсырды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EA79E5" w:rsidRPr="00EA79E5" w:rsidRDefault="00EA79E5" w:rsidP="00EA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ЭЫДҰ-мен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аңға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түзетулер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жобасындағы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тұжырымдамалық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EA79E5">
        <w:rPr>
          <w:rFonts w:ascii="Times New Roman" w:hAnsi="Times New Roman" w:cs="Times New Roman"/>
          <w:b/>
          <w:sz w:val="28"/>
          <w:szCs w:val="28"/>
        </w:rPr>
        <w:t xml:space="preserve">ЭЫДҰ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сарапшыларының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ресми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қорытындысымен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b/>
          <w:sz w:val="28"/>
          <w:szCs w:val="28"/>
        </w:rPr>
        <w:t>тапты</w:t>
      </w:r>
      <w:proofErr w:type="spellEnd"/>
      <w:r w:rsidRPr="00EA79E5">
        <w:rPr>
          <w:rFonts w:ascii="Times New Roman" w:hAnsi="Times New Roman" w:cs="Times New Roman"/>
          <w:b/>
          <w:sz w:val="28"/>
          <w:szCs w:val="28"/>
        </w:rPr>
        <w:t>.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9E5" w:rsidRPr="00927AB1" w:rsidRDefault="00EA79E5" w:rsidP="0092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Тұжырымдамалық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түзетулерге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тармақ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кіреді</w:t>
      </w:r>
      <w:proofErr w:type="spellEnd"/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9E5" w:rsidRP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Нарықтық</w:t>
      </w:r>
      <w:proofErr w:type="spellEnd"/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бағаны</w:t>
      </w:r>
      <w:proofErr w:type="spellEnd"/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айқындау</w:t>
      </w:r>
      <w:proofErr w:type="spellEnd"/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әдістерін</w:t>
      </w:r>
      <w:proofErr w:type="spellEnd"/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қолдануды</w:t>
      </w:r>
      <w:proofErr w:type="spellEnd"/>
      <w:r w:rsidRPr="00927A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i/>
          <w:sz w:val="28"/>
          <w:szCs w:val="28"/>
        </w:rPr>
        <w:t>жетілдіру</w:t>
      </w:r>
      <w:proofErr w:type="spellEnd"/>
    </w:p>
    <w:p w:rsidR="00EA79E5" w:rsidRPr="00EA79E5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бағаны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анықтаудың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927AB1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әдісінің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иерархиясы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төлеуші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шектейді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кезектілік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P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әдіске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="0092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AB1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="0092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AB1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="0092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AB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92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AB1">
        <w:rPr>
          <w:rFonts w:ascii="Times New Roman" w:hAnsi="Times New Roman" w:cs="Times New Roman"/>
          <w:sz w:val="28"/>
          <w:szCs w:val="28"/>
        </w:rPr>
        <w:t>еме</w:t>
      </w:r>
      <w:r w:rsidRPr="00EA79E5">
        <w:rPr>
          <w:rFonts w:ascii="Times New Roman" w:hAnsi="Times New Roman" w:cs="Times New Roman"/>
          <w:sz w:val="28"/>
          <w:szCs w:val="28"/>
        </w:rPr>
        <w:t>стігін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негіздеумен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басқару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процесін</w:t>
      </w:r>
      <w:proofErr w:type="spellEnd"/>
      <w:r w:rsidRPr="0092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қиындатады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>.</w:t>
      </w:r>
      <w:r w:rsidR="00927A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өзгерістермен </w:t>
      </w:r>
      <w:r w:rsidRPr="00927AB1">
        <w:rPr>
          <w:rFonts w:ascii="Times New Roman" w:hAnsi="Times New Roman" w:cs="Times New Roman"/>
          <w:b/>
          <w:sz w:val="28"/>
          <w:szCs w:val="28"/>
          <w:lang w:val="kk-KZ"/>
        </w:rPr>
        <w:t>тек таңдалған әдісті негіздеу керек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27AB1">
        <w:rPr>
          <w:rFonts w:ascii="Times New Roman" w:hAnsi="Times New Roman" w:cs="Times New Roman"/>
          <w:sz w:val="28"/>
          <w:szCs w:val="28"/>
          <w:lang w:val="kk-KZ"/>
        </w:rPr>
        <w:t>ТББ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 бойынша әдістердің иерархиясы алынып тасталған ЭЫДҰ елдеріне сәйкес түзетулер енгізу ұсынылады</w:t>
      </w:r>
      <w:r w:rsidR="00927A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b/>
          <w:i/>
          <w:sz w:val="28"/>
          <w:szCs w:val="28"/>
          <w:lang w:val="kk-KZ"/>
        </w:rPr>
        <w:t>2. Нарықтық диапазонды анықтау тетігін енгізу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Баға диапазоны мен кірістілік нарықтық бағалардың минималды және максималды мәндері арасында анықталады. </w:t>
      </w:r>
      <w:r w:rsidR="00927AB1">
        <w:rPr>
          <w:rFonts w:ascii="Times New Roman" w:hAnsi="Times New Roman" w:cs="Times New Roman"/>
          <w:sz w:val="28"/>
          <w:szCs w:val="28"/>
          <w:lang w:val="kk-KZ"/>
        </w:rPr>
        <w:t xml:space="preserve">ТББ 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>туралы заңның қолданыстағы редакциясында анықталған Диапазон халықаралық тәжірибеге сәйкес келмейді, өйткені ол іріктеудің жалпы трендімен салыстыруға келмейтін статистикалық ауытқуларды қосуға мүмкіндік береді.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Түзетулермен, егер кем дегенде 4 салыстырмалы компания болса, процентильдерді қолдану арқылы </w:t>
      </w:r>
      <w:r w:rsidRPr="00927AB1">
        <w:rPr>
          <w:rFonts w:ascii="Times New Roman" w:hAnsi="Times New Roman" w:cs="Times New Roman"/>
          <w:i/>
          <w:sz w:val="24"/>
          <w:szCs w:val="28"/>
          <w:lang w:val="kk-KZ"/>
        </w:rPr>
        <w:t>(25-тен 75-ке дейін)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 диапазонды тарылту ұсынылады, қалған жағдайларда бұрынғы редакция қолданылады.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Бұл шешім халықаралық тәжірибеден туындайды </w:t>
      </w:r>
      <w:r w:rsidRPr="00927AB1">
        <w:rPr>
          <w:rFonts w:ascii="Times New Roman" w:hAnsi="Times New Roman" w:cs="Times New Roman"/>
          <w:i/>
          <w:sz w:val="24"/>
          <w:szCs w:val="28"/>
          <w:lang w:val="kk-KZ"/>
        </w:rPr>
        <w:t>(48 елде, соның ішінде АҚШ, Франция, Ұлыбританияда қолданылады)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әділ бағаны анықтау үшін ҚР Жоғарғы Сотының азаматтық істер жөніндегі сот алқасының қаулысымен 25-75 процентиль арасындағы квартильдік диапазонды қолдану қажеттілігі айқындалған </w:t>
      </w:r>
      <w:r w:rsidRPr="00927AB1">
        <w:rPr>
          <w:rFonts w:ascii="Times New Roman" w:hAnsi="Times New Roman" w:cs="Times New Roman"/>
          <w:b/>
          <w:sz w:val="28"/>
          <w:szCs w:val="28"/>
          <w:lang w:val="kk-KZ"/>
        </w:rPr>
        <w:t>сот практикасы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 бар.</w:t>
      </w:r>
    </w:p>
    <w:p w:rsidR="00EA79E5" w:rsidRP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b/>
          <w:i/>
          <w:sz w:val="28"/>
          <w:szCs w:val="28"/>
          <w:lang w:val="kk-KZ"/>
        </w:rPr>
        <w:t>3. ЭЫДҰ ұсынымдарына сәйкес үш деңгейлі есептілікке қойылатын талаптарды жетілдіру.</w:t>
      </w:r>
    </w:p>
    <w:p w:rsidR="00927AB1" w:rsidRPr="00927AB1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ab/>
        <w:t>Заңның ағымдағы редакциясында жергілікті есептілікті ұсыну жөніндегі міндет халықаралық талаптарға (13 BEPS іс-қимылына) сәйкес келмейтін халықаралық</w:t>
      </w:r>
      <w:r w:rsidR="00927AB1"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 топ қатысушыларына жүктелген. </w:t>
      </w:r>
    </w:p>
    <w:p w:rsidR="00EA79E5" w:rsidRPr="00927AB1" w:rsidRDefault="00EA79E5" w:rsidP="00927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>Осыған байланысты резидент емес-өзара байланысты тұлғалармен мәмілелерді жүзеге асыратын салық төлеушілерге жергілікті есептілікті ұсыну бойынша міндеттемелер енгізу ұсынылады.</w:t>
      </w:r>
      <w:r w:rsidR="00927A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927AB1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ab/>
        <w:t>Осылайша, уәкілетті орган өзара б</w:t>
      </w:r>
      <w:r w:rsidR="00927AB1" w:rsidRPr="00927AB1">
        <w:rPr>
          <w:rFonts w:ascii="Times New Roman" w:hAnsi="Times New Roman" w:cs="Times New Roman"/>
          <w:sz w:val="28"/>
          <w:szCs w:val="28"/>
          <w:lang w:val="kk-KZ"/>
        </w:rPr>
        <w:t>айланысты тұлғалармен-резидент еме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>стермен мәмілелерді жүзеге асыратын компанияларға мониторинг жүргізген кезде жергілікті есептілікті ұсыну міндеті жоқ мәмілелерге толыққанды бақылау жүргізу айтарлықтай күрделене түседі.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B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27AB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A79E5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сатудан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табысы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927AB1">
        <w:rPr>
          <w:rFonts w:ascii="Times New Roman" w:hAnsi="Times New Roman" w:cs="Times New Roman"/>
          <w:b/>
          <w:sz w:val="28"/>
          <w:szCs w:val="28"/>
        </w:rPr>
        <w:t xml:space="preserve">10 млрд.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теңгеден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төлеушілердің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саны </w:t>
      </w:r>
      <w:r w:rsidRPr="00927AB1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927AB1">
        <w:rPr>
          <w:rFonts w:ascii="Times New Roman" w:hAnsi="Times New Roman" w:cs="Times New Roman"/>
          <w:b/>
          <w:sz w:val="28"/>
          <w:szCs w:val="28"/>
        </w:rPr>
        <w:t>мыңнан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компанияны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құрайтыны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5B7F79">
        <w:rPr>
          <w:rFonts w:ascii="Times New Roman" w:hAnsi="Times New Roman" w:cs="Times New Roman"/>
          <w:b/>
          <w:sz w:val="28"/>
          <w:szCs w:val="28"/>
        </w:rPr>
        <w:t>231</w:t>
      </w:r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төлеуші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Pr="00EA79E5" w:rsidRDefault="005B7F79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EA79E5" w:rsidRPr="00EA79E5">
        <w:rPr>
          <w:rFonts w:ascii="Times New Roman" w:hAnsi="Times New Roman" w:cs="Times New Roman"/>
          <w:sz w:val="28"/>
          <w:szCs w:val="28"/>
        </w:rPr>
        <w:t>ергілікті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төлеушілердің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еседен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9E5" w:rsidRPr="00EA79E5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="00EA79E5" w:rsidRPr="00EA7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кірі</w:t>
      </w:r>
      <w:r w:rsidR="005B7F7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5B7F79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 w:rsidRPr="005B7F79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="005B7F79"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F79" w:rsidRPr="005B7F79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5B7F79"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7F79" w:rsidRPr="005B7F79">
        <w:rPr>
          <w:rFonts w:ascii="Times New Roman" w:hAnsi="Times New Roman" w:cs="Times New Roman"/>
          <w:b/>
          <w:sz w:val="28"/>
          <w:szCs w:val="28"/>
        </w:rPr>
        <w:t>т</w:t>
      </w:r>
      <w:r w:rsidRPr="005B7F79">
        <w:rPr>
          <w:rFonts w:ascii="Times New Roman" w:hAnsi="Times New Roman" w:cs="Times New Roman"/>
          <w:b/>
          <w:sz w:val="28"/>
          <w:szCs w:val="28"/>
        </w:rPr>
        <w:t>араптар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арасындағы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трансферттік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баға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белгілеу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қашықтықтан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бақылауды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жақсартуға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беруден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жалтару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қарама-қайшылықтарын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>.</w:t>
      </w:r>
    </w:p>
    <w:p w:rsidR="005B7F79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Қазақстандық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тауар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биржаларында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жасалған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мәмілелердің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трансферттік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баға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белгі</w:t>
      </w:r>
      <w:r w:rsidR="005B7F79">
        <w:rPr>
          <w:rFonts w:ascii="Times New Roman" w:hAnsi="Times New Roman" w:cs="Times New Roman"/>
          <w:b/>
          <w:i/>
          <w:sz w:val="28"/>
          <w:szCs w:val="28"/>
        </w:rPr>
        <w:t>леуі</w:t>
      </w:r>
      <w:proofErr w:type="spellEnd"/>
      <w:r w:rsid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b/>
          <w:i/>
          <w:sz w:val="28"/>
          <w:szCs w:val="28"/>
        </w:rPr>
        <w:t>бойынша</w:t>
      </w:r>
      <w:proofErr w:type="spellEnd"/>
      <w:r w:rsid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b/>
          <w:i/>
          <w:sz w:val="28"/>
          <w:szCs w:val="28"/>
        </w:rPr>
        <w:t>бақылауды</w:t>
      </w:r>
      <w:proofErr w:type="spellEnd"/>
      <w:r w:rsid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b/>
          <w:i/>
          <w:sz w:val="28"/>
          <w:szCs w:val="28"/>
        </w:rPr>
        <w:t>қайтару</w:t>
      </w:r>
      <w:proofErr w:type="spellEnd"/>
      <w:r w:rsid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биржаларында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мәмілелер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асырылмайды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биржаларында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мәмілелер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</w:t>
      </w:r>
      <w:r w:rsidR="005B7F79">
        <w:rPr>
          <w:rFonts w:ascii="Times New Roman" w:hAnsi="Times New Roman" w:cs="Times New Roman"/>
          <w:sz w:val="28"/>
          <w:szCs w:val="28"/>
        </w:rPr>
        <w:t>стау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норма </w:t>
      </w:r>
      <w:r w:rsidR="005B7F79" w:rsidRPr="005B7F79"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 w:rsidR="005B7F79" w:rsidRPr="005B7F79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="005B7F79"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F79" w:rsidRPr="005B7F7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азақстандық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тауар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биржаларын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F79">
        <w:rPr>
          <w:rFonts w:ascii="Times New Roman" w:hAnsi="Times New Roman" w:cs="Times New Roman"/>
          <w:sz w:val="28"/>
          <w:szCs w:val="28"/>
          <w:lang w:val="kk-KZ"/>
        </w:rPr>
        <w:t xml:space="preserve">Шындығында, норманың үш жыл өткеннен кейін тауар биржаларының негізгі шарты өтімділік ретінде байқалмайды </w:t>
      </w:r>
      <w:r w:rsidR="005B7F79">
        <w:rPr>
          <w:rFonts w:ascii="Times New Roman" w:hAnsi="Times New Roman" w:cs="Times New Roman"/>
          <w:i/>
          <w:sz w:val="24"/>
          <w:szCs w:val="28"/>
          <w:lang w:val="kk-KZ"/>
        </w:rPr>
        <w:t>(яғни, биржаның бірде-бір ойыншысы б</w:t>
      </w:r>
      <w:r w:rsidRPr="005B7F79">
        <w:rPr>
          <w:rFonts w:ascii="Times New Roman" w:hAnsi="Times New Roman" w:cs="Times New Roman"/>
          <w:i/>
          <w:sz w:val="24"/>
          <w:szCs w:val="28"/>
          <w:lang w:val="kk-KZ"/>
        </w:rPr>
        <w:t>иржаның жалпы тенденциясына айтарлықтай әсер етпейді)</w:t>
      </w:r>
      <w:r w:rsidRPr="005B7F79">
        <w:rPr>
          <w:rFonts w:ascii="Times New Roman" w:hAnsi="Times New Roman" w:cs="Times New Roman"/>
          <w:sz w:val="28"/>
          <w:szCs w:val="28"/>
          <w:lang w:val="kk-KZ"/>
        </w:rPr>
        <w:t xml:space="preserve">, өйткені мәмілелерді 2019 жылы осы норма енгізілгенге дейін ірі ойыншылар болған компаниялар жасайды. 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F79">
        <w:rPr>
          <w:rFonts w:ascii="Times New Roman" w:hAnsi="Times New Roman" w:cs="Times New Roman"/>
          <w:sz w:val="28"/>
          <w:szCs w:val="28"/>
          <w:lang w:val="kk-KZ"/>
        </w:rPr>
        <w:t xml:space="preserve">Тауар биржаларын бәсекелестік отандық нарықты құру емес, тек салықтық оңтайландыру </w:t>
      </w:r>
      <w:r w:rsidRPr="005B7F79">
        <w:rPr>
          <w:rFonts w:ascii="Times New Roman" w:hAnsi="Times New Roman" w:cs="Times New Roman"/>
          <w:i/>
          <w:sz w:val="24"/>
          <w:szCs w:val="28"/>
          <w:lang w:val="kk-KZ"/>
        </w:rPr>
        <w:t>(бақылаудан босату)</w:t>
      </w:r>
      <w:r w:rsidRPr="005B7F7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5B7F79">
        <w:rPr>
          <w:rFonts w:ascii="Times New Roman" w:hAnsi="Times New Roman" w:cs="Times New Roman"/>
          <w:sz w:val="28"/>
          <w:szCs w:val="28"/>
          <w:lang w:val="kk-KZ"/>
        </w:rPr>
        <w:t>үшін пайдалану байқалады.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F79">
        <w:rPr>
          <w:rFonts w:ascii="Times New Roman" w:hAnsi="Times New Roman" w:cs="Times New Roman"/>
          <w:sz w:val="28"/>
          <w:szCs w:val="28"/>
          <w:lang w:val="kk-KZ"/>
        </w:rPr>
        <w:lastRenderedPageBreak/>
        <w:t>Түзетулер бағаны тиісті межелі нарықта пайдалануға мүмкіндік береді, бұл әлемдік тауар нарықтарында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биржалық баға белгіленімі бар Қ</w:t>
      </w:r>
      <w:r w:rsidRPr="005B7F79">
        <w:rPr>
          <w:rFonts w:ascii="Times New Roman" w:hAnsi="Times New Roman" w:cs="Times New Roman"/>
          <w:sz w:val="28"/>
          <w:szCs w:val="28"/>
          <w:lang w:val="kk-KZ"/>
        </w:rPr>
        <w:t xml:space="preserve">азақстандық биржалар арқылы тауарларды экспорттау кезінде тиісті шаралар қабылдауда айқындық енгізуге мүмкіндік береді. </w:t>
      </w: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экспорттық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биржалық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мәміле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асырылған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биржада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тауарды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нарығының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бағасынан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бюджет</w:t>
      </w:r>
      <w:r w:rsidR="005B7F79">
        <w:rPr>
          <w:rFonts w:ascii="Times New Roman" w:hAnsi="Times New Roman" w:cs="Times New Roman"/>
          <w:sz w:val="28"/>
          <w:szCs w:val="28"/>
        </w:rPr>
        <w:t>тің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sz w:val="28"/>
          <w:szCs w:val="28"/>
        </w:rPr>
        <w:t>түсімдерінің</w:t>
      </w:r>
      <w:proofErr w:type="spellEnd"/>
      <w:r w:rsidR="005B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шикізат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секторы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қалыптасатынын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экономиканың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жай-күйіне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тауарлардың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5B7F79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мұнай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, газ,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металдар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астық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және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т.б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>.)</w:t>
      </w:r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тәуекелдері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бар.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5B7F79">
        <w:rPr>
          <w:rFonts w:ascii="Times New Roman" w:hAnsi="Times New Roman" w:cs="Times New Roman"/>
          <w:b/>
          <w:i/>
          <w:sz w:val="24"/>
          <w:szCs w:val="28"/>
          <w:u w:val="single"/>
        </w:rPr>
        <w:t>Анықтама</w:t>
      </w:r>
      <w:proofErr w:type="spellEnd"/>
      <w:r w:rsidRPr="005B7F79">
        <w:rPr>
          <w:rFonts w:ascii="Times New Roman" w:hAnsi="Times New Roman" w:cs="Times New Roman"/>
          <w:b/>
          <w:i/>
          <w:sz w:val="24"/>
          <w:szCs w:val="28"/>
          <w:u w:val="single"/>
        </w:rPr>
        <w:t>:</w:t>
      </w:r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Қазақстанның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тауар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биржалары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арқылы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астық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пен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сұйытылған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газды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өткізу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мониторингінің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нәтижелері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бойынша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тауар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тағайындалған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елдегі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(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Өзбекстан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Тәжікстан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Ауғанстан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)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бағадан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нарықтық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бағалардың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10-25% -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ға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төмендегені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анықталды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Бұ</w:t>
      </w:r>
      <w:r w:rsidR="005B7F79">
        <w:rPr>
          <w:rFonts w:ascii="Times New Roman" w:hAnsi="Times New Roman" w:cs="Times New Roman"/>
          <w:i/>
          <w:sz w:val="24"/>
          <w:szCs w:val="28"/>
        </w:rPr>
        <w:t>л</w:t>
      </w:r>
      <w:proofErr w:type="spellEnd"/>
      <w:r w:rsid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i/>
          <w:sz w:val="24"/>
          <w:szCs w:val="28"/>
        </w:rPr>
        <w:t>ретте</w:t>
      </w:r>
      <w:proofErr w:type="spellEnd"/>
      <w:r w:rsid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i/>
          <w:sz w:val="24"/>
          <w:szCs w:val="28"/>
        </w:rPr>
        <w:t>тауар</w:t>
      </w:r>
      <w:proofErr w:type="spellEnd"/>
      <w:r w:rsid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5B7F79">
        <w:rPr>
          <w:rFonts w:ascii="Times New Roman" w:hAnsi="Times New Roman" w:cs="Times New Roman"/>
          <w:i/>
          <w:sz w:val="24"/>
          <w:szCs w:val="28"/>
        </w:rPr>
        <w:t>биржаларында</w:t>
      </w:r>
      <w:proofErr w:type="spellEnd"/>
      <w:r w:rsid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B7F79" w:rsidRPr="005B7F79">
        <w:rPr>
          <w:rFonts w:ascii="Times New Roman" w:hAnsi="Times New Roman" w:cs="Times New Roman"/>
          <w:b/>
          <w:i/>
          <w:sz w:val="24"/>
          <w:szCs w:val="28"/>
        </w:rPr>
        <w:t>ҚР-</w:t>
      </w:r>
      <w:proofErr w:type="spellStart"/>
      <w:r w:rsidR="005B7F79" w:rsidRPr="005B7F79">
        <w:rPr>
          <w:rFonts w:ascii="Times New Roman" w:hAnsi="Times New Roman" w:cs="Times New Roman"/>
          <w:b/>
          <w:i/>
          <w:sz w:val="24"/>
          <w:szCs w:val="28"/>
        </w:rPr>
        <w:t>ға</w:t>
      </w:r>
      <w:proofErr w:type="spellEnd"/>
      <w:r w:rsidRPr="005B7F7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4"/>
          <w:szCs w:val="28"/>
        </w:rPr>
        <w:t>ішкі</w:t>
      </w:r>
      <w:proofErr w:type="spellEnd"/>
      <w:r w:rsidRPr="005B7F7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4"/>
          <w:szCs w:val="28"/>
        </w:rPr>
        <w:t>жеткізілімдер</w:t>
      </w:r>
      <w:proofErr w:type="spellEnd"/>
      <w:r w:rsidRPr="005B7F7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4"/>
          <w:szCs w:val="28"/>
        </w:rPr>
        <w:t>бойынша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мәмілелер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(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кейіннен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экспортсыз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) -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трансферттік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баға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белгілеу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бойынша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бақылауға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i/>
          <w:sz w:val="24"/>
          <w:szCs w:val="28"/>
        </w:rPr>
        <w:t>жатпайды</w:t>
      </w:r>
      <w:proofErr w:type="spellEnd"/>
      <w:r w:rsidRPr="005B7F79">
        <w:rPr>
          <w:rFonts w:ascii="Times New Roman" w:hAnsi="Times New Roman" w:cs="Times New Roman"/>
          <w:i/>
          <w:sz w:val="24"/>
          <w:szCs w:val="28"/>
        </w:rPr>
        <w:t xml:space="preserve">. 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9E5" w:rsidRPr="005B7F79" w:rsidRDefault="00EA79E5" w:rsidP="005B7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кірісін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жоғалтудың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фактілерін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биржаларында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мәмілелерді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трансферттік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бақылаудан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5B7F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бастаманы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ЭЫДҰ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сарапшылары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қолдады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>.</w:t>
      </w:r>
      <w:r w:rsidR="005B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5B7F79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Тараптардың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өзара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байланыстылығын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анықтауды</w:t>
      </w:r>
      <w:proofErr w:type="spellEnd"/>
      <w:r w:rsidRPr="005B7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7F79">
        <w:rPr>
          <w:rFonts w:ascii="Times New Roman" w:hAnsi="Times New Roman" w:cs="Times New Roman"/>
          <w:b/>
          <w:i/>
          <w:sz w:val="28"/>
          <w:szCs w:val="28"/>
        </w:rPr>
        <w:t>кеңейту</w:t>
      </w:r>
      <w:proofErr w:type="spellEnd"/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төлеушілердің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салықты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>.</w:t>
      </w:r>
    </w:p>
    <w:p w:rsidR="00EA79E5" w:rsidRPr="00EA79E5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редакциясында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мәмілеге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C13A08">
        <w:rPr>
          <w:rFonts w:ascii="Times New Roman" w:hAnsi="Times New Roman" w:cs="Times New Roman"/>
          <w:sz w:val="28"/>
          <w:szCs w:val="28"/>
        </w:rPr>
        <w:t xml:space="preserve">тар </w:t>
      </w:r>
      <w:proofErr w:type="spellStart"/>
      <w:r w:rsidRPr="00C13A08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трансұлттық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холдингтер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жасанды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делдалдық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құрылымдар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құрады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экспортталатын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тәуекелді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</w:t>
      </w:r>
      <w:r w:rsidR="00C13A08">
        <w:rPr>
          <w:rFonts w:ascii="Times New Roman" w:hAnsi="Times New Roman" w:cs="Times New Roman"/>
          <w:sz w:val="28"/>
          <w:szCs w:val="28"/>
        </w:rPr>
        <w:t>былдайды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 w:rsidRPr="00C13A08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="00C13A08"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A08" w:rsidRPr="00C13A08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="00C13A08"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A08" w:rsidRPr="00C13A08">
        <w:rPr>
          <w:rFonts w:ascii="Times New Roman" w:hAnsi="Times New Roman" w:cs="Times New Roman"/>
          <w:b/>
          <w:sz w:val="28"/>
          <w:szCs w:val="28"/>
        </w:rPr>
        <w:t>т</w:t>
      </w:r>
      <w:r w:rsidRPr="00C13A08">
        <w:rPr>
          <w:rFonts w:ascii="Times New Roman" w:hAnsi="Times New Roman" w:cs="Times New Roman"/>
          <w:b/>
          <w:sz w:val="28"/>
          <w:szCs w:val="28"/>
        </w:rPr>
        <w:t>араптар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танылмайды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9E5" w:rsidRPr="00C13A08" w:rsidRDefault="00EA79E5" w:rsidP="00C13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төлеушілердің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шикізат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заң</w:t>
      </w:r>
      <w:r w:rsidR="00C13A08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A0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C13A08">
        <w:rPr>
          <w:rFonts w:ascii="Times New Roman" w:hAnsi="Times New Roman" w:cs="Times New Roman"/>
          <w:sz w:val="28"/>
          <w:szCs w:val="28"/>
        </w:rPr>
        <w:t xml:space="preserve"> </w:t>
      </w:r>
      <w:r w:rsidR="00C13A08" w:rsidRPr="00C13A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13A08" w:rsidRPr="00C13A08">
        <w:rPr>
          <w:rFonts w:ascii="Times New Roman" w:hAnsi="Times New Roman" w:cs="Times New Roman"/>
          <w:b/>
          <w:sz w:val="28"/>
          <w:szCs w:val="28"/>
        </w:rPr>
        <w:t>эксклюзивті</w:t>
      </w:r>
      <w:proofErr w:type="spellEnd"/>
      <w:r w:rsidR="00C13A08" w:rsidRPr="00C13A08">
        <w:rPr>
          <w:rFonts w:ascii="Times New Roman" w:hAnsi="Times New Roman" w:cs="Times New Roman"/>
          <w:b/>
          <w:sz w:val="28"/>
          <w:szCs w:val="28"/>
        </w:rPr>
        <w:t>»</w:t>
      </w:r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трейдерге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фактілері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экономикалық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қатынастар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керісінше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дәлелдейді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трейдерлер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қолжетімді</w:t>
      </w:r>
      <w:proofErr w:type="spellEnd"/>
      <w:r w:rsidRPr="00C1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A0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. </w:t>
      </w:r>
      <w:r w:rsidR="00C13A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C13A08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9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анықтамасын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E5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EA79E5">
        <w:rPr>
          <w:rFonts w:ascii="Times New Roman" w:hAnsi="Times New Roman" w:cs="Times New Roman"/>
          <w:sz w:val="28"/>
          <w:szCs w:val="28"/>
        </w:rPr>
        <w:t xml:space="preserve"> </w:t>
      </w:r>
      <w:r w:rsidRPr="00C13A08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C13A08">
        <w:rPr>
          <w:rFonts w:ascii="Times New Roman" w:hAnsi="Times New Roman" w:cs="Times New Roman"/>
          <w:i/>
          <w:sz w:val="24"/>
          <w:szCs w:val="28"/>
        </w:rPr>
        <w:t>мысалы</w:t>
      </w:r>
      <w:proofErr w:type="spellEnd"/>
      <w:r w:rsidRPr="00C13A08">
        <w:rPr>
          <w:rFonts w:ascii="Times New Roman" w:hAnsi="Times New Roman" w:cs="Times New Roman"/>
          <w:i/>
          <w:sz w:val="24"/>
          <w:szCs w:val="28"/>
        </w:rPr>
        <w:t xml:space="preserve">, ҚХР, </w:t>
      </w:r>
      <w:proofErr w:type="spellStart"/>
      <w:r w:rsidRPr="00C13A08">
        <w:rPr>
          <w:rFonts w:ascii="Times New Roman" w:hAnsi="Times New Roman" w:cs="Times New Roman"/>
          <w:i/>
          <w:sz w:val="24"/>
          <w:szCs w:val="28"/>
        </w:rPr>
        <w:t>Үндістан</w:t>
      </w:r>
      <w:proofErr w:type="spellEnd"/>
      <w:r w:rsidRPr="00C13A08">
        <w:rPr>
          <w:rFonts w:ascii="Times New Roman" w:hAnsi="Times New Roman" w:cs="Times New Roman"/>
          <w:i/>
          <w:sz w:val="24"/>
          <w:szCs w:val="28"/>
        </w:rPr>
        <w:t xml:space="preserve">, Бразилия </w:t>
      </w:r>
      <w:proofErr w:type="spellStart"/>
      <w:r w:rsidRPr="00C13A08">
        <w:rPr>
          <w:rFonts w:ascii="Times New Roman" w:hAnsi="Times New Roman" w:cs="Times New Roman"/>
          <w:i/>
          <w:sz w:val="24"/>
          <w:szCs w:val="28"/>
        </w:rPr>
        <w:t>елдері</w:t>
      </w:r>
      <w:proofErr w:type="spellEnd"/>
      <w:r w:rsidRPr="00C13A08">
        <w:rPr>
          <w:rFonts w:ascii="Times New Roman" w:hAnsi="Times New Roman" w:cs="Times New Roman"/>
          <w:i/>
          <w:sz w:val="24"/>
          <w:szCs w:val="28"/>
        </w:rPr>
        <w:t>)</w:t>
      </w:r>
      <w:r w:rsidR="00C13A08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EA79E5" w:rsidRPr="00C13A08" w:rsidRDefault="00EA79E5" w:rsidP="00C13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A08">
        <w:rPr>
          <w:rFonts w:ascii="Times New Roman" w:hAnsi="Times New Roman" w:cs="Times New Roman"/>
          <w:sz w:val="28"/>
          <w:szCs w:val="28"/>
          <w:lang w:val="kk-KZ"/>
        </w:rPr>
        <w:t xml:space="preserve">Бұл норма мүдделі компаниялар арасында ойдан шығарылған баға келісімдерін жасасуды болдырмауға </w:t>
      </w:r>
      <w:bookmarkStart w:id="0" w:name="_GoBack"/>
      <w:r w:rsidRPr="00C13A08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</w:t>
      </w:r>
      <w:bookmarkEnd w:id="0"/>
      <w:r w:rsidRPr="00C13A08">
        <w:rPr>
          <w:rFonts w:ascii="Times New Roman" w:hAnsi="Times New Roman" w:cs="Times New Roman"/>
          <w:sz w:val="28"/>
          <w:szCs w:val="28"/>
          <w:lang w:val="kk-KZ"/>
        </w:rPr>
        <w:t xml:space="preserve">береді және тексерілетін мәмілелер бойынша салық төлеушіден қаржылық ақпаратты сұратуға мүмкіндік береді, сондай-ақ мәмілелер мониторингі мен қадағаланатын ақпаратты жақсартуға ықпал етеді. </w:t>
      </w:r>
      <w:r w:rsidR="00C13A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79E5" w:rsidRPr="00C13A08" w:rsidRDefault="00EA79E5" w:rsidP="00E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753C" w:rsidRPr="00EA79E5" w:rsidRDefault="00EA79E5" w:rsidP="00C13A08">
      <w:pPr>
        <w:spacing w:after="0" w:line="240" w:lineRule="auto"/>
        <w:jc w:val="center"/>
      </w:pPr>
      <w:r w:rsidRPr="00EA79E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EE753C" w:rsidRPr="00EA79E5" w:rsidSect="009F5EF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8F" w:rsidRDefault="00906D8F" w:rsidP="009F5EFB">
      <w:pPr>
        <w:spacing w:after="0" w:line="240" w:lineRule="auto"/>
      </w:pPr>
      <w:r>
        <w:separator/>
      </w:r>
    </w:p>
  </w:endnote>
  <w:endnote w:type="continuationSeparator" w:id="0">
    <w:p w:rsidR="00906D8F" w:rsidRDefault="00906D8F" w:rsidP="009F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8F" w:rsidRDefault="00906D8F" w:rsidP="009F5EFB">
      <w:pPr>
        <w:spacing w:after="0" w:line="240" w:lineRule="auto"/>
      </w:pPr>
      <w:r>
        <w:separator/>
      </w:r>
    </w:p>
  </w:footnote>
  <w:footnote w:type="continuationSeparator" w:id="0">
    <w:p w:rsidR="00906D8F" w:rsidRDefault="00906D8F" w:rsidP="009F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594363"/>
      <w:docPartObj>
        <w:docPartGallery w:val="Page Numbers (Top of Page)"/>
        <w:docPartUnique/>
      </w:docPartObj>
    </w:sdtPr>
    <w:sdtEndPr/>
    <w:sdtContent>
      <w:p w:rsidR="009F5EFB" w:rsidRDefault="009F5E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A08">
          <w:rPr>
            <w:noProof/>
          </w:rPr>
          <w:t>2</w:t>
        </w:r>
        <w:r>
          <w:fldChar w:fldCharType="end"/>
        </w:r>
      </w:p>
    </w:sdtContent>
  </w:sdt>
  <w:p w:rsidR="009F5EFB" w:rsidRDefault="009F5E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0BE"/>
    <w:multiLevelType w:val="hybridMultilevel"/>
    <w:tmpl w:val="DDC2DCB4"/>
    <w:lvl w:ilvl="0" w:tplc="684235B2">
      <w:start w:val="1"/>
      <w:numFmt w:val="decimal"/>
      <w:lvlText w:val="%1."/>
      <w:lvlJc w:val="left"/>
      <w:pPr>
        <w:ind w:left="2261" w:hanging="141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E6"/>
    <w:rsid w:val="00027F9E"/>
    <w:rsid w:val="00246A0C"/>
    <w:rsid w:val="002A74BC"/>
    <w:rsid w:val="003977F7"/>
    <w:rsid w:val="003F32BE"/>
    <w:rsid w:val="004378BA"/>
    <w:rsid w:val="004C3BFA"/>
    <w:rsid w:val="005B7F79"/>
    <w:rsid w:val="007E2034"/>
    <w:rsid w:val="008118E1"/>
    <w:rsid w:val="008337A1"/>
    <w:rsid w:val="008559A3"/>
    <w:rsid w:val="00906D8F"/>
    <w:rsid w:val="00927AB1"/>
    <w:rsid w:val="00977640"/>
    <w:rsid w:val="009A76C2"/>
    <w:rsid w:val="009F5EFB"/>
    <w:rsid w:val="00B148B7"/>
    <w:rsid w:val="00BA4D39"/>
    <w:rsid w:val="00C13A08"/>
    <w:rsid w:val="00E20E6C"/>
    <w:rsid w:val="00E24FB4"/>
    <w:rsid w:val="00E32E18"/>
    <w:rsid w:val="00E416E6"/>
    <w:rsid w:val="00E80856"/>
    <w:rsid w:val="00EA79E5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5969"/>
  <w15:docId w15:val="{14036698-8756-41F2-AF10-DFB0ED45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List Paragraph Знак,ПАРАГРАФ Знак,маркированный Знак,References Знак,Абзац списка7 Знак,Абзац списка71 Знак,Абзац списка8 Знак,List Paragraph1 Знак,Абзац с отступом Знак,List Paragraph (numbered (a)) Знак,WB Para Знак"/>
    <w:link w:val="a4"/>
    <w:uiPriority w:val="34"/>
    <w:qFormat/>
    <w:locked/>
    <w:rsid w:val="00E416E6"/>
  </w:style>
  <w:style w:type="paragraph" w:styleId="a4">
    <w:name w:val="List Paragraph"/>
    <w:aliases w:val="без абзаца,List Paragraph,ПАРАГРАФ,маркированный,References,Абзац списка7,Абзац списка71,Абзац списка8,List Paragraph1,Абзац с отступом,List Paragraph (numbered (a)),WB Para,List Square,Абзац,Стандартный,Heading1,Colorful List - Accent 11"/>
    <w:basedOn w:val="a"/>
    <w:link w:val="a3"/>
    <w:uiPriority w:val="34"/>
    <w:qFormat/>
    <w:rsid w:val="00E416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5EFB"/>
  </w:style>
  <w:style w:type="paragraph" w:styleId="a7">
    <w:name w:val="footer"/>
    <w:basedOn w:val="a"/>
    <w:link w:val="a8"/>
    <w:uiPriority w:val="99"/>
    <w:unhideWhenUsed/>
    <w:rsid w:val="009F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Наурызбек Абдуохапов</dc:creator>
  <cp:lastModifiedBy>Санжар Құлахмет</cp:lastModifiedBy>
  <cp:revision>3</cp:revision>
  <dcterms:created xsi:type="dcterms:W3CDTF">2023-09-14T12:35:00Z</dcterms:created>
  <dcterms:modified xsi:type="dcterms:W3CDTF">2023-09-15T06:53:00Z</dcterms:modified>
</cp:coreProperties>
</file>