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D27" w:rsidRDefault="00A71F3C" w:rsidP="00317D27">
      <w:pPr>
        <w:tabs>
          <w:tab w:val="left" w:pos="1134"/>
        </w:tabs>
        <w:spacing w:after="0" w:line="240" w:lineRule="auto"/>
        <w:ind w:firstLine="709"/>
        <w:jc w:val="right"/>
        <w:rPr>
          <w:rFonts w:ascii="Times New Roman" w:hAnsi="Times New Roman"/>
          <w:sz w:val="28"/>
          <w:szCs w:val="28"/>
          <w:lang w:val="kk-KZ"/>
        </w:rPr>
      </w:pPr>
      <w:r>
        <w:rPr>
          <w:rFonts w:ascii="Times New Roman" w:hAnsi="Times New Roman"/>
          <w:sz w:val="28"/>
          <w:szCs w:val="28"/>
          <w:lang w:val="kk-KZ"/>
        </w:rPr>
        <w:t>Ж</w:t>
      </w:r>
      <w:r w:rsidR="00317D27" w:rsidRPr="00BC39F0">
        <w:rPr>
          <w:rFonts w:ascii="Times New Roman" w:hAnsi="Times New Roman"/>
          <w:sz w:val="28"/>
          <w:szCs w:val="28"/>
          <w:lang w:val="kk-KZ"/>
        </w:rPr>
        <w:t>оба</w:t>
      </w:r>
    </w:p>
    <w:p w:rsidR="00A71F3C" w:rsidRDefault="00A71F3C" w:rsidP="00317D27">
      <w:pPr>
        <w:tabs>
          <w:tab w:val="left" w:pos="1134"/>
        </w:tabs>
        <w:spacing w:after="0" w:line="240" w:lineRule="auto"/>
        <w:ind w:firstLine="709"/>
        <w:jc w:val="right"/>
        <w:rPr>
          <w:rFonts w:ascii="Times New Roman" w:hAnsi="Times New Roman"/>
          <w:sz w:val="28"/>
          <w:szCs w:val="28"/>
          <w:lang w:val="kk-KZ"/>
        </w:rPr>
      </w:pPr>
    </w:p>
    <w:p w:rsidR="00A71F3C" w:rsidRDefault="00A71F3C" w:rsidP="00317D27">
      <w:pPr>
        <w:tabs>
          <w:tab w:val="left" w:pos="1134"/>
        </w:tabs>
        <w:spacing w:after="0" w:line="240" w:lineRule="auto"/>
        <w:ind w:firstLine="709"/>
        <w:jc w:val="right"/>
        <w:rPr>
          <w:rFonts w:ascii="Times New Roman" w:hAnsi="Times New Roman"/>
          <w:sz w:val="28"/>
          <w:szCs w:val="28"/>
          <w:lang w:val="kk-KZ"/>
        </w:rPr>
      </w:pPr>
    </w:p>
    <w:p w:rsidR="00A71F3C" w:rsidRDefault="00A71F3C" w:rsidP="00317D27">
      <w:pPr>
        <w:tabs>
          <w:tab w:val="left" w:pos="1134"/>
        </w:tabs>
        <w:spacing w:after="0" w:line="240" w:lineRule="auto"/>
        <w:ind w:firstLine="709"/>
        <w:jc w:val="right"/>
        <w:rPr>
          <w:rFonts w:ascii="Times New Roman" w:hAnsi="Times New Roman"/>
          <w:sz w:val="28"/>
          <w:szCs w:val="28"/>
          <w:lang w:val="kk-KZ"/>
        </w:rPr>
      </w:pPr>
    </w:p>
    <w:p w:rsidR="00A71F3C" w:rsidRDefault="00A71F3C" w:rsidP="00317D27">
      <w:pPr>
        <w:tabs>
          <w:tab w:val="left" w:pos="1134"/>
        </w:tabs>
        <w:spacing w:after="0" w:line="240" w:lineRule="auto"/>
        <w:ind w:firstLine="709"/>
        <w:jc w:val="right"/>
        <w:rPr>
          <w:rFonts w:ascii="Times New Roman" w:hAnsi="Times New Roman"/>
          <w:sz w:val="28"/>
          <w:szCs w:val="28"/>
          <w:lang w:val="kk-KZ"/>
        </w:rPr>
      </w:pPr>
    </w:p>
    <w:p w:rsidR="00A71F3C" w:rsidRDefault="00A71F3C" w:rsidP="00317D27">
      <w:pPr>
        <w:tabs>
          <w:tab w:val="left" w:pos="1134"/>
        </w:tabs>
        <w:spacing w:after="0" w:line="240" w:lineRule="auto"/>
        <w:ind w:firstLine="709"/>
        <w:jc w:val="right"/>
        <w:rPr>
          <w:rFonts w:ascii="Times New Roman" w:hAnsi="Times New Roman"/>
          <w:sz w:val="28"/>
          <w:szCs w:val="28"/>
          <w:lang w:val="kk-KZ"/>
        </w:rPr>
      </w:pPr>
    </w:p>
    <w:p w:rsidR="00A71F3C" w:rsidRDefault="00A71F3C" w:rsidP="00317D27">
      <w:pPr>
        <w:tabs>
          <w:tab w:val="left" w:pos="1134"/>
        </w:tabs>
        <w:spacing w:after="0" w:line="240" w:lineRule="auto"/>
        <w:ind w:firstLine="709"/>
        <w:jc w:val="right"/>
        <w:rPr>
          <w:rFonts w:ascii="Times New Roman" w:hAnsi="Times New Roman"/>
          <w:sz w:val="28"/>
          <w:szCs w:val="28"/>
          <w:lang w:val="kk-KZ"/>
        </w:rPr>
      </w:pPr>
    </w:p>
    <w:p w:rsidR="00A71F3C" w:rsidRDefault="00A71F3C" w:rsidP="00317D27">
      <w:pPr>
        <w:tabs>
          <w:tab w:val="left" w:pos="1134"/>
        </w:tabs>
        <w:spacing w:after="0" w:line="240" w:lineRule="auto"/>
        <w:ind w:firstLine="709"/>
        <w:jc w:val="right"/>
        <w:rPr>
          <w:rFonts w:ascii="Times New Roman" w:hAnsi="Times New Roman"/>
          <w:sz w:val="28"/>
          <w:szCs w:val="28"/>
          <w:lang w:val="kk-KZ"/>
        </w:rPr>
      </w:pPr>
    </w:p>
    <w:p w:rsidR="00A71F3C" w:rsidRPr="00BC39F0" w:rsidRDefault="00A71F3C" w:rsidP="00317D27">
      <w:pPr>
        <w:tabs>
          <w:tab w:val="left" w:pos="1134"/>
        </w:tabs>
        <w:spacing w:after="0" w:line="240" w:lineRule="auto"/>
        <w:ind w:firstLine="709"/>
        <w:jc w:val="right"/>
        <w:rPr>
          <w:rFonts w:ascii="Times New Roman" w:hAnsi="Times New Roman"/>
          <w:sz w:val="28"/>
          <w:szCs w:val="28"/>
          <w:lang w:val="kk-KZ"/>
        </w:rPr>
      </w:pPr>
    </w:p>
    <w:p w:rsidR="00317D27" w:rsidRPr="00BC39F0" w:rsidRDefault="00317D27" w:rsidP="00317D27">
      <w:pPr>
        <w:tabs>
          <w:tab w:val="left" w:pos="1134"/>
        </w:tabs>
        <w:spacing w:after="0" w:line="240" w:lineRule="auto"/>
        <w:ind w:firstLine="709"/>
        <w:contextualSpacing/>
        <w:jc w:val="center"/>
        <w:outlineLvl w:val="0"/>
        <w:rPr>
          <w:rFonts w:ascii="Times New Roman" w:hAnsi="Times New Roman"/>
          <w:b/>
          <w:bCs/>
          <w:sz w:val="28"/>
          <w:szCs w:val="28"/>
          <w:lang w:val="kk-KZ"/>
        </w:rPr>
      </w:pPr>
    </w:p>
    <w:p w:rsidR="00A71F3C" w:rsidRDefault="00A71F3C" w:rsidP="00A71F3C">
      <w:pPr>
        <w:tabs>
          <w:tab w:val="left" w:pos="1134"/>
        </w:tabs>
        <w:spacing w:after="0" w:line="240" w:lineRule="auto"/>
        <w:contextualSpacing/>
        <w:jc w:val="center"/>
        <w:outlineLvl w:val="0"/>
        <w:rPr>
          <w:rFonts w:ascii="Times New Roman" w:hAnsi="Times New Roman"/>
          <w:b/>
          <w:bCs/>
          <w:sz w:val="28"/>
          <w:szCs w:val="28"/>
          <w:lang w:val="kk-KZ"/>
        </w:rPr>
      </w:pPr>
    </w:p>
    <w:p w:rsidR="00A71F3C" w:rsidRPr="00A71F3C" w:rsidRDefault="00A71F3C" w:rsidP="00A71F3C">
      <w:pPr>
        <w:tabs>
          <w:tab w:val="left" w:pos="1134"/>
        </w:tabs>
        <w:spacing w:after="0" w:line="240" w:lineRule="auto"/>
        <w:contextualSpacing/>
        <w:jc w:val="center"/>
        <w:outlineLvl w:val="0"/>
        <w:rPr>
          <w:rFonts w:ascii="Times New Roman" w:hAnsi="Times New Roman"/>
          <w:bCs/>
          <w:sz w:val="28"/>
          <w:szCs w:val="28"/>
          <w:lang w:val="kk-KZ"/>
        </w:rPr>
      </w:pPr>
      <w:r w:rsidRPr="00A71F3C">
        <w:rPr>
          <w:rFonts w:ascii="Times New Roman" w:hAnsi="Times New Roman"/>
          <w:bCs/>
          <w:sz w:val="28"/>
          <w:szCs w:val="28"/>
          <w:lang w:val="kk-KZ"/>
        </w:rPr>
        <w:t xml:space="preserve">ҚАЗАҚСТАН РЕСПУБЛИКАСЫНЫҢ </w:t>
      </w:r>
    </w:p>
    <w:p w:rsidR="00A71F3C" w:rsidRPr="00A71F3C" w:rsidRDefault="00A71F3C" w:rsidP="00A71F3C">
      <w:pPr>
        <w:tabs>
          <w:tab w:val="left" w:pos="1134"/>
        </w:tabs>
        <w:spacing w:after="0" w:line="240" w:lineRule="auto"/>
        <w:contextualSpacing/>
        <w:jc w:val="center"/>
        <w:outlineLvl w:val="0"/>
        <w:rPr>
          <w:rFonts w:ascii="Times New Roman" w:hAnsi="Times New Roman"/>
          <w:bCs/>
          <w:sz w:val="28"/>
          <w:szCs w:val="28"/>
          <w:lang w:val="kk-KZ"/>
        </w:rPr>
      </w:pPr>
      <w:r w:rsidRPr="00A71F3C">
        <w:rPr>
          <w:rFonts w:ascii="Times New Roman" w:hAnsi="Times New Roman"/>
          <w:bCs/>
          <w:sz w:val="28"/>
          <w:szCs w:val="28"/>
          <w:lang w:val="kk-KZ"/>
        </w:rPr>
        <w:t>З</w:t>
      </w:r>
      <w:r w:rsidRPr="00A71F3C">
        <w:rPr>
          <w:rFonts w:ascii="Times New Roman" w:hAnsi="Times New Roman"/>
          <w:bCs/>
          <w:sz w:val="28"/>
          <w:szCs w:val="28"/>
        </w:rPr>
        <w:t xml:space="preserve"> </w:t>
      </w:r>
      <w:r w:rsidRPr="00A71F3C">
        <w:rPr>
          <w:rFonts w:ascii="Times New Roman" w:hAnsi="Times New Roman"/>
          <w:bCs/>
          <w:sz w:val="28"/>
          <w:szCs w:val="28"/>
          <w:lang w:val="kk-KZ"/>
        </w:rPr>
        <w:t>А</w:t>
      </w:r>
      <w:r w:rsidRPr="00A71F3C">
        <w:rPr>
          <w:rFonts w:ascii="Times New Roman" w:hAnsi="Times New Roman"/>
          <w:bCs/>
          <w:sz w:val="28"/>
          <w:szCs w:val="28"/>
        </w:rPr>
        <w:t xml:space="preserve"> </w:t>
      </w:r>
      <w:r w:rsidRPr="00A71F3C">
        <w:rPr>
          <w:rFonts w:ascii="Times New Roman" w:hAnsi="Times New Roman"/>
          <w:bCs/>
          <w:sz w:val="28"/>
          <w:szCs w:val="28"/>
          <w:lang w:val="kk-KZ"/>
        </w:rPr>
        <w:t>Ң</w:t>
      </w:r>
      <w:r w:rsidRPr="00A71F3C">
        <w:rPr>
          <w:rFonts w:ascii="Times New Roman" w:hAnsi="Times New Roman"/>
          <w:bCs/>
          <w:sz w:val="28"/>
          <w:szCs w:val="28"/>
        </w:rPr>
        <w:t xml:space="preserve"> </w:t>
      </w:r>
      <w:r w:rsidRPr="00A71F3C">
        <w:rPr>
          <w:rFonts w:ascii="Times New Roman" w:hAnsi="Times New Roman"/>
          <w:bCs/>
          <w:sz w:val="28"/>
          <w:szCs w:val="28"/>
          <w:lang w:val="kk-KZ"/>
        </w:rPr>
        <w:t>Ы</w:t>
      </w:r>
    </w:p>
    <w:p w:rsidR="00317D27" w:rsidRDefault="00317D27" w:rsidP="00317D27">
      <w:pPr>
        <w:tabs>
          <w:tab w:val="left" w:pos="1134"/>
        </w:tabs>
        <w:spacing w:after="0" w:line="240" w:lineRule="auto"/>
        <w:ind w:firstLine="709"/>
        <w:contextualSpacing/>
        <w:jc w:val="center"/>
        <w:outlineLvl w:val="0"/>
        <w:rPr>
          <w:rFonts w:ascii="Times New Roman" w:hAnsi="Times New Roman"/>
          <w:b/>
          <w:bCs/>
          <w:sz w:val="28"/>
          <w:szCs w:val="28"/>
          <w:lang w:val="kk-KZ"/>
        </w:rPr>
      </w:pPr>
    </w:p>
    <w:p w:rsidR="00A71F3C" w:rsidRPr="00BC39F0" w:rsidRDefault="00A71F3C" w:rsidP="00317D27">
      <w:pPr>
        <w:tabs>
          <w:tab w:val="left" w:pos="1134"/>
        </w:tabs>
        <w:spacing w:after="0" w:line="240" w:lineRule="auto"/>
        <w:ind w:firstLine="709"/>
        <w:contextualSpacing/>
        <w:jc w:val="center"/>
        <w:outlineLvl w:val="0"/>
        <w:rPr>
          <w:rFonts w:ascii="Times New Roman" w:hAnsi="Times New Roman"/>
          <w:b/>
          <w:bCs/>
          <w:sz w:val="28"/>
          <w:szCs w:val="28"/>
          <w:lang w:val="kk-KZ"/>
        </w:rPr>
      </w:pPr>
    </w:p>
    <w:p w:rsidR="00317D27" w:rsidRPr="00BC39F0" w:rsidRDefault="00317D27" w:rsidP="00317D27">
      <w:pPr>
        <w:tabs>
          <w:tab w:val="left" w:pos="1134"/>
        </w:tabs>
        <w:spacing w:after="0" w:line="240" w:lineRule="auto"/>
        <w:contextualSpacing/>
        <w:jc w:val="center"/>
        <w:outlineLvl w:val="0"/>
        <w:rPr>
          <w:rFonts w:ascii="Times New Roman" w:hAnsi="Times New Roman"/>
          <w:b/>
          <w:bCs/>
          <w:sz w:val="28"/>
          <w:szCs w:val="28"/>
          <w:lang w:val="kk-KZ"/>
        </w:rPr>
      </w:pPr>
      <w:r w:rsidRPr="00BC39F0">
        <w:rPr>
          <w:rFonts w:ascii="Times New Roman" w:hAnsi="Times New Roman"/>
          <w:b/>
          <w:bCs/>
          <w:sz w:val="28"/>
          <w:szCs w:val="28"/>
          <w:lang w:val="kk-KZ"/>
        </w:rPr>
        <w:t xml:space="preserve">Қазақстан Республикасының кейбір заңнамалық актілеріне мемлекеттік статистика және деректерді басқару мәселелері бойынша </w:t>
      </w:r>
    </w:p>
    <w:p w:rsidR="00317D27" w:rsidRPr="00BC39F0" w:rsidRDefault="00317D27" w:rsidP="00317D27">
      <w:pPr>
        <w:tabs>
          <w:tab w:val="left" w:pos="1134"/>
        </w:tabs>
        <w:spacing w:after="0" w:line="240" w:lineRule="auto"/>
        <w:contextualSpacing/>
        <w:jc w:val="center"/>
        <w:outlineLvl w:val="0"/>
        <w:rPr>
          <w:rFonts w:ascii="Times New Roman" w:hAnsi="Times New Roman"/>
          <w:b/>
          <w:bCs/>
          <w:sz w:val="28"/>
          <w:szCs w:val="28"/>
          <w:lang w:val="kk-KZ"/>
        </w:rPr>
      </w:pPr>
      <w:r w:rsidRPr="00BC39F0">
        <w:rPr>
          <w:rFonts w:ascii="Times New Roman" w:hAnsi="Times New Roman"/>
          <w:b/>
          <w:bCs/>
          <w:sz w:val="28"/>
          <w:szCs w:val="28"/>
          <w:lang w:val="kk-KZ"/>
        </w:rPr>
        <w:t xml:space="preserve">өзгерістер мен толықтырулар енгізу туралы </w:t>
      </w:r>
    </w:p>
    <w:p w:rsidR="00317D27" w:rsidRDefault="00317D27" w:rsidP="00317D27">
      <w:pPr>
        <w:tabs>
          <w:tab w:val="left" w:pos="851"/>
          <w:tab w:val="left" w:pos="1134"/>
        </w:tabs>
        <w:spacing w:after="0" w:line="240" w:lineRule="auto"/>
        <w:ind w:firstLine="709"/>
        <w:contextualSpacing/>
        <w:jc w:val="both"/>
        <w:outlineLvl w:val="0"/>
        <w:rPr>
          <w:rFonts w:ascii="Times New Roman" w:hAnsi="Times New Roman"/>
          <w:b/>
          <w:bCs/>
          <w:sz w:val="28"/>
          <w:szCs w:val="28"/>
          <w:lang w:val="kk-KZ"/>
        </w:rPr>
      </w:pPr>
    </w:p>
    <w:p w:rsidR="00A71F3C" w:rsidRPr="00BC39F0" w:rsidRDefault="00A71F3C" w:rsidP="00317D27">
      <w:pPr>
        <w:tabs>
          <w:tab w:val="left" w:pos="851"/>
          <w:tab w:val="left" w:pos="1134"/>
        </w:tabs>
        <w:spacing w:after="0" w:line="240" w:lineRule="auto"/>
        <w:ind w:firstLine="709"/>
        <w:contextualSpacing/>
        <w:jc w:val="both"/>
        <w:outlineLvl w:val="0"/>
        <w:rPr>
          <w:rFonts w:ascii="Times New Roman" w:hAnsi="Times New Roman"/>
          <w:b/>
          <w:bCs/>
          <w:sz w:val="28"/>
          <w:szCs w:val="28"/>
          <w:lang w:val="kk-KZ"/>
        </w:rPr>
      </w:pPr>
    </w:p>
    <w:p w:rsidR="00317D27" w:rsidRPr="00BC39F0" w:rsidRDefault="00317D27" w:rsidP="00317D27">
      <w:pPr>
        <w:tabs>
          <w:tab w:val="left" w:pos="851"/>
          <w:tab w:val="left" w:pos="1134"/>
        </w:tabs>
        <w:spacing w:after="0" w:line="240" w:lineRule="auto"/>
        <w:ind w:firstLine="709"/>
        <w:contextualSpacing/>
        <w:jc w:val="both"/>
        <w:outlineLvl w:val="0"/>
        <w:rPr>
          <w:rFonts w:ascii="Times New Roman" w:hAnsi="Times New Roman"/>
          <w:color w:val="000000"/>
          <w:sz w:val="28"/>
          <w:szCs w:val="28"/>
          <w:lang w:val="kk-KZ"/>
        </w:rPr>
      </w:pPr>
      <w:r w:rsidRPr="00BC39F0">
        <w:rPr>
          <w:rFonts w:ascii="Times New Roman" w:hAnsi="Times New Roman"/>
          <w:sz w:val="28"/>
          <w:szCs w:val="28"/>
          <w:lang w:val="kk-KZ"/>
        </w:rPr>
        <w:t>1-бап. Қазақстан Республикасының мына заңнамалық актілеріне өзгерістер мен толықтырулар енгізілсін: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1. 2020 жылғы 29 маусымдағы Қазақстан Республикасының Әкімшілік рәсімдік-процестік кодексіне:</w:t>
      </w:r>
    </w:p>
    <w:p w:rsidR="00317D27" w:rsidRPr="00BC39F0" w:rsidRDefault="00317D27" w:rsidP="00317D27">
      <w:pPr>
        <w:tabs>
          <w:tab w:val="left" w:pos="851"/>
          <w:tab w:val="left" w:pos="1134"/>
        </w:tabs>
        <w:spacing w:after="0" w:line="240" w:lineRule="auto"/>
        <w:ind w:firstLine="709"/>
        <w:jc w:val="both"/>
        <w:rPr>
          <w:rFonts w:ascii="Times New Roman" w:eastAsia="Times New Roman" w:hAnsi="Times New Roman"/>
          <w:color w:val="000000"/>
          <w:sz w:val="28"/>
          <w:szCs w:val="28"/>
          <w:lang w:val="kk-KZ" w:eastAsia="ru-RU"/>
        </w:rPr>
      </w:pPr>
      <w:r w:rsidRPr="00BC39F0">
        <w:rPr>
          <w:rFonts w:ascii="Times New Roman" w:hAnsi="Times New Roman"/>
          <w:color w:val="000000"/>
          <w:sz w:val="28"/>
          <w:szCs w:val="28"/>
          <w:lang w:val="kk-KZ"/>
        </w:rPr>
        <w:t>1) 4-бап мынадай мазмұндағы 14-3) тармақшамен толықтырылсын</w:t>
      </w:r>
      <w:r w:rsidRPr="00BC39F0">
        <w:rPr>
          <w:rFonts w:ascii="Times New Roman" w:eastAsia="Times New Roman" w:hAnsi="Times New Roman"/>
          <w:color w:val="000000"/>
          <w:sz w:val="28"/>
          <w:szCs w:val="28"/>
          <w:lang w:val="kk-KZ" w:eastAsia="ru-RU"/>
        </w:rPr>
        <w:t>:</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«14-3) әкімшілік деректердің анықтығын белгілейтін уәкілетті орган – мемлекеттік статистика саласындағы әкімшілік деректердің сапасын айқындау жөніндегі қызметті жүзеге асыратын мемлекеттік орган;»;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2) 43-2-бапта:</w:t>
      </w:r>
    </w:p>
    <w:p w:rsidR="00317D27" w:rsidRPr="00BC39F0" w:rsidRDefault="00317D27" w:rsidP="00317D27">
      <w:pPr>
        <w:tabs>
          <w:tab w:val="left" w:pos="851"/>
          <w:tab w:val="left" w:pos="1134"/>
        </w:tabs>
        <w:spacing w:after="0" w:line="240" w:lineRule="auto"/>
        <w:ind w:firstLine="709"/>
        <w:jc w:val="both"/>
        <w:rPr>
          <w:rFonts w:ascii="Times New Roman" w:eastAsia="Times New Roman" w:hAnsi="Times New Roman"/>
          <w:color w:val="000000"/>
          <w:sz w:val="28"/>
          <w:szCs w:val="28"/>
          <w:lang w:val="kk-KZ" w:eastAsia="ru-RU"/>
        </w:rPr>
      </w:pPr>
      <w:r w:rsidRPr="00BC39F0">
        <w:rPr>
          <w:rFonts w:ascii="Times New Roman" w:hAnsi="Times New Roman"/>
          <w:color w:val="000000"/>
          <w:sz w:val="28"/>
          <w:szCs w:val="28"/>
          <w:lang w:val="kk-KZ"/>
        </w:rPr>
        <w:t xml:space="preserve">2-тармақтың 2) тармақшасы </w:t>
      </w:r>
      <w:r w:rsidRPr="00BC39F0">
        <w:rPr>
          <w:rFonts w:ascii="Times New Roman" w:eastAsia="Times New Roman" w:hAnsi="Times New Roman"/>
          <w:color w:val="000000"/>
          <w:sz w:val="28"/>
          <w:szCs w:val="28"/>
          <w:lang w:val="kk-KZ" w:eastAsia="ru-RU"/>
        </w:rPr>
        <w:t>мынадай редакцияда жазылсын: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«2) әкімшілік деректердің анықтығын белгілейтін уәкілетті органмен келісу бойынша деректерді басқару жөніндегі талаптарды әзірлейді;»;</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мынадай мазмұндағы 2-1 және 2-2</w:t>
      </w:r>
      <w:r w:rsidR="00A96D95">
        <w:rPr>
          <w:rFonts w:ascii="Times New Roman" w:hAnsi="Times New Roman"/>
          <w:color w:val="000000"/>
          <w:sz w:val="28"/>
          <w:szCs w:val="28"/>
          <w:lang w:val="kk-KZ"/>
        </w:rPr>
        <w:t>-</w:t>
      </w:r>
      <w:r w:rsidRPr="00BC39F0">
        <w:rPr>
          <w:rFonts w:ascii="Times New Roman" w:hAnsi="Times New Roman"/>
          <w:color w:val="000000"/>
          <w:sz w:val="28"/>
          <w:szCs w:val="28"/>
          <w:lang w:val="kk-KZ"/>
        </w:rPr>
        <w:t>тармақтармен толықтырылсын: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«2-1. Қазақстан Республикасының Үкіметі деректерді басқару жөніндегі талаптарды бекітеді.</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2-2. Қазақстан Республикасында әкімшілік деректердің анықтығын белгілеуді әкімшілік деректердің сапасын айқындайтын уәкілетті орган жүзеге асырады.».</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highlight w:val="yellow"/>
          <w:lang w:val="kk-KZ"/>
        </w:rPr>
      </w:pP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2. «Заңды тұлғаларды мемлекеттік тіркеу және филиалдар мен өкілдіктерді есептік тіркеу туралы» 1995 жылғы 17 сәуірдегі Қазақстан Республикасының Заңына:</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14-2-бапта:</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lastRenderedPageBreak/>
        <w:t>6) тармақша «негізгі» деген сөзден кейін «және (немесе) қайталама» деген сөздермен толықтырылсын;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мынадай мазмұндағы 8) тармақшамен толықтырылсын: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«8) байланыс ақпараты (телефон, электрондық пошта) өзгерген;».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3. «Мемлекеттік статистика туралы» 2010 жылғы 19 наурыздағы Қазақстан Республикасының Заңына:</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1) кіріспедегі «қызмет» деген сөзден кейін «, әкімшілік деректердің сапасын бақылау» деген сөздермен толықтырылсын;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2) 1-бапта:</w:t>
      </w:r>
    </w:p>
    <w:p w:rsidR="00317D27" w:rsidRPr="00240C04"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bookmarkStart w:id="0" w:name="_GoBack"/>
      <w:bookmarkEnd w:id="0"/>
      <w:r w:rsidRPr="00240C04">
        <w:rPr>
          <w:rFonts w:ascii="Times New Roman" w:hAnsi="Times New Roman"/>
          <w:color w:val="000000"/>
          <w:sz w:val="28"/>
          <w:szCs w:val="28"/>
          <w:lang w:val="kk-KZ"/>
        </w:rPr>
        <w:t>мынадай мазмұндағы 2-1) тармақшамен толықтырылсын:</w:t>
      </w:r>
    </w:p>
    <w:p w:rsidR="00317D27" w:rsidRPr="00240C04"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240C04">
        <w:rPr>
          <w:rFonts w:ascii="Times New Roman" w:hAnsi="Times New Roman"/>
          <w:sz w:val="28"/>
          <w:szCs w:val="28"/>
          <w:lang w:val="kk-KZ"/>
        </w:rPr>
        <w:t>«2-1)</w:t>
      </w:r>
      <w:r w:rsidRPr="00240C04">
        <w:rPr>
          <w:rFonts w:ascii="Times New Roman" w:hAnsi="Times New Roman"/>
          <w:color w:val="FF0000"/>
          <w:sz w:val="28"/>
          <w:szCs w:val="28"/>
          <w:lang w:val="kk-KZ"/>
        </w:rPr>
        <w:t xml:space="preserve"> </w:t>
      </w:r>
      <w:r w:rsidRPr="00240C04">
        <w:rPr>
          <w:rFonts w:ascii="Times New Roman" w:hAnsi="Times New Roman"/>
          <w:color w:val="000000"/>
          <w:sz w:val="28"/>
          <w:szCs w:val="28"/>
          <w:lang w:val="kk-KZ"/>
        </w:rPr>
        <w:t>әкімшілік дереккөздердің әкімшілік деректерді ұсыну графигі – уәкілетті органға әкімшілік деректерді беретін әкімшілік дереккөздердің шеңбері, әкімшілік дереккөздердің әкімшілік деректерді ұсыну кезеңділігі мен мерзімдері туралы мәліметтерді қамтитын құжат;»;</w:t>
      </w:r>
    </w:p>
    <w:p w:rsidR="00317D27" w:rsidRPr="00240C04"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240C04">
        <w:rPr>
          <w:rFonts w:ascii="Times New Roman" w:hAnsi="Times New Roman"/>
          <w:color w:val="000000"/>
          <w:sz w:val="28"/>
          <w:szCs w:val="28"/>
          <w:lang w:val="kk-KZ"/>
        </w:rPr>
        <w:t xml:space="preserve">3-1) тармақша </w:t>
      </w:r>
      <w:r w:rsidRPr="00240C04">
        <w:rPr>
          <w:rFonts w:ascii="Times New Roman" w:eastAsia="Times New Roman" w:hAnsi="Times New Roman"/>
          <w:color w:val="000000"/>
          <w:sz w:val="28"/>
          <w:szCs w:val="28"/>
          <w:lang w:val="kk-KZ" w:eastAsia="ru-RU"/>
        </w:rPr>
        <w:t>мынадай редакцияда жазылсын</w:t>
      </w:r>
      <w:r w:rsidRPr="00240C04">
        <w:rPr>
          <w:rFonts w:ascii="Times New Roman" w:hAnsi="Times New Roman"/>
          <w:color w:val="000000"/>
          <w:sz w:val="28"/>
          <w:szCs w:val="28"/>
          <w:lang w:val="kk-KZ"/>
        </w:rPr>
        <w:t>:</w:t>
      </w:r>
    </w:p>
    <w:p w:rsidR="00317D27" w:rsidRPr="00240C04"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240C04">
        <w:rPr>
          <w:rFonts w:ascii="Times New Roman" w:hAnsi="Times New Roman"/>
          <w:color w:val="000000"/>
          <w:sz w:val="28"/>
          <w:szCs w:val="28"/>
          <w:lang w:val="kk-KZ"/>
        </w:rPr>
        <w:t>«3-1) бағаларды тіркеу – тауарлар мен көрсетілетін қызметтерге бағалар (тарифтер) туралы жалпымемлекеттік статистикалық байқаулардың және (немесе) әкімшілік және (немесе) балама деректерді пайдаланудың негізінде бағаларды мониторингтеу;»;</w:t>
      </w:r>
    </w:p>
    <w:p w:rsidR="00317D27" w:rsidRPr="00240C04"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240C04">
        <w:rPr>
          <w:rFonts w:ascii="Times New Roman" w:hAnsi="Times New Roman"/>
          <w:color w:val="000000"/>
          <w:sz w:val="28"/>
          <w:szCs w:val="28"/>
          <w:lang w:val="kk-KZ"/>
        </w:rPr>
        <w:t>мынадай мазмұндағы 3-</w:t>
      </w:r>
      <w:r w:rsidR="004408C8" w:rsidRPr="00240C04">
        <w:rPr>
          <w:rFonts w:ascii="Times New Roman" w:hAnsi="Times New Roman"/>
          <w:color w:val="000000"/>
          <w:sz w:val="28"/>
          <w:szCs w:val="28"/>
          <w:lang w:val="kk-KZ"/>
        </w:rPr>
        <w:t>2</w:t>
      </w:r>
      <w:r w:rsidRPr="00240C04">
        <w:rPr>
          <w:rFonts w:ascii="Times New Roman" w:hAnsi="Times New Roman"/>
          <w:color w:val="000000"/>
          <w:sz w:val="28"/>
          <w:szCs w:val="28"/>
          <w:lang w:val="kk-KZ"/>
        </w:rPr>
        <w:t>), 4-</w:t>
      </w:r>
      <w:r w:rsidR="004408C8" w:rsidRPr="00240C04">
        <w:rPr>
          <w:rFonts w:ascii="Times New Roman" w:hAnsi="Times New Roman"/>
          <w:color w:val="000000"/>
          <w:sz w:val="28"/>
          <w:szCs w:val="28"/>
          <w:lang w:val="kk-KZ"/>
        </w:rPr>
        <w:t>1</w:t>
      </w:r>
      <w:r w:rsidRPr="00240C04">
        <w:rPr>
          <w:rFonts w:ascii="Times New Roman" w:hAnsi="Times New Roman"/>
          <w:color w:val="000000"/>
          <w:sz w:val="28"/>
          <w:szCs w:val="28"/>
          <w:lang w:val="kk-KZ"/>
        </w:rPr>
        <w:t>) және 4-</w:t>
      </w:r>
      <w:r w:rsidR="003217D7" w:rsidRPr="00240C04">
        <w:rPr>
          <w:rFonts w:ascii="Times New Roman" w:hAnsi="Times New Roman"/>
          <w:color w:val="000000"/>
          <w:sz w:val="28"/>
          <w:szCs w:val="28"/>
          <w:lang w:val="kk-KZ"/>
        </w:rPr>
        <w:t>2</w:t>
      </w:r>
      <w:r w:rsidRPr="00240C04">
        <w:rPr>
          <w:rFonts w:ascii="Times New Roman" w:hAnsi="Times New Roman"/>
          <w:color w:val="000000"/>
          <w:sz w:val="28"/>
          <w:szCs w:val="28"/>
          <w:lang w:val="kk-KZ"/>
        </w:rPr>
        <w:t>) тармақшалармен толықтырылсын:</w:t>
      </w:r>
    </w:p>
    <w:p w:rsidR="00317D27" w:rsidRPr="00240C04"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240C04">
        <w:rPr>
          <w:rFonts w:ascii="Times New Roman" w:hAnsi="Times New Roman"/>
          <w:color w:val="000000"/>
          <w:sz w:val="28"/>
          <w:szCs w:val="28"/>
          <w:lang w:val="kk-KZ"/>
        </w:rPr>
        <w:t>«3-</w:t>
      </w:r>
      <w:r w:rsidR="004408C8" w:rsidRPr="00240C04">
        <w:rPr>
          <w:rFonts w:ascii="Times New Roman" w:hAnsi="Times New Roman"/>
          <w:color w:val="000000"/>
          <w:sz w:val="28"/>
          <w:szCs w:val="28"/>
          <w:lang w:val="kk-KZ"/>
        </w:rPr>
        <w:t>2</w:t>
      </w:r>
      <w:r w:rsidRPr="00240C04">
        <w:rPr>
          <w:rFonts w:ascii="Times New Roman" w:hAnsi="Times New Roman"/>
          <w:color w:val="000000"/>
          <w:sz w:val="28"/>
          <w:szCs w:val="28"/>
          <w:lang w:val="kk-KZ"/>
        </w:rPr>
        <w:t>) балама деректер – әкімшілік дереккөздерге жатпайтын иелері уәкілетті органға балама деректер дереккөздерінің деректерді өтеусіз негізде ұсынуы туралы жасалған келісімге сәйкес ұсынылатын бастапқы статистикалық немесе әкімшілік деректер болып табылмайтын деректер;»;</w:t>
      </w:r>
    </w:p>
    <w:p w:rsidR="00317D27" w:rsidRPr="00240C04"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240C04">
        <w:rPr>
          <w:rFonts w:ascii="Times New Roman" w:hAnsi="Times New Roman"/>
          <w:color w:val="000000"/>
          <w:sz w:val="28"/>
          <w:szCs w:val="28"/>
          <w:lang w:val="kk-KZ"/>
        </w:rPr>
        <w:t>«4-</w:t>
      </w:r>
      <w:r w:rsidR="004408C8" w:rsidRPr="00240C04">
        <w:rPr>
          <w:rFonts w:ascii="Times New Roman" w:hAnsi="Times New Roman"/>
          <w:color w:val="000000"/>
          <w:sz w:val="28"/>
          <w:szCs w:val="28"/>
          <w:lang w:val="kk-KZ"/>
        </w:rPr>
        <w:t>1</w:t>
      </w:r>
      <w:r w:rsidRPr="00240C04">
        <w:rPr>
          <w:rFonts w:ascii="Times New Roman" w:hAnsi="Times New Roman"/>
          <w:color w:val="000000"/>
          <w:sz w:val="28"/>
          <w:szCs w:val="28"/>
          <w:lang w:val="kk-KZ"/>
        </w:rPr>
        <w:t>) дата-бақылаушы – мемлекеттік статистика саласындағы мемлекеттік монополия субъектісінің тиісті аяда және (немесе) салада білімі және жұмыс тәжірибесі, әкімшілік деректердің сапасын бақылау үшін қол жетімділігі шектеулі ақпараттандыру объектілерінің деректерін қоспағанда, ұлттық тіркелімнің тиісті деректеріне және «электрондық үкіметтің» ақпараттандыру объектілеріне уәкілетті орган белгілеген тәртіппен қолжетімділігі бар маманы;</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240C04">
        <w:rPr>
          <w:rFonts w:ascii="Times New Roman" w:hAnsi="Times New Roman"/>
          <w:color w:val="000000"/>
          <w:sz w:val="28"/>
          <w:szCs w:val="28"/>
          <w:lang w:val="kk-KZ"/>
        </w:rPr>
        <w:t>4-</w:t>
      </w:r>
      <w:r w:rsidR="004408C8" w:rsidRPr="00240C04">
        <w:rPr>
          <w:rFonts w:ascii="Times New Roman" w:hAnsi="Times New Roman"/>
          <w:color w:val="000000"/>
          <w:sz w:val="28"/>
          <w:szCs w:val="28"/>
          <w:lang w:val="kk-KZ"/>
        </w:rPr>
        <w:t>2</w:t>
      </w:r>
      <w:r w:rsidRPr="00240C04">
        <w:rPr>
          <w:rFonts w:ascii="Times New Roman" w:hAnsi="Times New Roman"/>
          <w:color w:val="000000"/>
          <w:sz w:val="28"/>
          <w:szCs w:val="28"/>
          <w:lang w:val="kk-KZ"/>
        </w:rPr>
        <w:t>) деректердің сапасы – деректерді басқару жөніндегі талаптарға сәйкес деректердің пайдалануға жарамдылық дәрежесін көрсететін сипаттама;»;</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13) тармақша «алғашқы статистикалық деректерді және (немесе) әкімшілік» деген сөздер «бастапқы статистикалық деректерді және (немесе) әкімшілік және (немесе) балама» деген сөздермен ауыстырылсын;</w:t>
      </w:r>
    </w:p>
    <w:p w:rsidR="00317D27" w:rsidRPr="00BC39F0" w:rsidRDefault="00317D27" w:rsidP="00317D27">
      <w:pPr>
        <w:spacing w:after="0" w:line="240" w:lineRule="auto"/>
        <w:ind w:firstLine="709"/>
        <w:jc w:val="both"/>
        <w:rPr>
          <w:rFonts w:ascii="Times New Roman" w:hAnsi="Times New Roman"/>
          <w:bCs/>
          <w:sz w:val="28"/>
          <w:szCs w:val="28"/>
          <w:lang w:val="kk-KZ"/>
        </w:rPr>
      </w:pPr>
      <w:r w:rsidRPr="00BC39F0">
        <w:rPr>
          <w:rFonts w:ascii="Times New Roman" w:hAnsi="Times New Roman"/>
          <w:sz w:val="28"/>
          <w:szCs w:val="28"/>
          <w:lang w:val="kk-KZ"/>
        </w:rPr>
        <w:t xml:space="preserve">17) тармақша </w:t>
      </w:r>
      <w:r w:rsidRPr="00BC39F0">
        <w:rPr>
          <w:rFonts w:ascii="Times New Roman" w:hAnsi="Times New Roman"/>
          <w:bCs/>
          <w:sz w:val="28"/>
          <w:szCs w:val="28"/>
          <w:lang w:val="kk-KZ"/>
        </w:rPr>
        <w:t>мынадай редакцияда жазылсын: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 xml:space="preserve">«17) статистикалық жұмыс жоспары – ұлттық санақтарды қоспағанда, жалпымемлекеттік және ведомстволық статистикалық байқаулар жүргізудің бастапқы статистикалық деректерді жинау мерзімдерін, уәкілетті органға </w:t>
      </w:r>
      <w:r w:rsidRPr="00BC39F0">
        <w:rPr>
          <w:rFonts w:ascii="Times New Roman" w:hAnsi="Times New Roman"/>
          <w:sz w:val="28"/>
          <w:szCs w:val="28"/>
          <w:lang w:val="kk-KZ"/>
        </w:rPr>
        <w:lastRenderedPageBreak/>
        <w:t>балама деректер көздерінің деректерді өтеусіз негізде ұсынуы туралы жасалған келісімге сәйкес уәкілетті органға әкімшілік дереккөздердің әкімшілік деректерді және балама деректерді ұсыну мерзімдерін, ресми статистикалық ақпаратты қалыптастыру мерзімдерін айқындайтын жоспары;»;</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sz w:val="28"/>
          <w:szCs w:val="28"/>
          <w:lang w:val="kk-KZ"/>
        </w:rPr>
      </w:pPr>
      <w:r w:rsidRPr="00BC39F0">
        <w:rPr>
          <w:rFonts w:ascii="Times New Roman" w:hAnsi="Times New Roman"/>
          <w:color w:val="000000"/>
          <w:sz w:val="28"/>
          <w:szCs w:val="28"/>
          <w:lang w:val="kk-KZ"/>
        </w:rPr>
        <w:t xml:space="preserve">18) </w:t>
      </w:r>
      <w:r w:rsidRPr="00BC39F0">
        <w:rPr>
          <w:rFonts w:ascii="Times New Roman" w:hAnsi="Times New Roman"/>
          <w:sz w:val="28"/>
          <w:szCs w:val="28"/>
          <w:lang w:val="kk-KZ"/>
        </w:rPr>
        <w:t>тармақша «алғашқы статистикалық және әкімшілік деректерді» деген сөздер «бастапқы статистикалық, әкімшілік және балама деректерді» деген сөздермен ауыстырылсын;</w:t>
      </w:r>
    </w:p>
    <w:p w:rsidR="00317D27" w:rsidRPr="00BC39F0" w:rsidRDefault="00317D27" w:rsidP="00317D27">
      <w:pPr>
        <w:spacing w:after="0" w:line="240" w:lineRule="auto"/>
        <w:ind w:firstLine="709"/>
        <w:jc w:val="both"/>
        <w:rPr>
          <w:rFonts w:ascii="Times New Roman" w:hAnsi="Times New Roman"/>
          <w:bCs/>
          <w:sz w:val="28"/>
          <w:szCs w:val="28"/>
          <w:lang w:val="kk-KZ"/>
        </w:rPr>
      </w:pPr>
      <w:r w:rsidRPr="00BC39F0">
        <w:rPr>
          <w:rFonts w:ascii="Times New Roman" w:hAnsi="Times New Roman"/>
          <w:bCs/>
          <w:sz w:val="28"/>
          <w:szCs w:val="28"/>
          <w:lang w:val="kk-KZ"/>
        </w:rPr>
        <w:t>20) тармақша алып тасталсын;</w:t>
      </w:r>
    </w:p>
    <w:p w:rsidR="003217D7" w:rsidRPr="00BC39F0" w:rsidRDefault="00014B5F" w:rsidP="00317D27">
      <w:pPr>
        <w:spacing w:after="0" w:line="240" w:lineRule="auto"/>
        <w:ind w:firstLine="709"/>
        <w:jc w:val="both"/>
        <w:rPr>
          <w:rFonts w:ascii="Times New Roman" w:hAnsi="Times New Roman"/>
          <w:sz w:val="28"/>
          <w:szCs w:val="28"/>
          <w:highlight w:val="yellow"/>
          <w:lang w:val="kk-KZ"/>
        </w:rPr>
      </w:pPr>
      <w:r w:rsidRPr="006A3136">
        <w:rPr>
          <w:rFonts w:ascii="Times New Roman" w:hAnsi="Times New Roman"/>
          <w:sz w:val="28"/>
          <w:szCs w:val="28"/>
          <w:lang w:val="kk-KZ"/>
        </w:rPr>
        <w:t xml:space="preserve">21-1) тармақша </w:t>
      </w:r>
      <w:r w:rsidRPr="00BC39F0">
        <w:rPr>
          <w:rFonts w:ascii="Times New Roman" w:hAnsi="Times New Roman"/>
          <w:bCs/>
          <w:sz w:val="28"/>
          <w:szCs w:val="28"/>
          <w:lang w:val="kk-KZ"/>
        </w:rPr>
        <w:t>мынадай редакцияда жазылсын:</w:t>
      </w:r>
    </w:p>
    <w:p w:rsidR="00317D27" w:rsidRPr="00240C04" w:rsidRDefault="00317D27" w:rsidP="00317D27">
      <w:pPr>
        <w:spacing w:after="0" w:line="240" w:lineRule="auto"/>
        <w:ind w:firstLine="709"/>
        <w:jc w:val="both"/>
        <w:rPr>
          <w:rFonts w:ascii="Times New Roman" w:hAnsi="Times New Roman"/>
          <w:sz w:val="28"/>
          <w:szCs w:val="28"/>
          <w:lang w:val="kk-KZ"/>
        </w:rPr>
      </w:pPr>
      <w:r w:rsidRPr="00240C04">
        <w:rPr>
          <w:rFonts w:ascii="Times New Roman" w:hAnsi="Times New Roman"/>
          <w:sz w:val="28"/>
          <w:szCs w:val="28"/>
          <w:lang w:val="kk-KZ"/>
        </w:rPr>
        <w:t>«2</w:t>
      </w:r>
      <w:r w:rsidR="00014B5F" w:rsidRPr="00240C04">
        <w:rPr>
          <w:rFonts w:ascii="Times New Roman" w:hAnsi="Times New Roman"/>
          <w:sz w:val="28"/>
          <w:szCs w:val="28"/>
          <w:lang w:val="kk-KZ"/>
        </w:rPr>
        <w:t>1</w:t>
      </w:r>
      <w:r w:rsidRPr="00240C04">
        <w:rPr>
          <w:rFonts w:ascii="Times New Roman" w:hAnsi="Times New Roman"/>
          <w:sz w:val="28"/>
          <w:szCs w:val="28"/>
          <w:lang w:val="kk-KZ"/>
        </w:rPr>
        <w:t xml:space="preserve">-1) </w:t>
      </w:r>
      <w:r w:rsidR="00014B5F" w:rsidRPr="00240C04">
        <w:rPr>
          <w:rFonts w:ascii="Times New Roman" w:hAnsi="Times New Roman"/>
          <w:sz w:val="28"/>
          <w:szCs w:val="28"/>
          <w:lang w:val="kk-KZ"/>
        </w:rPr>
        <w:t>талдамалық ақпарат – бастапқы статистикалық және (немесе) әкімшілік және (немесе) балама деректерді талдау барысында алынған мәліметтер</w:t>
      </w:r>
      <w:r w:rsidRPr="00240C04">
        <w:rPr>
          <w:rFonts w:ascii="Times New Roman" w:hAnsi="Times New Roman"/>
          <w:sz w:val="28"/>
          <w:szCs w:val="28"/>
          <w:lang w:val="kk-KZ"/>
        </w:rPr>
        <w:t>;»;</w:t>
      </w:r>
    </w:p>
    <w:p w:rsidR="00014B5F" w:rsidRPr="00240C04" w:rsidRDefault="00014B5F" w:rsidP="00014B5F">
      <w:pPr>
        <w:spacing w:after="0" w:line="240" w:lineRule="auto"/>
        <w:ind w:firstLine="709"/>
        <w:jc w:val="both"/>
        <w:rPr>
          <w:rFonts w:ascii="Times New Roman" w:hAnsi="Times New Roman"/>
          <w:bCs/>
          <w:sz w:val="28"/>
          <w:szCs w:val="28"/>
          <w:lang w:val="kk-KZ"/>
        </w:rPr>
      </w:pPr>
      <w:r w:rsidRPr="00240C04">
        <w:rPr>
          <w:rFonts w:ascii="Times New Roman" w:hAnsi="Times New Roman"/>
          <w:bCs/>
          <w:sz w:val="28"/>
          <w:szCs w:val="28"/>
          <w:lang w:val="kk-KZ"/>
        </w:rPr>
        <w:t xml:space="preserve">мынадай мазмұндағы </w:t>
      </w:r>
      <w:r w:rsidR="00753CFD" w:rsidRPr="00240C04">
        <w:rPr>
          <w:rFonts w:ascii="Times New Roman" w:hAnsi="Times New Roman"/>
          <w:sz w:val="28"/>
          <w:szCs w:val="28"/>
          <w:lang w:val="kk-KZ"/>
        </w:rPr>
        <w:t>21-2), 21-3), 21-4), 22-1</w:t>
      </w:r>
      <w:r w:rsidRPr="00240C04">
        <w:rPr>
          <w:rFonts w:ascii="Times New Roman" w:hAnsi="Times New Roman"/>
          <w:sz w:val="28"/>
          <w:szCs w:val="28"/>
          <w:lang w:val="kk-KZ"/>
        </w:rPr>
        <w:t xml:space="preserve">) </w:t>
      </w:r>
      <w:r w:rsidRPr="00240C04">
        <w:rPr>
          <w:rFonts w:ascii="Times New Roman" w:hAnsi="Times New Roman"/>
          <w:bCs/>
          <w:sz w:val="28"/>
          <w:szCs w:val="28"/>
          <w:lang w:val="kk-KZ"/>
        </w:rPr>
        <w:t>тармақшалармен толықтырылсын:</w:t>
      </w:r>
    </w:p>
    <w:p w:rsidR="00014B5F" w:rsidRPr="00240C04" w:rsidRDefault="006A3136" w:rsidP="006A3136">
      <w:pPr>
        <w:shd w:val="clear" w:color="auto" w:fill="FFFFFF"/>
        <w:spacing w:after="0" w:line="240" w:lineRule="auto"/>
        <w:ind w:firstLine="708"/>
        <w:jc w:val="both"/>
        <w:textAlignment w:val="baseline"/>
        <w:rPr>
          <w:rFonts w:ascii="Times New Roman" w:eastAsia="Times New Roman" w:hAnsi="Times New Roman"/>
          <w:spacing w:val="2"/>
          <w:sz w:val="28"/>
          <w:szCs w:val="28"/>
          <w:lang w:val="kk-KZ" w:eastAsia="kk-KZ"/>
        </w:rPr>
      </w:pPr>
      <w:r w:rsidRPr="00240C04">
        <w:rPr>
          <w:rFonts w:ascii="Times New Roman" w:hAnsi="Times New Roman"/>
          <w:sz w:val="28"/>
          <w:szCs w:val="28"/>
          <w:lang w:val="kk-KZ"/>
        </w:rPr>
        <w:t>«</w:t>
      </w:r>
      <w:r w:rsidR="00014B5F" w:rsidRPr="00240C04">
        <w:rPr>
          <w:rFonts w:ascii="Times New Roman" w:hAnsi="Times New Roman"/>
          <w:sz w:val="28"/>
          <w:szCs w:val="28"/>
          <w:lang w:val="kk-KZ"/>
        </w:rPr>
        <w:t>21-2) талдамалық шешім (кейс) – талдамалық ақпаратты алуға арналған құрал;</w:t>
      </w:r>
      <w:r w:rsidR="00014B5F" w:rsidRPr="00240C04">
        <w:rPr>
          <w:rFonts w:ascii="Times New Roman" w:eastAsia="Times New Roman" w:hAnsi="Times New Roman"/>
          <w:spacing w:val="2"/>
          <w:sz w:val="28"/>
          <w:szCs w:val="28"/>
          <w:lang w:val="kk-KZ" w:eastAsia="kk-KZ"/>
        </w:rPr>
        <w:t xml:space="preserve"> </w:t>
      </w:r>
    </w:p>
    <w:p w:rsidR="00014B5F" w:rsidRPr="00240C04" w:rsidRDefault="00014B5F" w:rsidP="00014B5F">
      <w:pPr>
        <w:spacing w:after="0" w:line="240" w:lineRule="auto"/>
        <w:ind w:firstLine="709"/>
        <w:jc w:val="both"/>
        <w:rPr>
          <w:rFonts w:ascii="Times New Roman" w:eastAsia="Times New Roman" w:hAnsi="Times New Roman"/>
          <w:color w:val="000000"/>
          <w:spacing w:val="2"/>
          <w:sz w:val="28"/>
          <w:szCs w:val="28"/>
          <w:lang w:val="kk-KZ" w:eastAsia="kk-KZ"/>
        </w:rPr>
      </w:pPr>
      <w:r w:rsidRPr="00240C04">
        <w:rPr>
          <w:rFonts w:ascii="Times New Roman" w:eastAsia="Times New Roman" w:hAnsi="Times New Roman"/>
          <w:color w:val="000000"/>
          <w:spacing w:val="2"/>
          <w:sz w:val="28"/>
          <w:szCs w:val="28"/>
          <w:lang w:val="kk-KZ" w:eastAsia="kk-KZ"/>
        </w:rPr>
        <w:t>21-3)</w:t>
      </w:r>
      <w:r w:rsidR="00BC39F0" w:rsidRPr="00240C04">
        <w:rPr>
          <w:rFonts w:ascii="Times New Roman" w:eastAsia="Times New Roman" w:hAnsi="Times New Roman"/>
          <w:color w:val="000000"/>
          <w:spacing w:val="2"/>
          <w:sz w:val="28"/>
          <w:szCs w:val="28"/>
          <w:lang w:val="kk-KZ" w:eastAsia="kk-KZ"/>
        </w:rPr>
        <w:t xml:space="preserve"> </w:t>
      </w:r>
      <w:r w:rsidRPr="00240C04">
        <w:rPr>
          <w:rFonts w:ascii="Times New Roman" w:eastAsia="Times New Roman" w:hAnsi="Times New Roman"/>
          <w:spacing w:val="2"/>
          <w:sz w:val="28"/>
          <w:szCs w:val="28"/>
          <w:lang w:val="kk-KZ" w:eastAsia="kk-KZ"/>
        </w:rPr>
        <w:t>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r w:rsidRPr="00240C04">
        <w:rPr>
          <w:rFonts w:ascii="Times New Roman" w:eastAsia="Times New Roman" w:hAnsi="Times New Roman"/>
          <w:color w:val="000000"/>
          <w:spacing w:val="2"/>
          <w:sz w:val="28"/>
          <w:szCs w:val="28"/>
          <w:lang w:val="kk-KZ" w:eastAsia="kk-KZ"/>
        </w:rPr>
        <w:t>;</w:t>
      </w:r>
    </w:p>
    <w:p w:rsidR="00014B5F" w:rsidRPr="00240C04" w:rsidRDefault="00014B5F" w:rsidP="00014B5F">
      <w:pPr>
        <w:spacing w:after="0" w:line="240" w:lineRule="auto"/>
        <w:ind w:firstLine="709"/>
        <w:jc w:val="both"/>
        <w:rPr>
          <w:rFonts w:ascii="Times New Roman" w:hAnsi="Times New Roman"/>
          <w:sz w:val="28"/>
          <w:szCs w:val="28"/>
          <w:lang w:val="kk-KZ"/>
        </w:rPr>
      </w:pPr>
      <w:r w:rsidRPr="00240C04">
        <w:rPr>
          <w:rFonts w:ascii="Times New Roman" w:eastAsia="Times New Roman" w:hAnsi="Times New Roman"/>
          <w:color w:val="000000"/>
          <w:spacing w:val="2"/>
          <w:sz w:val="28"/>
          <w:szCs w:val="28"/>
          <w:lang w:val="kk-KZ" w:eastAsia="kk-KZ"/>
        </w:rPr>
        <w:t xml:space="preserve">21-4) </w:t>
      </w:r>
      <w:r w:rsidRPr="00240C04">
        <w:rPr>
          <w:rFonts w:ascii="Times New Roman" w:hAnsi="Times New Roman"/>
          <w:sz w:val="28"/>
          <w:szCs w:val="28"/>
          <w:lang w:val="kk-KZ"/>
        </w:rPr>
        <w:t>ұлттық анықтамалық ақпарат – белгіленген тәртіппен бекітілетін сыныптауыштардың, каталогтардың, анықтамалықтардың, номенклатуралардың және басқа да техникалық-экономикалық ақпараттың жиынтығы;»;</w:t>
      </w:r>
    </w:p>
    <w:p w:rsidR="00014B5F" w:rsidRPr="00BC39F0" w:rsidRDefault="006A3136" w:rsidP="00014B5F">
      <w:pPr>
        <w:spacing w:after="0" w:line="240" w:lineRule="auto"/>
        <w:ind w:firstLine="709"/>
        <w:jc w:val="both"/>
        <w:rPr>
          <w:rFonts w:ascii="Times New Roman" w:hAnsi="Times New Roman"/>
          <w:bCs/>
          <w:sz w:val="28"/>
          <w:szCs w:val="28"/>
          <w:lang w:val="kk-KZ"/>
        </w:rPr>
      </w:pPr>
      <w:r w:rsidRPr="00240C04">
        <w:rPr>
          <w:rFonts w:ascii="Times New Roman" w:eastAsia="Times New Roman" w:hAnsi="Times New Roman"/>
          <w:color w:val="000000"/>
          <w:spacing w:val="2"/>
          <w:sz w:val="28"/>
          <w:szCs w:val="28"/>
          <w:lang w:val="kk-KZ" w:eastAsia="kk-KZ"/>
        </w:rPr>
        <w:t>«</w:t>
      </w:r>
      <w:r w:rsidR="00753CFD" w:rsidRPr="00240C04">
        <w:rPr>
          <w:rFonts w:ascii="Times New Roman" w:eastAsia="Times New Roman" w:hAnsi="Times New Roman"/>
          <w:color w:val="000000"/>
          <w:spacing w:val="2"/>
          <w:sz w:val="28"/>
          <w:szCs w:val="28"/>
          <w:lang w:val="kk-KZ" w:eastAsia="kk-KZ"/>
        </w:rPr>
        <w:t>22-1</w:t>
      </w:r>
      <w:r w:rsidR="00014B5F" w:rsidRPr="00240C04">
        <w:rPr>
          <w:rFonts w:ascii="Times New Roman" w:eastAsia="Times New Roman" w:hAnsi="Times New Roman"/>
          <w:color w:val="000000"/>
          <w:spacing w:val="2"/>
          <w:sz w:val="28"/>
          <w:szCs w:val="28"/>
          <w:lang w:val="kk-KZ" w:eastAsia="kk-KZ"/>
        </w:rPr>
        <w:t xml:space="preserve">) </w:t>
      </w:r>
      <w:r w:rsidR="00014B5F" w:rsidRPr="00240C04">
        <w:rPr>
          <w:rFonts w:ascii="Times New Roman" w:hAnsi="Times New Roman"/>
          <w:sz w:val="28"/>
          <w:szCs w:val="28"/>
          <w:lang w:val="kk-KZ"/>
        </w:rPr>
        <w:t>ұлттық тіркелім – «электрондық үкімет» архитектурасы шеңберінде айқындалатын салалар (аялар) бойынша эталондық деректер көздері</w:t>
      </w:r>
      <w:r w:rsidRPr="00240C04">
        <w:rPr>
          <w:rFonts w:ascii="Times New Roman" w:hAnsi="Times New Roman"/>
          <w:sz w:val="28"/>
          <w:szCs w:val="28"/>
          <w:lang w:val="kk-KZ"/>
        </w:rPr>
        <w:t>;»;</w:t>
      </w:r>
    </w:p>
    <w:p w:rsidR="00317D27" w:rsidRPr="00BC39F0" w:rsidRDefault="00317D27" w:rsidP="00317D27">
      <w:pPr>
        <w:pStyle w:val="aa"/>
        <w:shd w:val="clear" w:color="auto" w:fill="FFFFFF"/>
        <w:spacing w:before="0" w:beforeAutospacing="0" w:after="0" w:afterAutospacing="0"/>
        <w:ind w:firstLine="709"/>
        <w:jc w:val="both"/>
        <w:rPr>
          <w:sz w:val="28"/>
          <w:szCs w:val="28"/>
          <w:lang w:val="kk-KZ"/>
        </w:rPr>
      </w:pPr>
      <w:r w:rsidRPr="00BC39F0">
        <w:rPr>
          <w:sz w:val="28"/>
          <w:szCs w:val="28"/>
          <w:lang w:val="kk-KZ"/>
        </w:rPr>
        <w:t xml:space="preserve">3) </w:t>
      </w:r>
      <w:r w:rsidRPr="00BC39F0">
        <w:rPr>
          <w:bCs/>
          <w:sz w:val="28"/>
          <w:szCs w:val="28"/>
          <w:lang w:val="kk-KZ"/>
        </w:rPr>
        <w:t>6-баптың 1-тармағы «жетілдіруге» деген сөзден кейін «және әкімшілік деректердің сапасын қамтамасыз етуге» деген сөздермен толықтырылсын;</w:t>
      </w:r>
    </w:p>
    <w:p w:rsidR="00317D27" w:rsidRPr="00BC39F0" w:rsidRDefault="00317D27" w:rsidP="00317D27">
      <w:pPr>
        <w:pStyle w:val="aa"/>
        <w:shd w:val="clear" w:color="auto" w:fill="FFFFFF"/>
        <w:spacing w:before="0" w:beforeAutospacing="0" w:after="0" w:afterAutospacing="0"/>
        <w:ind w:firstLine="709"/>
        <w:jc w:val="both"/>
        <w:rPr>
          <w:sz w:val="28"/>
          <w:szCs w:val="28"/>
          <w:lang w:val="kk-KZ"/>
        </w:rPr>
      </w:pPr>
      <w:r w:rsidRPr="00BC39F0">
        <w:rPr>
          <w:sz w:val="28"/>
          <w:szCs w:val="28"/>
          <w:lang w:val="kk-KZ"/>
        </w:rPr>
        <w:t xml:space="preserve">4) </w:t>
      </w:r>
      <w:r w:rsidRPr="00BC39F0">
        <w:rPr>
          <w:bCs/>
          <w:sz w:val="28"/>
          <w:szCs w:val="28"/>
          <w:lang w:val="kk-KZ"/>
        </w:rPr>
        <w:t>8-баптың 6-тармағы мынадай редакцияда жазылсын:</w:t>
      </w:r>
    </w:p>
    <w:p w:rsidR="00317D27" w:rsidRPr="00BC39F0" w:rsidRDefault="00317D27" w:rsidP="00A017F4">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 xml:space="preserve">«6. </w:t>
      </w:r>
      <w:r w:rsidR="00A017F4" w:rsidRPr="00A71F3C">
        <w:rPr>
          <w:rFonts w:ascii="Times New Roman" w:hAnsi="Times New Roman"/>
          <w:sz w:val="28"/>
          <w:szCs w:val="28"/>
          <w:lang w:val="kk-KZ"/>
        </w:rPr>
        <w:t>Дерекқорды ғылыми және ғылыми-техникалық қызметте, сондай-ақ бір реттік өтінім негізінде Дерекқорды ғылыми және ғылыми-техникалық қызметте пайдалану үшін иесіздендірілген түрде ұсыну қағидаларына сәйкес иесіздендірілген түрдегі дерекқордың талдамалық шешімдерін қалыптастыру үшін, сондай-ақ электрондық жеткізгіште немесе мамандандырылған үй-жай (Зерттеушінің кабинеті) арқылы талдамалық шешімдерді қалыптастыру үшін, оның ішінде халықаралық ұйымдарға ұсынуға және пайдалануға жол беріледі</w:t>
      </w:r>
      <w:r w:rsidRPr="00A71F3C">
        <w:rPr>
          <w:rFonts w:ascii="Times New Roman" w:hAnsi="Times New Roman"/>
          <w:sz w:val="28"/>
          <w:szCs w:val="28"/>
          <w:lang w:val="kk-KZ"/>
        </w:rPr>
        <w:t>.</w:t>
      </w:r>
      <w:r w:rsidRPr="00BC39F0">
        <w:rPr>
          <w:rFonts w:ascii="Times New Roman" w:hAnsi="Times New Roman"/>
          <w:sz w:val="28"/>
          <w:szCs w:val="28"/>
          <w:lang w:val="kk-KZ"/>
        </w:rPr>
        <w:t>»;</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5) 2-тараудың тақырыбы «СТАТИСТИКА» деген сөзден кейін «ЖӘНЕ ӘКІМШІЛІК ДЕРЕКТЕРДІҢ САПАСЫН БАҚЫЛАУ» деген сөздермен толықтырылсын;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6) 12-бапта:</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lastRenderedPageBreak/>
        <w:t>15-2) тармақшада:</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sz w:val="28"/>
          <w:szCs w:val="28"/>
          <w:lang w:val="kk-KZ"/>
        </w:rPr>
      </w:pPr>
      <w:r w:rsidRPr="00BC39F0">
        <w:rPr>
          <w:rFonts w:ascii="Times New Roman" w:hAnsi="Times New Roman"/>
          <w:color w:val="000000"/>
          <w:sz w:val="28"/>
          <w:szCs w:val="28"/>
          <w:lang w:val="kk-KZ"/>
        </w:rPr>
        <w:t>«</w:t>
      </w:r>
      <w:r w:rsidRPr="00BC39F0">
        <w:rPr>
          <w:rFonts w:ascii="Times New Roman" w:hAnsi="Times New Roman"/>
          <w:sz w:val="28"/>
          <w:szCs w:val="28"/>
          <w:lang w:val="kk-KZ"/>
        </w:rPr>
        <w:t>алғашқы статистикалық» деген сөздер «бастапқы статистикалық және әкімшілік» деген сөздермен ауыстырылсын;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мынадай мазмұндағы 15-4) тармақшамен толықтырылсын: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«15-4) уәкілетті органға балама деректер көздерінің деректерді өтеусіз негізде ұсынуы туралы тараптардың үлгілік келісіміне сәйкес балама деректерді алады;»;</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19) тармақша «деректерді» деген сөзден кейін «, балама деректерді» деген сөздермен толықтырылсын;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19-1) тармақша «әр шаруашылық бойынша есепке алу кітабында» деген сөздер «</w:t>
      </w:r>
      <w:r w:rsidRPr="00E405C8">
        <w:rPr>
          <w:rFonts w:ascii="Times New Roman" w:hAnsi="Times New Roman"/>
          <w:color w:val="000000"/>
          <w:sz w:val="28"/>
          <w:szCs w:val="28"/>
          <w:lang w:val="kk-KZ"/>
        </w:rPr>
        <w:t>шаруашылық</w:t>
      </w:r>
      <w:r w:rsidR="00897BB2">
        <w:rPr>
          <w:rFonts w:ascii="Times New Roman" w:hAnsi="Times New Roman"/>
          <w:color w:val="000000"/>
          <w:sz w:val="28"/>
          <w:szCs w:val="28"/>
          <w:lang w:val="kk-KZ"/>
        </w:rPr>
        <w:t xml:space="preserve"> </w:t>
      </w:r>
      <w:r w:rsidRPr="00BC39F0">
        <w:rPr>
          <w:rFonts w:ascii="Times New Roman" w:hAnsi="Times New Roman"/>
          <w:color w:val="000000"/>
          <w:sz w:val="28"/>
          <w:szCs w:val="28"/>
          <w:lang w:val="kk-KZ"/>
        </w:rPr>
        <w:t xml:space="preserve"> бойынша есепке алуда» деген сөздермен ауыстырылсын;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мынадай мазмұндағы 23-1) және 23-2) тармақшалармен толықтырылсын: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«23-1) ұлттық анықтамалық ақпараттың құрылымын, мазмұнын және олардың өзгерістерін келіседі;</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23-2) ұлттық тіркелімдерді қалыптастыруды және өзгертуді келіседі;»;</w:t>
      </w:r>
    </w:p>
    <w:p w:rsidR="00317D27" w:rsidRPr="00BC39F0" w:rsidRDefault="00317D27" w:rsidP="00317D27">
      <w:pPr>
        <w:spacing w:after="0" w:line="240" w:lineRule="auto"/>
        <w:ind w:firstLine="709"/>
        <w:jc w:val="both"/>
        <w:rPr>
          <w:rFonts w:ascii="Times New Roman" w:eastAsia="Times New Roman" w:hAnsi="Times New Roman"/>
          <w:sz w:val="28"/>
          <w:szCs w:val="28"/>
          <w:lang w:val="kk-KZ"/>
        </w:rPr>
      </w:pPr>
      <w:r w:rsidRPr="00BC39F0">
        <w:rPr>
          <w:rFonts w:ascii="Times New Roman" w:eastAsia="Times New Roman" w:hAnsi="Times New Roman"/>
          <w:sz w:val="28"/>
          <w:szCs w:val="28"/>
          <w:lang w:val="kk-KZ"/>
        </w:rPr>
        <w:t>7) 16-баптың 3-тармағында:</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1) тармақша мынадай редакцияда жазылсын:</w:t>
      </w:r>
    </w:p>
    <w:p w:rsidR="00317D27" w:rsidRPr="00BC39F0" w:rsidRDefault="00317D27" w:rsidP="00317D27">
      <w:pPr>
        <w:pStyle w:val="ad"/>
        <w:ind w:firstLine="708"/>
        <w:jc w:val="both"/>
        <w:rPr>
          <w:rFonts w:cs="Times New Roman"/>
          <w:sz w:val="28"/>
          <w:szCs w:val="28"/>
          <w:lang w:val="kk-KZ"/>
        </w:rPr>
      </w:pPr>
      <w:r w:rsidRPr="00BC39F0">
        <w:rPr>
          <w:rFonts w:cs="Times New Roman"/>
          <w:color w:val="000000"/>
          <w:sz w:val="28"/>
          <w:szCs w:val="28"/>
          <w:lang w:val="kk-KZ"/>
        </w:rPr>
        <w:t>«1) ұлттық анықтамалық ақпаратты қолдануға;»;</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3) тармақшадағы «ұсынуға міндетті.» деген сөздер «ұсынуға;» деген сөзбен ауыстырылып, мынадай мазмұндағы 4) тармақшамен толықтырылсын: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«4) ұлттық тіркелімнің әкімшілік деректерінің және «электронды үкімет» ақпараттандыру объектілерінің сапасын қамтамасыз етуге міндетті.»;</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8) мынадай мазмұндағы 16-1-баппен толықтырылсын:</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«16-1-бап. Дата-бақылаушылардың құқықтары мен міндеттері</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1. Дата-бақылаушылардың:</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1) қол жетімділігі шектеулі ақпараттандыру объектілерінің деректерін қоспағанда, әкімшілік деректердің сапасын бақылау үшін ұлттық тіркелімнің және «электрондық үкіметтің» ақпараттандыру объектілерінің тиісті деректеріне қол жеткізуге;</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2) Қазақстан Республикасының мемлекеттік статистика саласындағы заңнамасында көзделген өзге де құқықтарға құқығы бар.</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2. Дата-бақылаушылар деректерді басқару жөніндегі талаптарға сәйкес ұлттық тіркелімнің және «электрондық үкіметтің» ақпараттандыру объектілерінің әкімшілік деректері сапасының сәйкестігіне бақылау жүргізуге міндетті.»;</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9) мынадай мазмұндағы 18-1-баппен толықтырылсын:</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«18-1-бап. Ұлттық тіркелімдер</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1. Ұлттық тіркелімдердің тізбесін уәкілетті органмен келісу бойынша ақпараттандыру саласындағы уәкілетті орган айқындайды.</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lastRenderedPageBreak/>
        <w:t>2. Мемлекеттік органдар деректерді басқару жөніндегі талаптарға сәйкес ұлттық тіркелімдерде қамтылған деректердің тиісті сапасын қамтамасыз етеді.</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3.</w:t>
      </w:r>
      <w:r w:rsidR="008F2E78">
        <w:rPr>
          <w:rFonts w:cs="Times New Roman"/>
          <w:sz w:val="28"/>
          <w:szCs w:val="28"/>
          <w:lang w:val="kk-KZ"/>
        </w:rPr>
        <w:t xml:space="preserve"> </w:t>
      </w:r>
      <w:r w:rsidRPr="00BC39F0">
        <w:rPr>
          <w:rFonts w:cs="Times New Roman"/>
          <w:sz w:val="28"/>
          <w:szCs w:val="28"/>
          <w:lang w:val="kk-KZ"/>
        </w:rPr>
        <w:t>Уәкілетті орган әкімшілік деректердің сапасын бақылауды жүзеге асырады.»;</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10) 19-бапта:</w:t>
      </w:r>
    </w:p>
    <w:p w:rsidR="00317D27" w:rsidRPr="00BC39F0" w:rsidRDefault="00317D27" w:rsidP="00317D27">
      <w:pPr>
        <w:pStyle w:val="ad"/>
        <w:ind w:firstLine="708"/>
        <w:jc w:val="both"/>
        <w:rPr>
          <w:rFonts w:cs="Times New Roman"/>
          <w:sz w:val="28"/>
          <w:szCs w:val="28"/>
          <w:lang w:val="kk-KZ"/>
        </w:rPr>
      </w:pPr>
      <w:r w:rsidRPr="00BC39F0">
        <w:rPr>
          <w:rFonts w:cs="Times New Roman"/>
          <w:sz w:val="28"/>
          <w:szCs w:val="28"/>
          <w:lang w:val="kk-KZ"/>
        </w:rPr>
        <w:t xml:space="preserve">1-тармағындағы «жоспарланатын жылдың алдындағы жылдың </w:t>
      </w:r>
      <w:r w:rsidRPr="00BC39F0">
        <w:rPr>
          <w:rFonts w:cs="Times New Roman"/>
          <w:sz w:val="28"/>
          <w:szCs w:val="28"/>
          <w:lang w:val="kk-KZ"/>
        </w:rPr>
        <w:br/>
        <w:t>15 қарашасына дейін» деген сөздер алып тасталсын;</w:t>
      </w:r>
    </w:p>
    <w:p w:rsidR="00317D27" w:rsidRPr="00BC39F0" w:rsidRDefault="00317D27" w:rsidP="00317D27">
      <w:pPr>
        <w:pStyle w:val="ad"/>
        <w:tabs>
          <w:tab w:val="left" w:pos="2613"/>
        </w:tabs>
        <w:ind w:firstLine="708"/>
        <w:jc w:val="both"/>
        <w:rPr>
          <w:rFonts w:cs="Times New Roman"/>
          <w:color w:val="000000"/>
          <w:sz w:val="28"/>
          <w:szCs w:val="28"/>
          <w:lang w:val="kk-KZ"/>
        </w:rPr>
      </w:pPr>
      <w:r w:rsidRPr="00BC39F0">
        <w:rPr>
          <w:rFonts w:cs="Times New Roman"/>
          <w:sz w:val="28"/>
          <w:szCs w:val="28"/>
          <w:lang w:val="kk-KZ"/>
        </w:rPr>
        <w:t xml:space="preserve">2-тармақ «алғашқы статистикалық деректерді ұсыну графигін» деген сөздер «алғашқы статистикалық деректерді ұсыну графигін, әкімшілік дереккөздердің әкімшілік деректерді ұсыну графигін» </w:t>
      </w:r>
      <w:r w:rsidRPr="00BC39F0">
        <w:rPr>
          <w:rFonts w:cs="Times New Roman"/>
          <w:color w:val="000000"/>
          <w:sz w:val="28"/>
          <w:szCs w:val="28"/>
          <w:lang w:val="kk-KZ"/>
        </w:rPr>
        <w:t>деген сөздермен ауыстырылсын;</w:t>
      </w:r>
    </w:p>
    <w:p w:rsidR="00317D27" w:rsidRPr="00BC39F0" w:rsidRDefault="00317D27" w:rsidP="00317D27">
      <w:pPr>
        <w:pStyle w:val="ad"/>
        <w:tabs>
          <w:tab w:val="left" w:pos="2613"/>
        </w:tabs>
        <w:ind w:firstLine="708"/>
        <w:jc w:val="both"/>
        <w:rPr>
          <w:rFonts w:cs="Times New Roman"/>
          <w:sz w:val="28"/>
          <w:szCs w:val="28"/>
          <w:lang w:val="kk-KZ"/>
        </w:rPr>
      </w:pPr>
      <w:r w:rsidRPr="00BC39F0">
        <w:rPr>
          <w:rFonts w:cs="Times New Roman"/>
          <w:sz w:val="28"/>
          <w:szCs w:val="28"/>
          <w:lang w:val="kk-KZ"/>
        </w:rPr>
        <w:t>3-тармақтың бірінші бөлігіндегі «алғашқы», «алдағы күнтізбелік жылға» деген сөздер тиісінше «бастапқы», «күнтізбелік үш жылға» деген сөздермен ауыстырылсын;</w:t>
      </w:r>
    </w:p>
    <w:p w:rsidR="00317D27" w:rsidRPr="00BC39F0" w:rsidRDefault="00317D27" w:rsidP="00317D27">
      <w:pPr>
        <w:pStyle w:val="ad"/>
        <w:tabs>
          <w:tab w:val="left" w:pos="2613"/>
        </w:tabs>
        <w:ind w:firstLine="708"/>
        <w:jc w:val="both"/>
        <w:rPr>
          <w:rFonts w:cs="Times New Roman"/>
          <w:sz w:val="28"/>
          <w:szCs w:val="28"/>
          <w:lang w:val="kk-KZ"/>
        </w:rPr>
      </w:pPr>
      <w:r w:rsidRPr="00BC39F0">
        <w:rPr>
          <w:rFonts w:cs="Times New Roman"/>
          <w:sz w:val="28"/>
          <w:szCs w:val="28"/>
          <w:lang w:val="kk-KZ"/>
        </w:rPr>
        <w:t>3-тармақтың екінші бөлігіндегі «жоспарланатын жылдың» деген сөздер тиісінше «статистикалық жұмыстар жоспары бекітілетін жылдың» деген сөздермен ауыстырылсын;</w:t>
      </w:r>
    </w:p>
    <w:p w:rsidR="00317D27" w:rsidRPr="00BC39F0" w:rsidRDefault="00317D27" w:rsidP="00317D27">
      <w:pPr>
        <w:pStyle w:val="ad"/>
        <w:tabs>
          <w:tab w:val="left" w:pos="2613"/>
        </w:tabs>
        <w:ind w:firstLine="708"/>
        <w:jc w:val="both"/>
        <w:rPr>
          <w:rFonts w:cs="Times New Roman"/>
          <w:sz w:val="28"/>
          <w:szCs w:val="28"/>
          <w:lang w:val="kk-KZ"/>
        </w:rPr>
      </w:pPr>
      <w:r w:rsidRPr="00BC39F0">
        <w:rPr>
          <w:rFonts w:cs="Times New Roman"/>
          <w:sz w:val="28"/>
          <w:szCs w:val="28"/>
          <w:lang w:val="kk-KZ"/>
        </w:rPr>
        <w:t xml:space="preserve">4-тармақтағы «жоспарланатын», «алғашқы» деген сөздер тиісінше «статистикалық жұмыстар жоспары бекітілетін», «бастапқы» деген сөздермен ауыстырылсын; </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11) 23-бапта:</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eastAsia="Times New Roman" w:hAnsi="Times New Roman"/>
          <w:color w:val="000000"/>
          <w:sz w:val="28"/>
          <w:szCs w:val="28"/>
          <w:lang w:val="kk-KZ" w:eastAsia="ru-RU"/>
        </w:rPr>
        <w:t>тақырып мынадай редакцияда жазылсын</w:t>
      </w:r>
      <w:r w:rsidRPr="00BC39F0">
        <w:rPr>
          <w:rFonts w:ascii="Times New Roman" w:hAnsi="Times New Roman"/>
          <w:color w:val="000000"/>
          <w:sz w:val="28"/>
          <w:szCs w:val="28"/>
          <w:lang w:val="kk-KZ"/>
        </w:rPr>
        <w:t>:</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«23-бап. Ұлттық анықтамалық ақпарат және статистикалық тіркелімдер»;</w:t>
      </w:r>
    </w:p>
    <w:p w:rsidR="00317D27" w:rsidRPr="00BC39F0" w:rsidRDefault="00317D27" w:rsidP="00317D27">
      <w:pPr>
        <w:spacing w:after="0" w:line="240" w:lineRule="auto"/>
        <w:ind w:firstLine="709"/>
        <w:jc w:val="both"/>
        <w:rPr>
          <w:rFonts w:ascii="Times New Roman" w:hAnsi="Times New Roman"/>
          <w:color w:val="000000"/>
          <w:sz w:val="28"/>
          <w:szCs w:val="28"/>
          <w:lang w:val="kk-KZ"/>
        </w:rPr>
      </w:pPr>
      <w:r w:rsidRPr="00BC39F0">
        <w:rPr>
          <w:rFonts w:ascii="Times New Roman" w:hAnsi="Times New Roman"/>
          <w:sz w:val="28"/>
          <w:szCs w:val="28"/>
          <w:lang w:val="kk-KZ"/>
        </w:rPr>
        <w:t xml:space="preserve">1-тармақ </w:t>
      </w:r>
      <w:r w:rsidRPr="00BC39F0">
        <w:rPr>
          <w:rFonts w:ascii="Times New Roman" w:eastAsia="Times New Roman" w:hAnsi="Times New Roman"/>
          <w:color w:val="000000"/>
          <w:sz w:val="28"/>
          <w:szCs w:val="28"/>
          <w:lang w:val="kk-KZ" w:eastAsia="ru-RU"/>
        </w:rPr>
        <w:t>мынадай редакцияда жазылсын</w:t>
      </w:r>
      <w:r w:rsidRPr="00BC39F0">
        <w:rPr>
          <w:rFonts w:ascii="Times New Roman" w:hAnsi="Times New Roman"/>
          <w:color w:val="000000"/>
          <w:sz w:val="28"/>
          <w:szCs w:val="28"/>
          <w:lang w:val="kk-KZ"/>
        </w:rPr>
        <w:t>:</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«1. «Электрондық үкіметтің» ақпараттандыру объектілерін пайдалану кезінде ұлттық анықтамалық ақпарат қолданылады.</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Ұлттық анықтамалық ақпараттың элементтері уәкілетті органмен келісу бойынша ұлттық анықтамалық ақпаратты әзірлеу, бекіту және ұсыну қағидаларына сәйкес әзірленеді және бекітіледі.»;</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8-тармақтағы «алғашқы статистикалық және (немесе) әкімшілік деректер» деген сөздер «бастапқы статистикалық және (немесе) әкімшілік деректер және (немесе) балама деректер» деген сөздермен ауыстырылсын;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12) 23-1-баптың 1-тармағында:</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 xml:space="preserve">1) тармақша </w:t>
      </w:r>
      <w:r w:rsidRPr="00BC39F0">
        <w:rPr>
          <w:rFonts w:ascii="Times New Roman" w:eastAsia="Times New Roman" w:hAnsi="Times New Roman"/>
          <w:color w:val="000000"/>
          <w:sz w:val="28"/>
          <w:szCs w:val="28"/>
          <w:lang w:val="kk-KZ" w:eastAsia="ru-RU"/>
        </w:rPr>
        <w:t>мынадай редакцияда жазылсын</w:t>
      </w:r>
      <w:r w:rsidRPr="00BC39F0">
        <w:rPr>
          <w:rFonts w:ascii="Times New Roman" w:hAnsi="Times New Roman"/>
          <w:sz w:val="28"/>
          <w:szCs w:val="28"/>
          <w:lang w:val="kk-KZ"/>
        </w:rPr>
        <w:t>:</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«1) уәкілетті органның ресми статистикалық және талдамалық ақпаратты қалыптастыруы мақсатында жалпымемлекеттік статистикалық байқаулар шеңберінде бастапқы статистикалық деректерді жинау, өңдеу, сақтау, сондай-ақ әкімшілік деректерді өңдеу, сақтау және сапасына бағалау жүргізу, балама деректерді өңдеу, сақтау;»;</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lastRenderedPageBreak/>
        <w:t>2) тармақшадағы «статистика тіркелімдерін», «және оларды» деген сөздер тиісінше «статистикалық тіркелімдерді», «және» деген сөздермен ауыстырылсын;</w:t>
      </w:r>
    </w:p>
    <w:p w:rsidR="00317D27" w:rsidRPr="00BC39F0" w:rsidRDefault="00317D27" w:rsidP="00317D27">
      <w:pPr>
        <w:tabs>
          <w:tab w:val="left" w:pos="851"/>
          <w:tab w:val="left" w:pos="993"/>
          <w:tab w:val="left" w:pos="1134"/>
        </w:tabs>
        <w:spacing w:after="0" w:line="240" w:lineRule="auto"/>
        <w:ind w:firstLine="709"/>
        <w:jc w:val="both"/>
        <w:rPr>
          <w:rFonts w:ascii="Times New Roman" w:hAnsi="Times New Roman"/>
          <w:color w:val="000000"/>
          <w:sz w:val="28"/>
          <w:szCs w:val="28"/>
          <w:lang w:val="kk-KZ"/>
        </w:rPr>
      </w:pPr>
      <w:r w:rsidRPr="00BC39F0">
        <w:rPr>
          <w:rFonts w:ascii="Times New Roman" w:hAnsi="Times New Roman"/>
          <w:sz w:val="28"/>
          <w:szCs w:val="28"/>
          <w:lang w:val="kk-KZ"/>
        </w:rPr>
        <w:t xml:space="preserve">3) </w:t>
      </w:r>
      <w:r w:rsidRPr="00BC39F0">
        <w:rPr>
          <w:rFonts w:ascii="Times New Roman" w:hAnsi="Times New Roman"/>
          <w:color w:val="000000"/>
          <w:sz w:val="28"/>
          <w:szCs w:val="28"/>
          <w:lang w:val="kk-KZ"/>
        </w:rPr>
        <w:t>тармақшадағы «жарияланымдарды қалыптастыру және уәкілетті органның таратуына жататын ресми статистикалық ақпаратты тарату» деген сөздер «ақпаратты тарату графигіне сәйкес статистикалық жарияланымдарды қалыптастыру» деген сөздермен ауыстырылсын;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 xml:space="preserve">4) тармақша </w:t>
      </w:r>
      <w:r w:rsidRPr="00BC39F0">
        <w:rPr>
          <w:rFonts w:ascii="Times New Roman" w:eastAsia="Times New Roman" w:hAnsi="Times New Roman"/>
          <w:color w:val="000000"/>
          <w:sz w:val="28"/>
          <w:szCs w:val="28"/>
          <w:lang w:val="kk-KZ" w:eastAsia="ru-RU"/>
        </w:rPr>
        <w:t>мынадай редакцияда жазылсын</w:t>
      </w:r>
      <w:r w:rsidRPr="00BC39F0">
        <w:rPr>
          <w:rFonts w:ascii="Times New Roman" w:hAnsi="Times New Roman"/>
          <w:sz w:val="28"/>
          <w:szCs w:val="28"/>
          <w:lang w:val="kk-KZ"/>
        </w:rPr>
        <w:t>:</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«4) ресми статистикалық ақпаратты тарату графигінде көзделмеген статистикалық ақпаратты және талдамалық ақпаратты қалыптастыру мақсатында бастапқы статистикалық деректерді өңдеу құралдарын  қалыптастыру жатады.</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Осы тармақтың нормалары Қазақстан Республикасы Ұлттық Банкінің және оның еншілес ұйымдарының қызметіне қолданылмайды.»;</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 xml:space="preserve">13) 24-бабтың бірінші бөлігі 4) тармақшадағы «ақпараты дереккөз ретінде қызмет етеді.» деген сөздер «ақпараты;» деген сөзбен ауыстырылып, мынадай мазмұндағы 5) тармақшамен  </w:t>
      </w:r>
      <w:r w:rsidRPr="00BC39F0">
        <w:rPr>
          <w:rFonts w:ascii="Times New Roman" w:eastAsia="Times New Roman" w:hAnsi="Times New Roman"/>
          <w:color w:val="000000"/>
          <w:sz w:val="28"/>
          <w:szCs w:val="28"/>
          <w:lang w:val="kk-KZ" w:eastAsia="ru-RU"/>
        </w:rPr>
        <w:t>толықтырылсын:</w:t>
      </w:r>
    </w:p>
    <w:p w:rsidR="00317D27" w:rsidRPr="00BC39F0" w:rsidRDefault="00317D27" w:rsidP="00317D27">
      <w:pPr>
        <w:spacing w:after="0" w:line="240" w:lineRule="auto"/>
        <w:ind w:firstLine="709"/>
        <w:jc w:val="both"/>
        <w:rPr>
          <w:rFonts w:ascii="Times New Roman" w:hAnsi="Times New Roman"/>
          <w:sz w:val="28"/>
          <w:szCs w:val="28"/>
          <w:lang w:val="kk-KZ"/>
        </w:rPr>
      </w:pPr>
      <w:r w:rsidRPr="00BC39F0">
        <w:rPr>
          <w:rFonts w:ascii="Times New Roman" w:hAnsi="Times New Roman"/>
          <w:sz w:val="28"/>
          <w:szCs w:val="28"/>
          <w:lang w:val="kk-KZ"/>
        </w:rPr>
        <w:t>«5) балама деректер дереккөз ретінде қызмет етеді.».</w:t>
      </w:r>
    </w:p>
    <w:p w:rsidR="00317D27" w:rsidRPr="00BC39F0" w:rsidRDefault="00317D27" w:rsidP="00317D27">
      <w:pPr>
        <w:spacing w:after="0" w:line="240" w:lineRule="auto"/>
        <w:ind w:firstLine="709"/>
        <w:jc w:val="both"/>
        <w:rPr>
          <w:rFonts w:ascii="Times New Roman" w:hAnsi="Times New Roman"/>
          <w:color w:val="000000"/>
          <w:sz w:val="28"/>
          <w:szCs w:val="28"/>
          <w:lang w:val="kk-KZ"/>
        </w:rPr>
      </w:pPr>
    </w:p>
    <w:p w:rsidR="00317D27" w:rsidRPr="00BC39F0" w:rsidRDefault="00317D27" w:rsidP="00317D27">
      <w:pPr>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4. «Стандарттау туралы» 2018 жылғы 5 қазандағы Қазақстан Республикасының Заңына:</w:t>
      </w:r>
    </w:p>
    <w:p w:rsidR="00317D27" w:rsidRPr="00BC39F0" w:rsidRDefault="00317D27" w:rsidP="00317D27">
      <w:pPr>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10-бапта:</w:t>
      </w:r>
    </w:p>
    <w:p w:rsidR="00317D27" w:rsidRPr="00BC39F0" w:rsidRDefault="00317D27" w:rsidP="00317D27">
      <w:pPr>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2) тармақшадағы</w:t>
      </w:r>
      <w:r w:rsidRPr="00BC39F0">
        <w:rPr>
          <w:rFonts w:ascii="Times New Roman" w:hAnsi="Times New Roman"/>
          <w:sz w:val="28"/>
          <w:szCs w:val="28"/>
          <w:lang w:val="kk-KZ"/>
        </w:rPr>
        <w:t xml:space="preserve"> «және ұлттық техникалық-экономикалық ақпарат сыныптауыштарын» </w:t>
      </w:r>
      <w:r w:rsidRPr="00BC39F0">
        <w:rPr>
          <w:rFonts w:ascii="Times New Roman" w:hAnsi="Times New Roman"/>
          <w:color w:val="000000"/>
          <w:sz w:val="28"/>
          <w:szCs w:val="28"/>
          <w:lang w:val="kk-KZ"/>
        </w:rPr>
        <w:t>деген сөздер алып тасталсын;</w:t>
      </w:r>
    </w:p>
    <w:p w:rsidR="00317D27" w:rsidRPr="00BC39F0" w:rsidRDefault="00317D27" w:rsidP="00317D27">
      <w:pPr>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мынадай мазмұндағы 2-1) тармақшамен  толықтырылсын:</w:t>
      </w:r>
    </w:p>
    <w:p w:rsidR="00317D27" w:rsidRPr="00BC39F0" w:rsidRDefault="00317D27" w:rsidP="00317D27">
      <w:pPr>
        <w:spacing w:after="0" w:line="240" w:lineRule="auto"/>
        <w:ind w:firstLine="709"/>
        <w:jc w:val="both"/>
        <w:rPr>
          <w:rFonts w:ascii="Times New Roman" w:hAnsi="Times New Roman"/>
          <w:color w:val="000000"/>
          <w:sz w:val="28"/>
          <w:szCs w:val="28"/>
          <w:lang w:val="kk-KZ"/>
        </w:rPr>
      </w:pPr>
      <w:r w:rsidRPr="00BC39F0">
        <w:rPr>
          <w:rFonts w:ascii="Times New Roman" w:hAnsi="Times New Roman"/>
          <w:color w:val="000000"/>
          <w:sz w:val="28"/>
          <w:szCs w:val="28"/>
          <w:lang w:val="kk-KZ"/>
        </w:rPr>
        <w:t>«2-1) уәкілетті органмен және мемлекеттік статистика саласындағы уәкілетті органмен келісу бойынша техникалық-экономикалық ақпараттың ұлттық сыныптауыштарын әзірлеуді;».</w:t>
      </w:r>
    </w:p>
    <w:p w:rsidR="00317D27" w:rsidRPr="00BC39F0" w:rsidRDefault="00317D27" w:rsidP="00317D27">
      <w:pPr>
        <w:tabs>
          <w:tab w:val="left" w:pos="142"/>
          <w:tab w:val="left" w:pos="993"/>
          <w:tab w:val="left" w:pos="1134"/>
        </w:tabs>
        <w:spacing w:after="0" w:line="240" w:lineRule="auto"/>
        <w:ind w:firstLine="709"/>
        <w:contextualSpacing/>
        <w:jc w:val="both"/>
        <w:outlineLvl w:val="0"/>
        <w:rPr>
          <w:rFonts w:ascii="Times New Roman" w:hAnsi="Times New Roman"/>
          <w:bCs/>
          <w:color w:val="000000"/>
          <w:sz w:val="28"/>
          <w:szCs w:val="28"/>
          <w:lang w:val="kk-KZ"/>
        </w:rPr>
      </w:pPr>
    </w:p>
    <w:p w:rsidR="00317D27" w:rsidRPr="00BC39F0" w:rsidRDefault="00317D27" w:rsidP="00317D27">
      <w:pPr>
        <w:tabs>
          <w:tab w:val="left" w:pos="142"/>
          <w:tab w:val="left" w:pos="993"/>
          <w:tab w:val="left" w:pos="1134"/>
        </w:tabs>
        <w:spacing w:after="0" w:line="240" w:lineRule="auto"/>
        <w:ind w:firstLine="709"/>
        <w:contextualSpacing/>
        <w:jc w:val="both"/>
        <w:outlineLvl w:val="0"/>
        <w:rPr>
          <w:rFonts w:ascii="Times New Roman" w:hAnsi="Times New Roman"/>
          <w:bCs/>
          <w:color w:val="000000"/>
          <w:sz w:val="28"/>
          <w:szCs w:val="28"/>
          <w:lang w:val="kk-KZ"/>
        </w:rPr>
      </w:pPr>
      <w:r w:rsidRPr="00BC39F0">
        <w:rPr>
          <w:rFonts w:ascii="Times New Roman" w:hAnsi="Times New Roman"/>
          <w:bCs/>
          <w:color w:val="000000"/>
          <w:sz w:val="28"/>
          <w:szCs w:val="28"/>
          <w:lang w:val="kk-KZ"/>
        </w:rPr>
        <w:t>2-бап.</w:t>
      </w:r>
    </w:p>
    <w:p w:rsidR="00317D27" w:rsidRPr="00BC39F0" w:rsidRDefault="00317D27" w:rsidP="00317D27">
      <w:pPr>
        <w:tabs>
          <w:tab w:val="left" w:pos="142"/>
          <w:tab w:val="left" w:pos="993"/>
          <w:tab w:val="left" w:pos="1134"/>
        </w:tabs>
        <w:spacing w:after="0" w:line="240" w:lineRule="auto"/>
        <w:ind w:firstLine="709"/>
        <w:contextualSpacing/>
        <w:jc w:val="both"/>
        <w:outlineLvl w:val="0"/>
        <w:rPr>
          <w:rFonts w:ascii="Times New Roman" w:hAnsi="Times New Roman"/>
          <w:bCs/>
          <w:color w:val="000000"/>
          <w:sz w:val="28"/>
          <w:szCs w:val="28"/>
          <w:lang w:val="kk-KZ"/>
        </w:rPr>
      </w:pPr>
      <w:r w:rsidRPr="00BC39F0">
        <w:rPr>
          <w:rFonts w:ascii="Times New Roman" w:hAnsi="Times New Roman"/>
          <w:bCs/>
          <w:color w:val="000000"/>
          <w:sz w:val="28"/>
          <w:szCs w:val="28"/>
          <w:lang w:val="kk-KZ"/>
        </w:rPr>
        <w:t>Осы Заң алғашқы ресми жарияланған күнінен кейін күнтізбелік он күн өткен соң қолданысқа енгізіледі.</w:t>
      </w:r>
    </w:p>
    <w:p w:rsidR="00317D27" w:rsidRPr="00BC39F0" w:rsidRDefault="00317D27" w:rsidP="00317D27">
      <w:pPr>
        <w:tabs>
          <w:tab w:val="left" w:pos="1134"/>
        </w:tabs>
        <w:spacing w:after="0" w:line="240" w:lineRule="auto"/>
        <w:ind w:firstLine="709"/>
        <w:contextualSpacing/>
        <w:outlineLvl w:val="0"/>
        <w:rPr>
          <w:rFonts w:ascii="Times New Roman" w:hAnsi="Times New Roman"/>
          <w:sz w:val="28"/>
          <w:szCs w:val="28"/>
          <w:lang w:val="kk-KZ"/>
        </w:rPr>
      </w:pPr>
    </w:p>
    <w:p w:rsidR="00317D27" w:rsidRPr="00BC39F0" w:rsidRDefault="00317D27" w:rsidP="00317D27">
      <w:pPr>
        <w:tabs>
          <w:tab w:val="left" w:pos="1134"/>
        </w:tabs>
        <w:spacing w:after="0" w:line="240" w:lineRule="auto"/>
        <w:ind w:firstLine="709"/>
        <w:contextualSpacing/>
        <w:outlineLvl w:val="0"/>
        <w:rPr>
          <w:rFonts w:ascii="Times New Roman" w:hAnsi="Times New Roman"/>
          <w:sz w:val="28"/>
          <w:szCs w:val="28"/>
          <w:lang w:val="kk-KZ"/>
        </w:rPr>
      </w:pPr>
    </w:p>
    <w:p w:rsidR="00317D27" w:rsidRPr="00BC39F0" w:rsidRDefault="00317D27" w:rsidP="00317D27">
      <w:pPr>
        <w:tabs>
          <w:tab w:val="left" w:pos="1134"/>
        </w:tabs>
        <w:spacing w:after="0" w:line="240" w:lineRule="auto"/>
        <w:ind w:firstLine="709"/>
        <w:contextualSpacing/>
        <w:outlineLvl w:val="0"/>
        <w:rPr>
          <w:rFonts w:ascii="Times New Roman" w:hAnsi="Times New Roman"/>
          <w:sz w:val="28"/>
          <w:szCs w:val="28"/>
          <w:lang w:val="kk-KZ"/>
        </w:rPr>
      </w:pPr>
    </w:p>
    <w:p w:rsidR="00317D27" w:rsidRPr="00BC39F0" w:rsidRDefault="00317D27" w:rsidP="00317D27">
      <w:pPr>
        <w:tabs>
          <w:tab w:val="left" w:pos="1134"/>
        </w:tabs>
        <w:spacing w:after="0" w:line="240" w:lineRule="auto"/>
        <w:ind w:firstLine="709"/>
        <w:contextualSpacing/>
        <w:outlineLvl w:val="0"/>
        <w:rPr>
          <w:rFonts w:ascii="Times New Roman" w:hAnsi="Times New Roman"/>
          <w:sz w:val="28"/>
          <w:szCs w:val="28"/>
          <w:lang w:val="kk-KZ"/>
        </w:rPr>
      </w:pPr>
    </w:p>
    <w:p w:rsidR="00317D27" w:rsidRPr="00BC39F0" w:rsidRDefault="00317D27" w:rsidP="00317D27">
      <w:pPr>
        <w:tabs>
          <w:tab w:val="left" w:pos="1134"/>
        </w:tabs>
        <w:spacing w:after="0" w:line="240" w:lineRule="auto"/>
        <w:contextualSpacing/>
        <w:outlineLvl w:val="0"/>
        <w:rPr>
          <w:rFonts w:ascii="Times New Roman" w:hAnsi="Times New Roman"/>
          <w:b/>
          <w:sz w:val="28"/>
          <w:szCs w:val="28"/>
          <w:lang w:val="kk-KZ"/>
        </w:rPr>
      </w:pPr>
      <w:r w:rsidRPr="00BC39F0">
        <w:rPr>
          <w:rFonts w:ascii="Times New Roman" w:hAnsi="Times New Roman"/>
          <w:b/>
          <w:sz w:val="28"/>
          <w:szCs w:val="28"/>
          <w:lang w:val="kk-KZ"/>
        </w:rPr>
        <w:t>Қазақстан Республикасының</w:t>
      </w:r>
    </w:p>
    <w:p w:rsidR="00317D27" w:rsidRPr="00BC39F0" w:rsidRDefault="00317D27" w:rsidP="00317D27">
      <w:pPr>
        <w:tabs>
          <w:tab w:val="left" w:pos="1134"/>
        </w:tabs>
        <w:spacing w:after="0" w:line="240" w:lineRule="auto"/>
        <w:ind w:firstLine="709"/>
        <w:contextualSpacing/>
        <w:outlineLvl w:val="0"/>
        <w:rPr>
          <w:rFonts w:ascii="Times New Roman" w:hAnsi="Times New Roman"/>
          <w:b/>
          <w:sz w:val="28"/>
          <w:szCs w:val="28"/>
          <w:lang w:val="kk-KZ"/>
        </w:rPr>
      </w:pPr>
      <w:r w:rsidRPr="00BC39F0">
        <w:rPr>
          <w:rFonts w:ascii="Times New Roman" w:hAnsi="Times New Roman"/>
          <w:b/>
          <w:sz w:val="28"/>
          <w:szCs w:val="28"/>
          <w:lang w:val="kk-KZ"/>
        </w:rPr>
        <w:tab/>
        <w:t>Президенті</w:t>
      </w:r>
    </w:p>
    <w:p w:rsidR="00A870A7" w:rsidRPr="00BC39F0" w:rsidRDefault="00A870A7" w:rsidP="00317D27">
      <w:pPr>
        <w:rPr>
          <w:rFonts w:ascii="Times New Roman" w:hAnsi="Times New Roman"/>
          <w:sz w:val="28"/>
          <w:szCs w:val="28"/>
        </w:rPr>
      </w:pPr>
    </w:p>
    <w:sectPr w:rsidR="00A870A7" w:rsidRPr="00BC39F0" w:rsidSect="00757F20">
      <w:headerReference w:type="default" r:id="rId8"/>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F8E" w:rsidRDefault="00F93F8E" w:rsidP="008A017F">
      <w:pPr>
        <w:spacing w:after="0" w:line="240" w:lineRule="auto"/>
      </w:pPr>
      <w:r>
        <w:separator/>
      </w:r>
    </w:p>
  </w:endnote>
  <w:endnote w:type="continuationSeparator" w:id="0">
    <w:p w:rsidR="00F93F8E" w:rsidRDefault="00F93F8E" w:rsidP="008A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F8E" w:rsidRDefault="00F93F8E" w:rsidP="008A017F">
      <w:pPr>
        <w:spacing w:after="0" w:line="240" w:lineRule="auto"/>
      </w:pPr>
      <w:r>
        <w:separator/>
      </w:r>
    </w:p>
  </w:footnote>
  <w:footnote w:type="continuationSeparator" w:id="0">
    <w:p w:rsidR="00F93F8E" w:rsidRDefault="00F93F8E" w:rsidP="008A0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240896"/>
      <w:docPartObj>
        <w:docPartGallery w:val="Page Numbers (Top of Page)"/>
        <w:docPartUnique/>
      </w:docPartObj>
    </w:sdtPr>
    <w:sdtEndPr/>
    <w:sdtContent>
      <w:p w:rsidR="00C45395" w:rsidRDefault="00FA66D0" w:rsidP="008A017F">
        <w:pPr>
          <w:pStyle w:val="a6"/>
          <w:jc w:val="center"/>
        </w:pPr>
        <w:r w:rsidRPr="00757F20">
          <w:rPr>
            <w:rFonts w:ascii="Times New Roman" w:hAnsi="Times New Roman"/>
            <w:sz w:val="28"/>
            <w:szCs w:val="28"/>
          </w:rPr>
          <w:fldChar w:fldCharType="begin"/>
        </w:r>
        <w:r w:rsidR="00B66759" w:rsidRPr="00757F20">
          <w:rPr>
            <w:rFonts w:ascii="Times New Roman" w:hAnsi="Times New Roman"/>
            <w:sz w:val="28"/>
            <w:szCs w:val="28"/>
          </w:rPr>
          <w:instrText>PAGE   \* MERGEFORMAT</w:instrText>
        </w:r>
        <w:r w:rsidRPr="00757F20">
          <w:rPr>
            <w:rFonts w:ascii="Times New Roman" w:hAnsi="Times New Roman"/>
            <w:sz w:val="28"/>
            <w:szCs w:val="28"/>
          </w:rPr>
          <w:fldChar w:fldCharType="separate"/>
        </w:r>
        <w:r w:rsidR="00240C04">
          <w:rPr>
            <w:rFonts w:ascii="Times New Roman" w:hAnsi="Times New Roman"/>
            <w:noProof/>
            <w:sz w:val="28"/>
            <w:szCs w:val="28"/>
          </w:rPr>
          <w:t>2</w:t>
        </w:r>
        <w:r w:rsidRPr="00757F20">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0C8"/>
    <w:multiLevelType w:val="hybridMultilevel"/>
    <w:tmpl w:val="7276A3CC"/>
    <w:lvl w:ilvl="0" w:tplc="5680E312">
      <w:start w:val="1"/>
      <w:numFmt w:val="decimal"/>
      <w:lvlText w:val="%1."/>
      <w:lvlJc w:val="left"/>
      <w:pPr>
        <w:ind w:left="1353" w:hanging="360"/>
      </w:pPr>
      <w:rPr>
        <w:b w:val="0"/>
      </w:rPr>
    </w:lvl>
    <w:lvl w:ilvl="1" w:tplc="FD9035E4">
      <w:start w:val="1"/>
      <w:numFmt w:val="decimal"/>
      <w:lvlText w:val="%2)"/>
      <w:lvlJc w:val="left"/>
      <w:pPr>
        <w:ind w:left="1597" w:hanging="375"/>
      </w:pPr>
      <w:rPr>
        <w:rFonts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032B4547"/>
    <w:multiLevelType w:val="hybridMultilevel"/>
    <w:tmpl w:val="FD0E908E"/>
    <w:lvl w:ilvl="0" w:tplc="04190011">
      <w:start w:val="1"/>
      <w:numFmt w:val="decimal"/>
      <w:lvlText w:val="%1)"/>
      <w:lvlJc w:val="left"/>
      <w:pPr>
        <w:ind w:left="8866" w:hanging="360"/>
      </w:pPr>
    </w:lvl>
    <w:lvl w:ilvl="1" w:tplc="15BAF0EE">
      <w:start w:val="1"/>
      <w:numFmt w:val="decimal"/>
      <w:lvlText w:val="%2)"/>
      <w:lvlJc w:val="left"/>
      <w:pPr>
        <w:ind w:left="1440" w:hanging="360"/>
      </w:pPr>
      <w:rPr>
        <w:rFonts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85C6E"/>
    <w:multiLevelType w:val="hybridMultilevel"/>
    <w:tmpl w:val="FD740600"/>
    <w:lvl w:ilvl="0" w:tplc="BDA4C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E019DC"/>
    <w:multiLevelType w:val="hybridMultilevel"/>
    <w:tmpl w:val="3BCC72BE"/>
    <w:lvl w:ilvl="0" w:tplc="1A78B5A0">
      <w:start w:val="4"/>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8FC32F2"/>
    <w:multiLevelType w:val="hybridMultilevel"/>
    <w:tmpl w:val="9D66FDE4"/>
    <w:lvl w:ilvl="0" w:tplc="340C3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5394259"/>
    <w:multiLevelType w:val="hybridMultilevel"/>
    <w:tmpl w:val="F88CDF1A"/>
    <w:lvl w:ilvl="0" w:tplc="B32C486E">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6CBF26BF"/>
    <w:multiLevelType w:val="hybridMultilevel"/>
    <w:tmpl w:val="120EFE3C"/>
    <w:lvl w:ilvl="0" w:tplc="04190011">
      <w:start w:val="1"/>
      <w:numFmt w:val="decimal"/>
      <w:lvlText w:val="%1)"/>
      <w:lvlJc w:val="left"/>
      <w:pPr>
        <w:ind w:left="4897" w:hanging="360"/>
      </w:p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7" w15:restartNumberingAfterBreak="0">
    <w:nsid w:val="6D7F00A5"/>
    <w:multiLevelType w:val="hybridMultilevel"/>
    <w:tmpl w:val="FAF2C2E6"/>
    <w:lvl w:ilvl="0" w:tplc="D83E85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762A36"/>
    <w:multiLevelType w:val="hybridMultilevel"/>
    <w:tmpl w:val="F69420AA"/>
    <w:lvl w:ilvl="0" w:tplc="39BEAE5E">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E3F0B9C"/>
    <w:multiLevelType w:val="hybridMultilevel"/>
    <w:tmpl w:val="137820BE"/>
    <w:lvl w:ilvl="0" w:tplc="675EF10C">
      <w:start w:val="1"/>
      <w:numFmt w:val="decimal"/>
      <w:lvlText w:val="%1)"/>
      <w:lvlJc w:val="left"/>
      <w:pPr>
        <w:ind w:left="600" w:hanging="360"/>
      </w:pPr>
      <w:rPr>
        <w:rFonts w:hint="default"/>
        <w:color w:val="243F60" w:themeColor="accent1" w:themeShade="7F"/>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5"/>
  </w:num>
  <w:num w:numId="2">
    <w:abstractNumId w:val="7"/>
  </w:num>
  <w:num w:numId="3">
    <w:abstractNumId w:val="9"/>
  </w:num>
  <w:num w:numId="4">
    <w:abstractNumId w:val="6"/>
  </w:num>
  <w:num w:numId="5">
    <w:abstractNumId w:val="0"/>
  </w:num>
  <w:num w:numId="6">
    <w:abstractNumId w:val="1"/>
  </w:num>
  <w:num w:numId="7">
    <w:abstractNumId w:val="3"/>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EF1290"/>
    <w:rsid w:val="00010248"/>
    <w:rsid w:val="00014B5F"/>
    <w:rsid w:val="00046A29"/>
    <w:rsid w:val="00050C38"/>
    <w:rsid w:val="0006204C"/>
    <w:rsid w:val="00062455"/>
    <w:rsid w:val="00064D14"/>
    <w:rsid w:val="00066DD0"/>
    <w:rsid w:val="000853E2"/>
    <w:rsid w:val="00087FDF"/>
    <w:rsid w:val="00095723"/>
    <w:rsid w:val="000A5BB8"/>
    <w:rsid w:val="000B78E2"/>
    <w:rsid w:val="000D258F"/>
    <w:rsid w:val="000E1A27"/>
    <w:rsid w:val="000E2943"/>
    <w:rsid w:val="000F2162"/>
    <w:rsid w:val="000F6FA4"/>
    <w:rsid w:val="00110857"/>
    <w:rsid w:val="00117017"/>
    <w:rsid w:val="001239BE"/>
    <w:rsid w:val="00127EA0"/>
    <w:rsid w:val="00134015"/>
    <w:rsid w:val="001474EF"/>
    <w:rsid w:val="00160CC0"/>
    <w:rsid w:val="0017612B"/>
    <w:rsid w:val="00190CFE"/>
    <w:rsid w:val="001A0409"/>
    <w:rsid w:val="001A68BD"/>
    <w:rsid w:val="001C1131"/>
    <w:rsid w:val="001C25F5"/>
    <w:rsid w:val="001D015D"/>
    <w:rsid w:val="001E2678"/>
    <w:rsid w:val="001E7AF6"/>
    <w:rsid w:val="00200DC4"/>
    <w:rsid w:val="002061D1"/>
    <w:rsid w:val="00240C04"/>
    <w:rsid w:val="002666E5"/>
    <w:rsid w:val="002B7D95"/>
    <w:rsid w:val="002C62A4"/>
    <w:rsid w:val="002D157B"/>
    <w:rsid w:val="00317D27"/>
    <w:rsid w:val="003217D7"/>
    <w:rsid w:val="003334F5"/>
    <w:rsid w:val="00334813"/>
    <w:rsid w:val="003412F0"/>
    <w:rsid w:val="0035573D"/>
    <w:rsid w:val="003621A0"/>
    <w:rsid w:val="003674D9"/>
    <w:rsid w:val="003702CA"/>
    <w:rsid w:val="00381176"/>
    <w:rsid w:val="00393F59"/>
    <w:rsid w:val="003A6217"/>
    <w:rsid w:val="003B229D"/>
    <w:rsid w:val="003D4DD8"/>
    <w:rsid w:val="003F24D0"/>
    <w:rsid w:val="003F2B81"/>
    <w:rsid w:val="00414543"/>
    <w:rsid w:val="004214DA"/>
    <w:rsid w:val="00435BCB"/>
    <w:rsid w:val="004408C8"/>
    <w:rsid w:val="00454217"/>
    <w:rsid w:val="004563E4"/>
    <w:rsid w:val="00456AEB"/>
    <w:rsid w:val="00464A54"/>
    <w:rsid w:val="004B4492"/>
    <w:rsid w:val="004E2FE9"/>
    <w:rsid w:val="004F14E0"/>
    <w:rsid w:val="005045C5"/>
    <w:rsid w:val="0052178D"/>
    <w:rsid w:val="00525089"/>
    <w:rsid w:val="00530E69"/>
    <w:rsid w:val="00534102"/>
    <w:rsid w:val="00546AFF"/>
    <w:rsid w:val="00552531"/>
    <w:rsid w:val="00564DE4"/>
    <w:rsid w:val="00584CFD"/>
    <w:rsid w:val="005B6C63"/>
    <w:rsid w:val="005C7AC3"/>
    <w:rsid w:val="005E2E3F"/>
    <w:rsid w:val="005F1841"/>
    <w:rsid w:val="005F255E"/>
    <w:rsid w:val="006058D3"/>
    <w:rsid w:val="0061373C"/>
    <w:rsid w:val="00635667"/>
    <w:rsid w:val="00654CED"/>
    <w:rsid w:val="00657178"/>
    <w:rsid w:val="006A3136"/>
    <w:rsid w:val="006A3B3C"/>
    <w:rsid w:val="006B0C30"/>
    <w:rsid w:val="006C75DF"/>
    <w:rsid w:val="006C7BC6"/>
    <w:rsid w:val="006D647E"/>
    <w:rsid w:val="006E4DBB"/>
    <w:rsid w:val="006F05C2"/>
    <w:rsid w:val="00722D42"/>
    <w:rsid w:val="007332FC"/>
    <w:rsid w:val="00753CFD"/>
    <w:rsid w:val="00757F20"/>
    <w:rsid w:val="007713D7"/>
    <w:rsid w:val="00775BFD"/>
    <w:rsid w:val="00776205"/>
    <w:rsid w:val="00785CA5"/>
    <w:rsid w:val="00794A63"/>
    <w:rsid w:val="007C0516"/>
    <w:rsid w:val="007E3092"/>
    <w:rsid w:val="007E35F9"/>
    <w:rsid w:val="007E5253"/>
    <w:rsid w:val="007E5702"/>
    <w:rsid w:val="007F0B12"/>
    <w:rsid w:val="007F5D8E"/>
    <w:rsid w:val="0081427F"/>
    <w:rsid w:val="00816C2D"/>
    <w:rsid w:val="0082360F"/>
    <w:rsid w:val="008327D4"/>
    <w:rsid w:val="00864588"/>
    <w:rsid w:val="008654B2"/>
    <w:rsid w:val="00881B40"/>
    <w:rsid w:val="008904CE"/>
    <w:rsid w:val="00892645"/>
    <w:rsid w:val="00897BB2"/>
    <w:rsid w:val="008A017F"/>
    <w:rsid w:val="008A17E7"/>
    <w:rsid w:val="008B783E"/>
    <w:rsid w:val="008C380F"/>
    <w:rsid w:val="008C565D"/>
    <w:rsid w:val="008C69DB"/>
    <w:rsid w:val="008D2D70"/>
    <w:rsid w:val="008E5376"/>
    <w:rsid w:val="008F2E78"/>
    <w:rsid w:val="00902CB6"/>
    <w:rsid w:val="00914A38"/>
    <w:rsid w:val="00915A0B"/>
    <w:rsid w:val="00925DBC"/>
    <w:rsid w:val="009265D9"/>
    <w:rsid w:val="00937294"/>
    <w:rsid w:val="0095327A"/>
    <w:rsid w:val="009600B4"/>
    <w:rsid w:val="00963D47"/>
    <w:rsid w:val="00973B95"/>
    <w:rsid w:val="0099215E"/>
    <w:rsid w:val="009A49B3"/>
    <w:rsid w:val="009B01D3"/>
    <w:rsid w:val="009C1E82"/>
    <w:rsid w:val="009C311D"/>
    <w:rsid w:val="009C6E66"/>
    <w:rsid w:val="009D1420"/>
    <w:rsid w:val="009D6856"/>
    <w:rsid w:val="009F57A4"/>
    <w:rsid w:val="00A017F4"/>
    <w:rsid w:val="00A01FC7"/>
    <w:rsid w:val="00A37936"/>
    <w:rsid w:val="00A5166A"/>
    <w:rsid w:val="00A67AF7"/>
    <w:rsid w:val="00A717E1"/>
    <w:rsid w:val="00A71F3C"/>
    <w:rsid w:val="00A768FC"/>
    <w:rsid w:val="00A82CA0"/>
    <w:rsid w:val="00A870A7"/>
    <w:rsid w:val="00A90933"/>
    <w:rsid w:val="00A96D95"/>
    <w:rsid w:val="00AA38C9"/>
    <w:rsid w:val="00AA500F"/>
    <w:rsid w:val="00AB6103"/>
    <w:rsid w:val="00AC594B"/>
    <w:rsid w:val="00AD73AB"/>
    <w:rsid w:val="00AE1817"/>
    <w:rsid w:val="00AE7209"/>
    <w:rsid w:val="00B1131C"/>
    <w:rsid w:val="00B16316"/>
    <w:rsid w:val="00B178C6"/>
    <w:rsid w:val="00B23F7E"/>
    <w:rsid w:val="00B30A59"/>
    <w:rsid w:val="00B4268E"/>
    <w:rsid w:val="00B46542"/>
    <w:rsid w:val="00B572CC"/>
    <w:rsid w:val="00B601A5"/>
    <w:rsid w:val="00B66759"/>
    <w:rsid w:val="00B85143"/>
    <w:rsid w:val="00BA3CC3"/>
    <w:rsid w:val="00BA6C67"/>
    <w:rsid w:val="00BB18B7"/>
    <w:rsid w:val="00BB1B65"/>
    <w:rsid w:val="00BB218D"/>
    <w:rsid w:val="00BC2072"/>
    <w:rsid w:val="00BC39F0"/>
    <w:rsid w:val="00C17196"/>
    <w:rsid w:val="00C27217"/>
    <w:rsid w:val="00C324E2"/>
    <w:rsid w:val="00C34571"/>
    <w:rsid w:val="00C34724"/>
    <w:rsid w:val="00C43185"/>
    <w:rsid w:val="00C45395"/>
    <w:rsid w:val="00C50DD8"/>
    <w:rsid w:val="00C709E4"/>
    <w:rsid w:val="00C72A1E"/>
    <w:rsid w:val="00CA3872"/>
    <w:rsid w:val="00CA3F93"/>
    <w:rsid w:val="00CB2AB2"/>
    <w:rsid w:val="00CB5BB1"/>
    <w:rsid w:val="00CD3BEC"/>
    <w:rsid w:val="00D072D1"/>
    <w:rsid w:val="00D12791"/>
    <w:rsid w:val="00D23AE7"/>
    <w:rsid w:val="00D750EB"/>
    <w:rsid w:val="00D8104F"/>
    <w:rsid w:val="00D8401C"/>
    <w:rsid w:val="00D86E39"/>
    <w:rsid w:val="00D956E1"/>
    <w:rsid w:val="00DA1815"/>
    <w:rsid w:val="00DB1147"/>
    <w:rsid w:val="00DB762E"/>
    <w:rsid w:val="00DE72A7"/>
    <w:rsid w:val="00DF1682"/>
    <w:rsid w:val="00DF5EF0"/>
    <w:rsid w:val="00E10871"/>
    <w:rsid w:val="00E20C87"/>
    <w:rsid w:val="00E2408A"/>
    <w:rsid w:val="00E276B7"/>
    <w:rsid w:val="00E405C8"/>
    <w:rsid w:val="00E406B6"/>
    <w:rsid w:val="00E45B80"/>
    <w:rsid w:val="00E60774"/>
    <w:rsid w:val="00E6126D"/>
    <w:rsid w:val="00E64125"/>
    <w:rsid w:val="00E70B49"/>
    <w:rsid w:val="00E7387F"/>
    <w:rsid w:val="00E81816"/>
    <w:rsid w:val="00E849D6"/>
    <w:rsid w:val="00E8665B"/>
    <w:rsid w:val="00EC0E75"/>
    <w:rsid w:val="00EF1290"/>
    <w:rsid w:val="00EF69C6"/>
    <w:rsid w:val="00F145F5"/>
    <w:rsid w:val="00F2246D"/>
    <w:rsid w:val="00F317C1"/>
    <w:rsid w:val="00F43151"/>
    <w:rsid w:val="00F53448"/>
    <w:rsid w:val="00F63D61"/>
    <w:rsid w:val="00F6745E"/>
    <w:rsid w:val="00F70F11"/>
    <w:rsid w:val="00F7189B"/>
    <w:rsid w:val="00F83F88"/>
    <w:rsid w:val="00F84C3B"/>
    <w:rsid w:val="00F93F8E"/>
    <w:rsid w:val="00FA66D0"/>
    <w:rsid w:val="00FA7368"/>
    <w:rsid w:val="00FC2565"/>
    <w:rsid w:val="00FF6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B8AB1-3C78-4924-B140-FB7F5BCB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0A7"/>
    <w:rPr>
      <w:rFonts w:ascii="Calibri" w:eastAsia="Calibri" w:hAnsi="Calibri" w:cs="Times New Roman"/>
    </w:rPr>
  </w:style>
  <w:style w:type="paragraph" w:styleId="3">
    <w:name w:val="heading 3"/>
    <w:basedOn w:val="a"/>
    <w:next w:val="a"/>
    <w:link w:val="30"/>
    <w:uiPriority w:val="9"/>
    <w:semiHidden/>
    <w:unhideWhenUsed/>
    <w:qFormat/>
    <w:rsid w:val="009A49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1D1"/>
    <w:pPr>
      <w:ind w:left="720"/>
      <w:contextualSpacing/>
    </w:pPr>
  </w:style>
  <w:style w:type="paragraph" w:styleId="a4">
    <w:name w:val="Balloon Text"/>
    <w:basedOn w:val="a"/>
    <w:link w:val="a5"/>
    <w:uiPriority w:val="99"/>
    <w:semiHidden/>
    <w:unhideWhenUsed/>
    <w:rsid w:val="008A017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017F"/>
    <w:rPr>
      <w:rFonts w:ascii="Segoe UI" w:hAnsi="Segoe UI" w:cs="Segoe UI"/>
      <w:sz w:val="18"/>
      <w:szCs w:val="18"/>
    </w:rPr>
  </w:style>
  <w:style w:type="paragraph" w:styleId="a6">
    <w:name w:val="header"/>
    <w:basedOn w:val="a"/>
    <w:link w:val="a7"/>
    <w:uiPriority w:val="99"/>
    <w:unhideWhenUsed/>
    <w:rsid w:val="008A01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017F"/>
  </w:style>
  <w:style w:type="paragraph" w:styleId="a8">
    <w:name w:val="footer"/>
    <w:basedOn w:val="a"/>
    <w:link w:val="a9"/>
    <w:uiPriority w:val="99"/>
    <w:unhideWhenUsed/>
    <w:rsid w:val="008A01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017F"/>
  </w:style>
  <w:style w:type="character" w:customStyle="1" w:styleId="30">
    <w:name w:val="Заголовок 3 Знак"/>
    <w:basedOn w:val="a0"/>
    <w:link w:val="3"/>
    <w:uiPriority w:val="9"/>
    <w:semiHidden/>
    <w:rsid w:val="009A49B3"/>
    <w:rPr>
      <w:rFonts w:asciiTheme="majorHAnsi" w:eastAsiaTheme="majorEastAsia" w:hAnsiTheme="majorHAnsi" w:cstheme="majorBidi"/>
      <w:color w:val="243F60" w:themeColor="accent1" w:themeShade="7F"/>
      <w:sz w:val="24"/>
      <w:szCs w:val="24"/>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b"/>
    <w:uiPriority w:val="99"/>
    <w:unhideWhenUsed/>
    <w:qFormat/>
    <w:rsid w:val="00A870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uiPriority w:val="99"/>
    <w:qFormat/>
    <w:locked/>
    <w:rsid w:val="00A870A7"/>
    <w:rPr>
      <w:rFonts w:ascii="Times New Roman" w:eastAsia="Times New Roman" w:hAnsi="Times New Roman" w:cs="Times New Roman"/>
      <w:sz w:val="24"/>
      <w:szCs w:val="24"/>
      <w:lang w:eastAsia="ru-RU"/>
    </w:rPr>
  </w:style>
  <w:style w:type="character" w:customStyle="1" w:styleId="ac">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d"/>
    <w:uiPriority w:val="1"/>
    <w:locked/>
    <w:rsid w:val="00A870A7"/>
    <w:rPr>
      <w:rFonts w:ascii="Times New Roman" w:eastAsia="Times New Roman" w:hAnsi="Times New Roman"/>
      <w:sz w:val="24"/>
      <w:szCs w:val="24"/>
    </w:rPr>
  </w:style>
  <w:style w:type="paragraph" w:styleId="ad">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Алия,No Spacing1,Эльдар,Arial 16,Обя,мелкий"/>
    <w:link w:val="ac"/>
    <w:uiPriority w:val="1"/>
    <w:qFormat/>
    <w:rsid w:val="00A870A7"/>
    <w:pPr>
      <w:spacing w:after="0" w:line="240" w:lineRule="auto"/>
    </w:pPr>
    <w:rPr>
      <w:rFonts w:ascii="Times New Roman" w:eastAsia="Times New Roman" w:hAnsi="Times New Roman"/>
      <w:sz w:val="24"/>
      <w:szCs w:val="24"/>
    </w:rPr>
  </w:style>
  <w:style w:type="character" w:customStyle="1" w:styleId="s192">
    <w:name w:val="s192"/>
    <w:rsid w:val="00A87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3632">
      <w:bodyDiv w:val="1"/>
      <w:marLeft w:val="0"/>
      <w:marRight w:val="0"/>
      <w:marTop w:val="0"/>
      <w:marBottom w:val="0"/>
      <w:divBdr>
        <w:top w:val="none" w:sz="0" w:space="0" w:color="auto"/>
        <w:left w:val="none" w:sz="0" w:space="0" w:color="auto"/>
        <w:bottom w:val="none" w:sz="0" w:space="0" w:color="auto"/>
        <w:right w:val="none" w:sz="0" w:space="0" w:color="auto"/>
      </w:divBdr>
      <w:divsChild>
        <w:div w:id="1223100347">
          <w:marLeft w:val="0"/>
          <w:marRight w:val="0"/>
          <w:marTop w:val="0"/>
          <w:marBottom w:val="0"/>
          <w:divBdr>
            <w:top w:val="none" w:sz="0" w:space="0" w:color="auto"/>
            <w:left w:val="none" w:sz="0" w:space="0" w:color="auto"/>
            <w:bottom w:val="none" w:sz="0" w:space="0" w:color="auto"/>
            <w:right w:val="none" w:sz="0" w:space="0" w:color="auto"/>
          </w:divBdr>
          <w:divsChild>
            <w:div w:id="552733518">
              <w:marLeft w:val="0"/>
              <w:marRight w:val="0"/>
              <w:marTop w:val="0"/>
              <w:marBottom w:val="0"/>
              <w:divBdr>
                <w:top w:val="none" w:sz="0" w:space="0" w:color="auto"/>
                <w:left w:val="none" w:sz="0" w:space="0" w:color="auto"/>
                <w:bottom w:val="none" w:sz="0" w:space="0" w:color="auto"/>
                <w:right w:val="none" w:sz="0" w:space="0" w:color="auto"/>
              </w:divBdr>
              <w:divsChild>
                <w:div w:id="799955945">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33256">
      <w:bodyDiv w:val="1"/>
      <w:marLeft w:val="0"/>
      <w:marRight w:val="0"/>
      <w:marTop w:val="0"/>
      <w:marBottom w:val="0"/>
      <w:divBdr>
        <w:top w:val="none" w:sz="0" w:space="0" w:color="auto"/>
        <w:left w:val="none" w:sz="0" w:space="0" w:color="auto"/>
        <w:bottom w:val="none" w:sz="0" w:space="0" w:color="auto"/>
        <w:right w:val="none" w:sz="0" w:space="0" w:color="auto"/>
      </w:divBdr>
    </w:div>
    <w:div w:id="1477069498">
      <w:bodyDiv w:val="1"/>
      <w:marLeft w:val="0"/>
      <w:marRight w:val="0"/>
      <w:marTop w:val="0"/>
      <w:marBottom w:val="0"/>
      <w:divBdr>
        <w:top w:val="none" w:sz="0" w:space="0" w:color="auto"/>
        <w:left w:val="none" w:sz="0" w:space="0" w:color="auto"/>
        <w:bottom w:val="none" w:sz="0" w:space="0" w:color="auto"/>
        <w:right w:val="none" w:sz="0" w:space="0" w:color="auto"/>
      </w:divBdr>
    </w:div>
    <w:div w:id="20034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843C-C69B-4568-8223-F55CC700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Pages>
  <Words>1740</Words>
  <Characters>9920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Практикант</dc:creator>
  <cp:lastModifiedBy>Клышбаев Ерлан</cp:lastModifiedBy>
  <cp:revision>43</cp:revision>
  <cp:lastPrinted>2023-10-24T03:08:00Z</cp:lastPrinted>
  <dcterms:created xsi:type="dcterms:W3CDTF">2023-10-17T10:09:00Z</dcterms:created>
  <dcterms:modified xsi:type="dcterms:W3CDTF">2023-10-31T10:36:00Z</dcterms:modified>
</cp:coreProperties>
</file>