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9A0" w:rsidRPr="00A61B53" w:rsidRDefault="00A609A0" w:rsidP="00A609A0">
      <w:pPr>
        <w:widowControl w:val="0"/>
        <w:spacing w:after="0" w:line="240" w:lineRule="auto"/>
        <w:jc w:val="center"/>
        <w:outlineLvl w:val="0"/>
        <w:rPr>
          <w:rFonts w:ascii="Times New Roman" w:hAnsi="Times New Roman" w:cs="Times New Roman"/>
          <w:b/>
          <w:bCs/>
          <w:sz w:val="24"/>
          <w:szCs w:val="24"/>
        </w:rPr>
      </w:pPr>
      <w:r w:rsidRPr="00A61B53">
        <w:rPr>
          <w:rFonts w:ascii="Times New Roman" w:hAnsi="Times New Roman" w:cs="Times New Roman"/>
          <w:b/>
          <w:bCs/>
          <w:sz w:val="24"/>
          <w:szCs w:val="24"/>
        </w:rPr>
        <w:t>СРАВНИТЕЛЬНАЯ ТАБЛИЦА</w:t>
      </w:r>
    </w:p>
    <w:p w:rsidR="00412AE2" w:rsidRPr="00A61B53" w:rsidRDefault="00A609A0" w:rsidP="00A609A0">
      <w:pPr>
        <w:widowControl w:val="0"/>
        <w:spacing w:after="0" w:line="240" w:lineRule="auto"/>
        <w:jc w:val="center"/>
        <w:rPr>
          <w:rFonts w:ascii="Times New Roman" w:hAnsi="Times New Roman" w:cs="Times New Roman"/>
          <w:b/>
          <w:bCs/>
          <w:sz w:val="24"/>
          <w:szCs w:val="24"/>
        </w:rPr>
      </w:pPr>
      <w:r w:rsidRPr="00A61B53">
        <w:rPr>
          <w:rFonts w:ascii="Times New Roman" w:hAnsi="Times New Roman" w:cs="Times New Roman"/>
          <w:b/>
          <w:bCs/>
          <w:sz w:val="24"/>
          <w:szCs w:val="24"/>
        </w:rPr>
        <w:t>по проекту Закона Республики Казахстан</w:t>
      </w:r>
      <w:r w:rsidR="00F47AA7" w:rsidRPr="00A61B53">
        <w:rPr>
          <w:rFonts w:ascii="Times New Roman" w:hAnsi="Times New Roman" w:cs="Times New Roman"/>
          <w:b/>
          <w:bCs/>
          <w:sz w:val="24"/>
          <w:szCs w:val="24"/>
        </w:rPr>
        <w:t xml:space="preserve"> «О внесении изменений и дополнений в некоторые </w:t>
      </w:r>
    </w:p>
    <w:p w:rsidR="00A609A0" w:rsidRPr="00A61B53" w:rsidRDefault="00F47AA7" w:rsidP="00A609A0">
      <w:pPr>
        <w:widowControl w:val="0"/>
        <w:spacing w:after="0" w:line="240" w:lineRule="auto"/>
        <w:jc w:val="center"/>
        <w:rPr>
          <w:rFonts w:ascii="Times New Roman" w:hAnsi="Times New Roman" w:cs="Times New Roman"/>
          <w:b/>
          <w:bCs/>
          <w:sz w:val="24"/>
          <w:szCs w:val="24"/>
        </w:rPr>
      </w:pPr>
      <w:r w:rsidRPr="00A61B53">
        <w:rPr>
          <w:rFonts w:ascii="Times New Roman" w:hAnsi="Times New Roman" w:cs="Times New Roman"/>
          <w:b/>
          <w:bCs/>
          <w:sz w:val="24"/>
          <w:szCs w:val="24"/>
        </w:rPr>
        <w:t>законодательные акты</w:t>
      </w:r>
      <w:r w:rsidR="00101BF0" w:rsidRPr="00A61B53">
        <w:rPr>
          <w:rFonts w:ascii="Times New Roman" w:hAnsi="Times New Roman" w:cs="Times New Roman"/>
          <w:b/>
          <w:bCs/>
          <w:sz w:val="24"/>
          <w:szCs w:val="24"/>
        </w:rPr>
        <w:t xml:space="preserve"> Республики Казахстан</w:t>
      </w:r>
      <w:r w:rsidRPr="00A61B53">
        <w:rPr>
          <w:rFonts w:ascii="Times New Roman" w:hAnsi="Times New Roman" w:cs="Times New Roman"/>
          <w:b/>
          <w:bCs/>
          <w:sz w:val="24"/>
          <w:szCs w:val="24"/>
        </w:rPr>
        <w:t xml:space="preserve"> по вопросам</w:t>
      </w:r>
      <w:r w:rsidR="00903BCB" w:rsidRPr="00A61B53">
        <w:rPr>
          <w:rFonts w:ascii="Times New Roman" w:hAnsi="Times New Roman" w:cs="Times New Roman"/>
          <w:b/>
          <w:bCs/>
          <w:sz w:val="24"/>
          <w:szCs w:val="24"/>
        </w:rPr>
        <w:t xml:space="preserve"> государственной статистики</w:t>
      </w:r>
      <w:r w:rsidR="00270E0C" w:rsidRPr="00A61B53">
        <w:rPr>
          <w:rFonts w:ascii="Times New Roman" w:hAnsi="Times New Roman" w:cs="Times New Roman"/>
          <w:b/>
          <w:bCs/>
          <w:sz w:val="24"/>
          <w:szCs w:val="24"/>
        </w:rPr>
        <w:t xml:space="preserve"> и управления данными</w:t>
      </w:r>
      <w:r w:rsidRPr="00A61B53">
        <w:rPr>
          <w:rFonts w:ascii="Times New Roman" w:hAnsi="Times New Roman" w:cs="Times New Roman"/>
          <w:b/>
          <w:bCs/>
          <w:sz w:val="24"/>
          <w:szCs w:val="24"/>
        </w:rPr>
        <w:t>»</w:t>
      </w:r>
    </w:p>
    <w:p w:rsidR="00A609A0" w:rsidRPr="00A61B53" w:rsidRDefault="00A609A0" w:rsidP="00A609A0">
      <w:pPr>
        <w:shd w:val="clear" w:color="auto" w:fill="FFFFFF" w:themeFill="background1"/>
        <w:tabs>
          <w:tab w:val="left" w:pos="8190"/>
          <w:tab w:val="right" w:pos="9355"/>
        </w:tabs>
        <w:spacing w:after="0" w:line="240" w:lineRule="auto"/>
        <w:contextualSpacing/>
        <w:jc w:val="center"/>
        <w:rPr>
          <w:rFonts w:ascii="Times New Roman" w:eastAsia="Times New Roman" w:hAnsi="Times New Roman" w:cs="Times New Roman"/>
          <w:b/>
          <w:sz w:val="24"/>
          <w:szCs w:val="24"/>
        </w:rPr>
      </w:pPr>
    </w:p>
    <w:tbl>
      <w:tblPr>
        <w:tblStyle w:val="a3"/>
        <w:tblW w:w="4976" w:type="pct"/>
        <w:tblLook w:val="04A0" w:firstRow="1" w:lastRow="0" w:firstColumn="1" w:lastColumn="0" w:noHBand="0" w:noVBand="1"/>
      </w:tblPr>
      <w:tblGrid>
        <w:gridCol w:w="664"/>
        <w:gridCol w:w="1430"/>
        <w:gridCol w:w="4815"/>
        <w:gridCol w:w="4818"/>
        <w:gridCol w:w="4399"/>
      </w:tblGrid>
      <w:tr w:rsidR="00A609A0" w:rsidRPr="00A61B53" w:rsidTr="00C17423">
        <w:tc>
          <w:tcPr>
            <w:tcW w:w="206" w:type="pct"/>
            <w:vAlign w:val="center"/>
          </w:tcPr>
          <w:p w:rsidR="00A609A0" w:rsidRPr="00A61B53" w:rsidRDefault="00A609A0" w:rsidP="00063467">
            <w:pPr>
              <w:shd w:val="clear" w:color="auto" w:fill="FFFFFF" w:themeFill="background1"/>
              <w:contextualSpacing/>
              <w:jc w:val="center"/>
              <w:rPr>
                <w:rFonts w:ascii="Times New Roman" w:hAnsi="Times New Roman" w:cs="Times New Roman"/>
                <w:b/>
                <w:sz w:val="24"/>
                <w:szCs w:val="24"/>
              </w:rPr>
            </w:pPr>
            <w:r w:rsidRPr="00A61B53">
              <w:rPr>
                <w:rFonts w:ascii="Times New Roman" w:hAnsi="Times New Roman" w:cs="Times New Roman"/>
                <w:b/>
                <w:sz w:val="24"/>
                <w:szCs w:val="24"/>
              </w:rPr>
              <w:t>№</w:t>
            </w:r>
          </w:p>
        </w:tc>
        <w:tc>
          <w:tcPr>
            <w:tcW w:w="443" w:type="pct"/>
            <w:vAlign w:val="center"/>
          </w:tcPr>
          <w:p w:rsidR="00A609A0" w:rsidRPr="00A61B53" w:rsidRDefault="00A609A0" w:rsidP="00063467">
            <w:pPr>
              <w:shd w:val="clear" w:color="auto" w:fill="FFFFFF" w:themeFill="background1"/>
              <w:contextualSpacing/>
              <w:jc w:val="center"/>
              <w:rPr>
                <w:rFonts w:ascii="Times New Roman" w:eastAsia="Times New Roman" w:hAnsi="Times New Roman" w:cs="Times New Roman"/>
                <w:b/>
                <w:sz w:val="24"/>
                <w:szCs w:val="24"/>
              </w:rPr>
            </w:pPr>
            <w:r w:rsidRPr="00A61B53">
              <w:rPr>
                <w:rFonts w:ascii="Times New Roman" w:eastAsia="Times New Roman" w:hAnsi="Times New Roman" w:cs="Times New Roman"/>
                <w:b/>
                <w:sz w:val="24"/>
                <w:szCs w:val="24"/>
              </w:rPr>
              <w:t>Струк</w:t>
            </w:r>
          </w:p>
          <w:p w:rsidR="00A609A0" w:rsidRPr="00A61B53" w:rsidRDefault="00A609A0" w:rsidP="00063467">
            <w:pPr>
              <w:shd w:val="clear" w:color="auto" w:fill="FFFFFF" w:themeFill="background1"/>
              <w:contextualSpacing/>
              <w:jc w:val="center"/>
              <w:rPr>
                <w:rFonts w:ascii="Times New Roman" w:eastAsia="Times New Roman" w:hAnsi="Times New Roman" w:cs="Times New Roman"/>
                <w:b/>
                <w:sz w:val="24"/>
                <w:szCs w:val="24"/>
              </w:rPr>
            </w:pPr>
            <w:r w:rsidRPr="00A61B53">
              <w:rPr>
                <w:rFonts w:ascii="Times New Roman" w:eastAsia="Times New Roman" w:hAnsi="Times New Roman" w:cs="Times New Roman"/>
                <w:b/>
                <w:sz w:val="24"/>
                <w:szCs w:val="24"/>
              </w:rPr>
              <w:t>турный</w:t>
            </w:r>
          </w:p>
          <w:p w:rsidR="00A609A0" w:rsidRPr="00A61B53" w:rsidRDefault="00A609A0" w:rsidP="00063467">
            <w:pPr>
              <w:shd w:val="clear" w:color="auto" w:fill="FFFFFF" w:themeFill="background1"/>
              <w:contextualSpacing/>
              <w:jc w:val="center"/>
              <w:rPr>
                <w:rFonts w:ascii="Times New Roman" w:eastAsia="Times New Roman" w:hAnsi="Times New Roman" w:cs="Times New Roman"/>
                <w:b/>
                <w:sz w:val="24"/>
                <w:szCs w:val="24"/>
              </w:rPr>
            </w:pPr>
            <w:r w:rsidRPr="00A61B53">
              <w:rPr>
                <w:rFonts w:ascii="Times New Roman" w:eastAsia="Times New Roman" w:hAnsi="Times New Roman" w:cs="Times New Roman"/>
                <w:b/>
                <w:sz w:val="24"/>
                <w:szCs w:val="24"/>
              </w:rPr>
              <w:t>элемент</w:t>
            </w:r>
          </w:p>
        </w:tc>
        <w:tc>
          <w:tcPr>
            <w:tcW w:w="1493" w:type="pct"/>
            <w:vAlign w:val="center"/>
          </w:tcPr>
          <w:p w:rsidR="00A609A0" w:rsidRPr="00A61B53" w:rsidRDefault="00A609A0" w:rsidP="00944C04">
            <w:pPr>
              <w:shd w:val="clear" w:color="auto" w:fill="FFFFFF" w:themeFill="background1"/>
              <w:tabs>
                <w:tab w:val="left" w:pos="3432"/>
              </w:tabs>
              <w:ind w:firstLine="34"/>
              <w:contextualSpacing/>
              <w:jc w:val="center"/>
              <w:rPr>
                <w:rFonts w:ascii="Times New Roman" w:eastAsia="Times New Roman" w:hAnsi="Times New Roman" w:cs="Times New Roman"/>
                <w:b/>
                <w:sz w:val="24"/>
                <w:szCs w:val="24"/>
              </w:rPr>
            </w:pPr>
            <w:r w:rsidRPr="00A61B53">
              <w:rPr>
                <w:rFonts w:ascii="Times New Roman" w:eastAsia="Times New Roman" w:hAnsi="Times New Roman" w:cs="Times New Roman"/>
                <w:b/>
                <w:sz w:val="24"/>
                <w:szCs w:val="24"/>
              </w:rPr>
              <w:t>Редакция законодательного акта</w:t>
            </w:r>
          </w:p>
        </w:tc>
        <w:tc>
          <w:tcPr>
            <w:tcW w:w="1494" w:type="pct"/>
            <w:vAlign w:val="center"/>
          </w:tcPr>
          <w:p w:rsidR="00A609A0" w:rsidRPr="00A61B53" w:rsidRDefault="00A609A0" w:rsidP="00944C04">
            <w:pPr>
              <w:shd w:val="clear" w:color="auto" w:fill="FFFFFF" w:themeFill="background1"/>
              <w:tabs>
                <w:tab w:val="left" w:pos="3432"/>
              </w:tabs>
              <w:ind w:firstLine="33"/>
              <w:contextualSpacing/>
              <w:jc w:val="center"/>
              <w:rPr>
                <w:rFonts w:ascii="Times New Roman" w:eastAsia="Times New Roman" w:hAnsi="Times New Roman" w:cs="Times New Roman"/>
                <w:b/>
                <w:sz w:val="24"/>
                <w:szCs w:val="24"/>
              </w:rPr>
            </w:pPr>
            <w:r w:rsidRPr="00A61B53">
              <w:rPr>
                <w:rFonts w:ascii="Times New Roman" w:eastAsia="Times New Roman" w:hAnsi="Times New Roman" w:cs="Times New Roman"/>
                <w:b/>
                <w:sz w:val="24"/>
                <w:szCs w:val="24"/>
              </w:rPr>
              <w:t>Редакция предлагаемого изменения и дополнения</w:t>
            </w:r>
          </w:p>
        </w:tc>
        <w:tc>
          <w:tcPr>
            <w:tcW w:w="1364" w:type="pct"/>
            <w:vAlign w:val="center"/>
          </w:tcPr>
          <w:p w:rsidR="00A609A0" w:rsidRPr="00A61B53" w:rsidRDefault="00A609A0" w:rsidP="00063467">
            <w:pPr>
              <w:shd w:val="clear" w:color="auto" w:fill="FFFFFF" w:themeFill="background1"/>
              <w:tabs>
                <w:tab w:val="left" w:pos="3432"/>
              </w:tabs>
              <w:ind w:firstLine="327"/>
              <w:contextualSpacing/>
              <w:jc w:val="center"/>
              <w:rPr>
                <w:rFonts w:ascii="Times New Roman" w:eastAsia="Times New Roman" w:hAnsi="Times New Roman" w:cs="Times New Roman"/>
                <w:b/>
                <w:sz w:val="24"/>
                <w:szCs w:val="24"/>
              </w:rPr>
            </w:pPr>
            <w:r w:rsidRPr="00A61B53">
              <w:rPr>
                <w:rFonts w:ascii="Times New Roman" w:eastAsia="Times New Roman" w:hAnsi="Times New Roman" w:cs="Times New Roman"/>
                <w:b/>
                <w:sz w:val="24"/>
                <w:szCs w:val="24"/>
              </w:rPr>
              <w:t>Обоснование</w:t>
            </w:r>
          </w:p>
        </w:tc>
      </w:tr>
      <w:tr w:rsidR="00B82DE3" w:rsidRPr="00A61B53" w:rsidTr="00C17423">
        <w:tc>
          <w:tcPr>
            <w:tcW w:w="5000" w:type="pct"/>
            <w:gridSpan w:val="5"/>
          </w:tcPr>
          <w:p w:rsidR="00B82DE3" w:rsidRPr="00C17423" w:rsidRDefault="00B82DE3" w:rsidP="00C17423">
            <w:pPr>
              <w:pStyle w:val="a4"/>
              <w:numPr>
                <w:ilvl w:val="0"/>
                <w:numId w:val="8"/>
              </w:numPr>
              <w:shd w:val="clear" w:color="auto" w:fill="FFFFFF" w:themeFill="background1"/>
              <w:tabs>
                <w:tab w:val="left" w:pos="3432"/>
              </w:tabs>
              <w:jc w:val="center"/>
              <w:rPr>
                <w:rFonts w:ascii="Times New Roman" w:eastAsia="Times New Roman" w:hAnsi="Times New Roman" w:cs="Times New Roman"/>
                <w:sz w:val="24"/>
                <w:szCs w:val="24"/>
              </w:rPr>
            </w:pPr>
            <w:r w:rsidRPr="00C17423">
              <w:rPr>
                <w:rFonts w:ascii="Times New Roman" w:eastAsia="Times New Roman" w:hAnsi="Times New Roman" w:cs="Times New Roman"/>
                <w:b/>
                <w:sz w:val="24"/>
                <w:szCs w:val="24"/>
              </w:rPr>
              <w:t>Кодекс Республики Казахстан 2 Административный процедурно-процессуальный кодекс Республики Казахстан»</w:t>
            </w:r>
            <w:r w:rsidR="008A5463" w:rsidRPr="00C17423">
              <w:rPr>
                <w:rFonts w:ascii="Times New Roman" w:eastAsia="Times New Roman" w:hAnsi="Times New Roman" w:cs="Times New Roman"/>
                <w:b/>
                <w:sz w:val="24"/>
                <w:szCs w:val="24"/>
              </w:rPr>
              <w:t xml:space="preserve"> от 29 июня 2020 года</w:t>
            </w:r>
          </w:p>
        </w:tc>
      </w:tr>
      <w:tr w:rsidR="00B03D4D" w:rsidRPr="00A61B53" w:rsidTr="00C17423">
        <w:tc>
          <w:tcPr>
            <w:tcW w:w="206" w:type="pct"/>
          </w:tcPr>
          <w:p w:rsidR="00B03D4D" w:rsidRPr="00A61B53" w:rsidRDefault="00B03D4D" w:rsidP="00D453D6">
            <w:pPr>
              <w:pStyle w:val="a4"/>
              <w:numPr>
                <w:ilvl w:val="0"/>
                <w:numId w:val="2"/>
              </w:numPr>
              <w:shd w:val="clear" w:color="auto" w:fill="FFFFFF" w:themeFill="background1"/>
              <w:tabs>
                <w:tab w:val="left" w:pos="34"/>
              </w:tabs>
              <w:jc w:val="center"/>
              <w:rPr>
                <w:rFonts w:ascii="Times New Roman" w:hAnsi="Times New Roman" w:cs="Times New Roman"/>
                <w:sz w:val="24"/>
                <w:szCs w:val="24"/>
              </w:rPr>
            </w:pPr>
          </w:p>
        </w:tc>
        <w:tc>
          <w:tcPr>
            <w:tcW w:w="443" w:type="pct"/>
          </w:tcPr>
          <w:p w:rsidR="00B03D4D" w:rsidRPr="00A61B53" w:rsidRDefault="00B03D4D" w:rsidP="00B00E9C">
            <w:pPr>
              <w:contextualSpacing/>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Подпункт 14-3)</w:t>
            </w:r>
          </w:p>
          <w:p w:rsidR="00B03D4D" w:rsidRPr="00A61B53" w:rsidRDefault="00B03D4D" w:rsidP="00B00E9C">
            <w:pPr>
              <w:contextualSpacing/>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статьи 4</w:t>
            </w:r>
          </w:p>
        </w:tc>
        <w:tc>
          <w:tcPr>
            <w:tcW w:w="1493" w:type="pct"/>
          </w:tcPr>
          <w:p w:rsidR="00B03D4D" w:rsidRPr="00A61B53" w:rsidRDefault="00B03D4D" w:rsidP="00802B47">
            <w:pPr>
              <w:tabs>
                <w:tab w:val="left" w:pos="3432"/>
              </w:tabs>
              <w:ind w:firstLine="317"/>
              <w:contextualSpacing/>
              <w:jc w:val="both"/>
              <w:rPr>
                <w:rFonts w:ascii="Times New Roman" w:hAnsi="Times New Roman" w:cs="Times New Roman"/>
                <w:b/>
                <w:bCs/>
                <w:sz w:val="24"/>
                <w:szCs w:val="24"/>
              </w:rPr>
            </w:pPr>
            <w:r w:rsidRPr="00A61B53">
              <w:rPr>
                <w:rFonts w:ascii="Times New Roman" w:hAnsi="Times New Roman" w:cs="Times New Roman"/>
                <w:b/>
                <w:bCs/>
                <w:sz w:val="24"/>
                <w:szCs w:val="24"/>
              </w:rPr>
              <w:t>Статья 4. Основные понятия, используемые в настоящем Кодексе</w:t>
            </w:r>
          </w:p>
          <w:p w:rsidR="00B03D4D" w:rsidRPr="00A61B53" w:rsidRDefault="00B03D4D" w:rsidP="00802B47">
            <w:pPr>
              <w:tabs>
                <w:tab w:val="left" w:pos="3432"/>
              </w:tabs>
              <w:ind w:firstLine="317"/>
              <w:contextualSpacing/>
              <w:jc w:val="both"/>
              <w:rPr>
                <w:rFonts w:ascii="Times New Roman" w:hAnsi="Times New Roman" w:cs="Times New Roman"/>
                <w:b/>
                <w:bCs/>
                <w:sz w:val="24"/>
                <w:szCs w:val="24"/>
              </w:rPr>
            </w:pPr>
            <w:r w:rsidRPr="00A61B53">
              <w:rPr>
                <w:rFonts w:ascii="Times New Roman" w:hAnsi="Times New Roman" w:cs="Times New Roman"/>
                <w:sz w:val="24"/>
                <w:szCs w:val="24"/>
              </w:rPr>
              <w:t>1. Содержащиеся в настоящем Кодексе понятия применяются в следующем значении:</w:t>
            </w:r>
          </w:p>
          <w:p w:rsidR="00B03D4D" w:rsidRPr="00A61B53" w:rsidRDefault="00B03D4D" w:rsidP="00802B47">
            <w:pPr>
              <w:tabs>
                <w:tab w:val="left" w:pos="3432"/>
              </w:tabs>
              <w:ind w:firstLine="317"/>
              <w:contextualSpacing/>
              <w:jc w:val="both"/>
              <w:rPr>
                <w:rFonts w:ascii="Times New Roman" w:hAnsi="Times New Roman" w:cs="Times New Roman"/>
                <w:b/>
                <w:bCs/>
                <w:sz w:val="24"/>
                <w:szCs w:val="24"/>
              </w:rPr>
            </w:pPr>
            <w:r w:rsidRPr="00A61B53">
              <w:rPr>
                <w:rFonts w:ascii="Times New Roman" w:hAnsi="Times New Roman" w:cs="Times New Roman"/>
                <w:bCs/>
                <w:sz w:val="24"/>
                <w:szCs w:val="24"/>
              </w:rPr>
              <w:t>…</w:t>
            </w:r>
          </w:p>
          <w:p w:rsidR="00B03D4D" w:rsidRPr="00A61B53" w:rsidRDefault="00B03D4D" w:rsidP="00802B47">
            <w:pPr>
              <w:tabs>
                <w:tab w:val="left" w:pos="3432"/>
              </w:tabs>
              <w:ind w:firstLine="317"/>
              <w:contextualSpacing/>
              <w:jc w:val="both"/>
              <w:rPr>
                <w:rFonts w:ascii="Times New Roman" w:hAnsi="Times New Roman" w:cs="Times New Roman"/>
                <w:b/>
                <w:bCs/>
                <w:sz w:val="24"/>
                <w:szCs w:val="24"/>
              </w:rPr>
            </w:pPr>
            <w:r w:rsidRPr="00A61B53">
              <w:rPr>
                <w:rFonts w:ascii="Times New Roman" w:hAnsi="Times New Roman" w:cs="Times New Roman"/>
                <w:b/>
                <w:sz w:val="24"/>
                <w:szCs w:val="24"/>
              </w:rPr>
              <w:t>14-3) Отсутствует</w:t>
            </w:r>
          </w:p>
        </w:tc>
        <w:tc>
          <w:tcPr>
            <w:tcW w:w="1494" w:type="pct"/>
          </w:tcPr>
          <w:p w:rsidR="00B03D4D" w:rsidRPr="00A61B53" w:rsidRDefault="00B03D4D" w:rsidP="00802B47">
            <w:pPr>
              <w:tabs>
                <w:tab w:val="left" w:pos="3432"/>
              </w:tabs>
              <w:ind w:firstLine="317"/>
              <w:contextualSpacing/>
              <w:jc w:val="both"/>
              <w:rPr>
                <w:rFonts w:ascii="Times New Roman" w:hAnsi="Times New Roman" w:cs="Times New Roman"/>
                <w:b/>
                <w:bCs/>
                <w:sz w:val="24"/>
                <w:szCs w:val="24"/>
              </w:rPr>
            </w:pPr>
            <w:r w:rsidRPr="00A61B53">
              <w:rPr>
                <w:rFonts w:ascii="Times New Roman" w:hAnsi="Times New Roman" w:cs="Times New Roman"/>
                <w:b/>
                <w:bCs/>
                <w:sz w:val="24"/>
                <w:szCs w:val="24"/>
              </w:rPr>
              <w:t>Статья 4. Основные понятия, используемые в настоящем Кодексе</w:t>
            </w:r>
          </w:p>
          <w:p w:rsidR="00B03D4D" w:rsidRPr="00A61B53" w:rsidRDefault="00B03D4D" w:rsidP="00802B47">
            <w:pPr>
              <w:tabs>
                <w:tab w:val="left" w:pos="3432"/>
              </w:tabs>
              <w:ind w:firstLine="317"/>
              <w:contextualSpacing/>
              <w:jc w:val="both"/>
              <w:rPr>
                <w:rFonts w:ascii="Times New Roman" w:hAnsi="Times New Roman" w:cs="Times New Roman"/>
                <w:b/>
                <w:bCs/>
                <w:sz w:val="24"/>
                <w:szCs w:val="24"/>
              </w:rPr>
            </w:pPr>
            <w:r w:rsidRPr="00A61B53">
              <w:rPr>
                <w:rFonts w:ascii="Times New Roman" w:hAnsi="Times New Roman" w:cs="Times New Roman"/>
                <w:sz w:val="24"/>
                <w:szCs w:val="24"/>
              </w:rPr>
              <w:t>1. Содержащиеся в настоящем Кодексе понятия применяются в следующем значении:</w:t>
            </w:r>
          </w:p>
          <w:p w:rsidR="00B03D4D" w:rsidRPr="00A61B53" w:rsidRDefault="00B03D4D" w:rsidP="00802B47">
            <w:pPr>
              <w:tabs>
                <w:tab w:val="left" w:pos="3432"/>
              </w:tabs>
              <w:ind w:firstLine="317"/>
              <w:contextualSpacing/>
              <w:jc w:val="both"/>
              <w:rPr>
                <w:rFonts w:ascii="Times New Roman" w:hAnsi="Times New Roman" w:cs="Times New Roman"/>
                <w:b/>
                <w:bCs/>
                <w:sz w:val="24"/>
                <w:szCs w:val="24"/>
              </w:rPr>
            </w:pPr>
            <w:r w:rsidRPr="00A61B53">
              <w:rPr>
                <w:rFonts w:ascii="Times New Roman" w:hAnsi="Times New Roman" w:cs="Times New Roman"/>
                <w:bCs/>
                <w:sz w:val="24"/>
                <w:szCs w:val="24"/>
              </w:rPr>
              <w:t>…</w:t>
            </w:r>
          </w:p>
          <w:p w:rsidR="00B03D4D" w:rsidRPr="00A61B53" w:rsidRDefault="00B03D4D" w:rsidP="00802B47">
            <w:pPr>
              <w:ind w:firstLine="317"/>
              <w:jc w:val="both"/>
              <w:rPr>
                <w:rFonts w:ascii="Times New Roman" w:hAnsi="Times New Roman" w:cs="Times New Roman"/>
                <w:b/>
                <w:i/>
                <w:sz w:val="24"/>
                <w:szCs w:val="24"/>
              </w:rPr>
            </w:pPr>
            <w:r w:rsidRPr="00A61B53">
              <w:rPr>
                <w:rFonts w:ascii="Times New Roman" w:hAnsi="Times New Roman" w:cs="Times New Roman"/>
                <w:b/>
                <w:sz w:val="24"/>
                <w:szCs w:val="24"/>
              </w:rPr>
              <w:t>14-3) уполномоченный орган, устанавливающий достоверность административных данных, – государственный орган, осуществляющий деятельность по определению качества административных данных в области государственной статистики;</w:t>
            </w:r>
          </w:p>
        </w:tc>
        <w:tc>
          <w:tcPr>
            <w:tcW w:w="1364" w:type="pct"/>
          </w:tcPr>
          <w:p w:rsidR="00B03D4D" w:rsidRPr="00A61B53" w:rsidRDefault="00B03D4D" w:rsidP="00802B47">
            <w:pPr>
              <w:tabs>
                <w:tab w:val="left" w:pos="3432"/>
              </w:tabs>
              <w:ind w:firstLine="321"/>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 xml:space="preserve">Во исполнение поручения Главы государства от 29 декабря 2022 года </w:t>
            </w:r>
          </w:p>
          <w:p w:rsidR="00EB5BDD" w:rsidRPr="00A61B53" w:rsidRDefault="00B03D4D" w:rsidP="00EB5BDD">
            <w:pPr>
              <w:tabs>
                <w:tab w:val="left" w:pos="3432"/>
              </w:tabs>
              <w:ind w:firstLine="321"/>
              <w:contextualSpacing/>
              <w:jc w:val="both"/>
              <w:rPr>
                <w:rFonts w:ascii="Times New Roman" w:eastAsia="Times New Roman" w:hAnsi="Times New Roman" w:cs="Times New Roman"/>
                <w:strike/>
                <w:color w:val="FF0000"/>
                <w:sz w:val="24"/>
                <w:szCs w:val="24"/>
                <w:lang w:val="kk-KZ"/>
              </w:rPr>
            </w:pPr>
            <w:r w:rsidRPr="00A61B53">
              <w:rPr>
                <w:rFonts w:ascii="Times New Roman" w:eastAsia="Times New Roman" w:hAnsi="Times New Roman" w:cs="Times New Roman"/>
                <w:sz w:val="24"/>
                <w:szCs w:val="24"/>
              </w:rPr>
              <w:t>№ 22-6306-1 и поручения, данного в рамках выступления на открытии первой сессии Парламента VIII созыва 29 марта 2023 года относительно реализации подходов по повышению  эффективности государственного управления и качества стратегического планирования «…Одним из базовых условий результативности проводимых реформ является наличие полных и достоверных данных»</w:t>
            </w:r>
            <w:r w:rsidR="00B00E9C" w:rsidRPr="00A61B53">
              <w:rPr>
                <w:rFonts w:ascii="Times New Roman" w:eastAsia="Times New Roman" w:hAnsi="Times New Roman" w:cs="Times New Roman"/>
                <w:sz w:val="24"/>
                <w:szCs w:val="24"/>
              </w:rPr>
              <w:t xml:space="preserve"> и</w:t>
            </w:r>
            <w:r w:rsidR="00B00E9C" w:rsidRPr="00A61B53">
              <w:rPr>
                <w:rFonts w:ascii="Arial" w:eastAsia="Arial" w:hAnsi="Arial" w:cs="Arial"/>
                <w:color w:val="000000"/>
                <w:lang w:eastAsia="ru-RU"/>
              </w:rPr>
              <w:t xml:space="preserve"> </w:t>
            </w:r>
            <w:r w:rsidR="00B00E9C" w:rsidRPr="00A61B53">
              <w:rPr>
                <w:rFonts w:ascii="Times New Roman" w:eastAsia="Times New Roman" w:hAnsi="Times New Roman" w:cs="Times New Roman"/>
                <w:sz w:val="24"/>
                <w:szCs w:val="24"/>
              </w:rPr>
              <w:t>формирования второго цифрового «драйвера» в лице БНС АСПиР (по сути второго цифрового ведомства), ответственного за политику управления данными.</w:t>
            </w:r>
            <w:r w:rsidRPr="00A61B53">
              <w:rPr>
                <w:rFonts w:ascii="Times New Roman" w:eastAsia="Times New Roman" w:hAnsi="Times New Roman" w:cs="Times New Roman"/>
                <w:sz w:val="24"/>
                <w:szCs w:val="24"/>
              </w:rPr>
              <w:t xml:space="preserve"> </w:t>
            </w:r>
          </w:p>
          <w:p w:rsidR="00B00E9C" w:rsidRPr="00A61B53" w:rsidRDefault="00B00E9C" w:rsidP="00EB5BDD">
            <w:pPr>
              <w:tabs>
                <w:tab w:val="left" w:pos="3432"/>
              </w:tabs>
              <w:ind w:firstLine="321"/>
              <w:contextualSpacing/>
              <w:jc w:val="both"/>
              <w:rPr>
                <w:rFonts w:ascii="Times New Roman" w:eastAsia="Times New Roman" w:hAnsi="Times New Roman" w:cs="Times New Roman"/>
                <w:strike/>
                <w:color w:val="FF0000"/>
                <w:sz w:val="24"/>
                <w:szCs w:val="24"/>
              </w:rPr>
            </w:pPr>
            <w:r w:rsidRPr="00A61B53">
              <w:rPr>
                <w:rFonts w:ascii="Times New Roman" w:hAnsi="Times New Roman" w:cs="Times New Roman"/>
                <w:sz w:val="24"/>
                <w:szCs w:val="24"/>
              </w:rPr>
              <w:t xml:space="preserve">Более того государственные органы, являющиеся владельцами информационных систем, не заинтересованы в повышении качества данных и их дальнейшем распространении. Институт дата стюардов в текущем виде не обеспечивает качество данных, имеется конфликт интересов, так как государственные органы сами назначают дата-стюардов из числа </w:t>
            </w:r>
            <w:r w:rsidRPr="00A61B53">
              <w:rPr>
                <w:rFonts w:ascii="Times New Roman" w:hAnsi="Times New Roman" w:cs="Times New Roman"/>
                <w:sz w:val="24"/>
                <w:szCs w:val="24"/>
              </w:rPr>
              <w:lastRenderedPageBreak/>
              <w:t xml:space="preserve">действующих сотрудников ведомства. Кроме этого, работа дата-стюардов не централизована и направлена на обеспечение пользователей информацией, а не на контроль качества данной информации (т.е. функции обеспечения коммуникации ведомства - владельца данных с пользователями). </w:t>
            </w:r>
          </w:p>
          <w:p w:rsidR="00B00E9C" w:rsidRPr="00A61B53" w:rsidRDefault="00B00E9C" w:rsidP="00A61B53">
            <w:pPr>
              <w:widowControl w:val="0"/>
              <w:pBdr>
                <w:bottom w:val="single" w:sz="4" w:space="31" w:color="FFFFFF"/>
              </w:pBdr>
              <w:ind w:firstLine="321"/>
              <w:jc w:val="both"/>
              <w:rPr>
                <w:rFonts w:ascii="Times New Roman" w:hAnsi="Times New Roman"/>
                <w:i/>
                <w:sz w:val="24"/>
                <w:szCs w:val="24"/>
                <w:lang w:val="kk-KZ"/>
              </w:rPr>
            </w:pPr>
            <w:r w:rsidRPr="00A61B53">
              <w:rPr>
                <w:rFonts w:ascii="Times New Roman" w:hAnsi="Times New Roman"/>
                <w:i/>
                <w:sz w:val="24"/>
                <w:szCs w:val="24"/>
              </w:rPr>
              <w:t>В этой связи, предлагается в рамках введения новых подходов к осуществлению государственной деятельности по управлению данными, в части контроля качества данных статью 4 Административного процедурно-процессуального кодекса Республики Казахстан дополнить новым подпунктом</w:t>
            </w:r>
            <w:r w:rsidR="00A61B53" w:rsidRPr="00A61B53">
              <w:rPr>
                <w:rFonts w:ascii="Times New Roman" w:hAnsi="Times New Roman"/>
                <w:i/>
                <w:sz w:val="24"/>
                <w:szCs w:val="24"/>
                <w:lang w:val="kk-KZ"/>
              </w:rPr>
              <w:t>.</w:t>
            </w:r>
          </w:p>
        </w:tc>
      </w:tr>
      <w:tr w:rsidR="00B03D4D" w:rsidRPr="00A61B53" w:rsidTr="00C17423">
        <w:tc>
          <w:tcPr>
            <w:tcW w:w="206" w:type="pct"/>
          </w:tcPr>
          <w:p w:rsidR="00B03D4D" w:rsidRPr="00A61B53" w:rsidRDefault="00B03D4D" w:rsidP="00B00E9C">
            <w:pPr>
              <w:pStyle w:val="a4"/>
              <w:numPr>
                <w:ilvl w:val="0"/>
                <w:numId w:val="2"/>
              </w:numPr>
              <w:shd w:val="clear" w:color="auto" w:fill="FFFFFF" w:themeFill="background1"/>
              <w:tabs>
                <w:tab w:val="left" w:pos="34"/>
              </w:tabs>
              <w:jc w:val="center"/>
              <w:rPr>
                <w:rFonts w:ascii="Times New Roman" w:hAnsi="Times New Roman" w:cs="Times New Roman"/>
                <w:sz w:val="24"/>
                <w:szCs w:val="24"/>
              </w:rPr>
            </w:pPr>
          </w:p>
        </w:tc>
        <w:tc>
          <w:tcPr>
            <w:tcW w:w="443" w:type="pct"/>
          </w:tcPr>
          <w:p w:rsidR="00B03D4D" w:rsidRPr="00A61B53" w:rsidRDefault="00B03D4D" w:rsidP="003574F4">
            <w:pPr>
              <w:contextualSpacing/>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Подпункт 2) пункта 2  статьи  43-2</w:t>
            </w:r>
          </w:p>
        </w:tc>
        <w:tc>
          <w:tcPr>
            <w:tcW w:w="1493" w:type="pct"/>
          </w:tcPr>
          <w:p w:rsidR="00B03D4D" w:rsidRPr="00A61B53" w:rsidRDefault="00B03D4D" w:rsidP="00802B47">
            <w:pPr>
              <w:tabs>
                <w:tab w:val="left" w:pos="3432"/>
              </w:tabs>
              <w:ind w:firstLine="317"/>
              <w:contextualSpacing/>
              <w:jc w:val="both"/>
              <w:rPr>
                <w:rFonts w:ascii="Times New Roman" w:hAnsi="Times New Roman" w:cs="Times New Roman"/>
                <w:bCs/>
                <w:sz w:val="24"/>
                <w:szCs w:val="24"/>
              </w:rPr>
            </w:pPr>
            <w:r w:rsidRPr="00A61B53">
              <w:rPr>
                <w:rFonts w:ascii="Times New Roman" w:hAnsi="Times New Roman" w:cs="Times New Roman"/>
                <w:bCs/>
                <w:sz w:val="24"/>
                <w:szCs w:val="24"/>
              </w:rPr>
              <w:t>Статья 43-2. Управление данными</w:t>
            </w:r>
          </w:p>
          <w:p w:rsidR="00B03D4D" w:rsidRPr="00A61B53" w:rsidRDefault="00B03D4D" w:rsidP="00802B47">
            <w:pPr>
              <w:tabs>
                <w:tab w:val="left" w:pos="3432"/>
              </w:tabs>
              <w:ind w:firstLine="317"/>
              <w:contextualSpacing/>
              <w:jc w:val="both"/>
              <w:rPr>
                <w:rFonts w:ascii="Times New Roman" w:hAnsi="Times New Roman" w:cs="Times New Roman"/>
                <w:bCs/>
                <w:sz w:val="24"/>
                <w:szCs w:val="24"/>
              </w:rPr>
            </w:pPr>
            <w:r w:rsidRPr="00A61B53">
              <w:rPr>
                <w:rFonts w:ascii="Times New Roman" w:hAnsi="Times New Roman" w:cs="Times New Roman"/>
                <w:sz w:val="24"/>
                <w:szCs w:val="24"/>
              </w:rPr>
              <w:t>2. Уполномоченный орган по управлению данными:</w:t>
            </w:r>
          </w:p>
          <w:p w:rsidR="00B03D4D" w:rsidRPr="00A61B53" w:rsidRDefault="00B03D4D" w:rsidP="00802B47">
            <w:pPr>
              <w:tabs>
                <w:tab w:val="left" w:pos="3432"/>
              </w:tabs>
              <w:ind w:firstLine="317"/>
              <w:contextualSpacing/>
              <w:jc w:val="both"/>
              <w:rPr>
                <w:rFonts w:ascii="Times New Roman" w:hAnsi="Times New Roman" w:cs="Times New Roman"/>
                <w:bCs/>
                <w:sz w:val="24"/>
                <w:szCs w:val="24"/>
              </w:rPr>
            </w:pPr>
            <w:r w:rsidRPr="00A61B53">
              <w:rPr>
                <w:rFonts w:ascii="Times New Roman" w:hAnsi="Times New Roman" w:cs="Times New Roman"/>
                <w:bCs/>
                <w:sz w:val="24"/>
                <w:szCs w:val="24"/>
              </w:rPr>
              <w:t xml:space="preserve">2) разрабатывает </w:t>
            </w:r>
            <w:r w:rsidRPr="00A61B53">
              <w:rPr>
                <w:rFonts w:ascii="Times New Roman" w:hAnsi="Times New Roman" w:cs="Times New Roman"/>
                <w:b/>
                <w:bCs/>
                <w:sz w:val="24"/>
                <w:szCs w:val="24"/>
              </w:rPr>
              <w:t>и утверждает</w:t>
            </w:r>
            <w:r w:rsidRPr="00A61B53">
              <w:rPr>
                <w:rFonts w:ascii="Times New Roman" w:hAnsi="Times New Roman" w:cs="Times New Roman"/>
                <w:bCs/>
                <w:sz w:val="24"/>
                <w:szCs w:val="24"/>
              </w:rPr>
              <w:t xml:space="preserve"> требования по управлению данными;</w:t>
            </w:r>
          </w:p>
        </w:tc>
        <w:tc>
          <w:tcPr>
            <w:tcW w:w="1494" w:type="pct"/>
          </w:tcPr>
          <w:p w:rsidR="00B03D4D" w:rsidRPr="00A61B53" w:rsidRDefault="00B03D4D" w:rsidP="00802B47">
            <w:pPr>
              <w:tabs>
                <w:tab w:val="left" w:pos="3432"/>
              </w:tabs>
              <w:ind w:firstLine="317"/>
              <w:contextualSpacing/>
              <w:jc w:val="both"/>
              <w:rPr>
                <w:rFonts w:ascii="Times New Roman" w:hAnsi="Times New Roman" w:cs="Times New Roman"/>
                <w:bCs/>
                <w:sz w:val="24"/>
                <w:szCs w:val="24"/>
              </w:rPr>
            </w:pPr>
            <w:r w:rsidRPr="00A61B53">
              <w:rPr>
                <w:rFonts w:ascii="Times New Roman" w:hAnsi="Times New Roman" w:cs="Times New Roman"/>
                <w:bCs/>
                <w:sz w:val="24"/>
                <w:szCs w:val="24"/>
              </w:rPr>
              <w:t>Статья 43-2. Управление данными</w:t>
            </w:r>
          </w:p>
          <w:p w:rsidR="00B03D4D" w:rsidRPr="00A61B53" w:rsidRDefault="00B03D4D" w:rsidP="00802B47">
            <w:pPr>
              <w:tabs>
                <w:tab w:val="left" w:pos="3432"/>
              </w:tabs>
              <w:ind w:firstLine="317"/>
              <w:contextualSpacing/>
              <w:jc w:val="both"/>
              <w:rPr>
                <w:rFonts w:ascii="Times New Roman" w:hAnsi="Times New Roman" w:cs="Times New Roman"/>
                <w:bCs/>
                <w:sz w:val="24"/>
                <w:szCs w:val="24"/>
              </w:rPr>
            </w:pPr>
            <w:r w:rsidRPr="00A61B53">
              <w:rPr>
                <w:rFonts w:ascii="Times New Roman" w:hAnsi="Times New Roman" w:cs="Times New Roman"/>
                <w:sz w:val="24"/>
                <w:szCs w:val="24"/>
              </w:rPr>
              <w:t>2. Уполномоченный орган по управлению данными:</w:t>
            </w:r>
          </w:p>
          <w:p w:rsidR="00B03D4D" w:rsidRPr="00A61B53" w:rsidRDefault="00B03D4D" w:rsidP="00802B47">
            <w:pPr>
              <w:tabs>
                <w:tab w:val="left" w:pos="3432"/>
              </w:tabs>
              <w:ind w:firstLine="317"/>
              <w:contextualSpacing/>
              <w:jc w:val="both"/>
              <w:rPr>
                <w:rFonts w:ascii="Times New Roman" w:hAnsi="Times New Roman" w:cs="Times New Roman"/>
                <w:bCs/>
                <w:sz w:val="24"/>
                <w:szCs w:val="24"/>
              </w:rPr>
            </w:pPr>
            <w:r w:rsidRPr="00A61B53">
              <w:rPr>
                <w:rFonts w:ascii="Times New Roman" w:hAnsi="Times New Roman" w:cs="Times New Roman"/>
                <w:bCs/>
                <w:sz w:val="24"/>
                <w:szCs w:val="24"/>
              </w:rPr>
              <w:t xml:space="preserve">2) разрабатывает требования по управлению данными </w:t>
            </w:r>
            <w:r w:rsidRPr="00A61B53">
              <w:rPr>
                <w:rFonts w:ascii="Times New Roman" w:hAnsi="Times New Roman" w:cs="Times New Roman"/>
                <w:b/>
                <w:bCs/>
                <w:sz w:val="24"/>
                <w:szCs w:val="24"/>
              </w:rPr>
              <w:t>по согласованию с уполномоченным органом, устанавливающим достоверность административных данных;</w:t>
            </w:r>
          </w:p>
        </w:tc>
        <w:tc>
          <w:tcPr>
            <w:tcW w:w="1364" w:type="pct"/>
          </w:tcPr>
          <w:p w:rsidR="00B03D4D" w:rsidRPr="00A61B53" w:rsidRDefault="00B03D4D" w:rsidP="00802B47">
            <w:pPr>
              <w:tabs>
                <w:tab w:val="left" w:pos="3432"/>
              </w:tabs>
              <w:ind w:firstLine="321"/>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В</w:t>
            </w:r>
            <w:r w:rsidR="009C3CDA" w:rsidRPr="00A61B53">
              <w:rPr>
                <w:rFonts w:ascii="Times New Roman" w:eastAsia="Times New Roman" w:hAnsi="Times New Roman" w:cs="Times New Roman"/>
                <w:sz w:val="24"/>
                <w:szCs w:val="24"/>
              </w:rPr>
              <w:t xml:space="preserve"> 1 позиции настоящей сравнительной таблицы определ</w:t>
            </w:r>
            <w:r w:rsidR="009E3CF9" w:rsidRPr="00A61B53">
              <w:rPr>
                <w:rFonts w:ascii="Times New Roman" w:eastAsia="Times New Roman" w:hAnsi="Times New Roman" w:cs="Times New Roman"/>
                <w:sz w:val="24"/>
                <w:szCs w:val="24"/>
              </w:rPr>
              <w:t>яется</w:t>
            </w:r>
            <w:r w:rsidR="009C3CDA" w:rsidRPr="00A61B53">
              <w:rPr>
                <w:rFonts w:ascii="Times New Roman" w:hAnsi="Times New Roman" w:cs="Times New Roman"/>
                <w:b/>
                <w:sz w:val="24"/>
                <w:szCs w:val="24"/>
              </w:rPr>
              <w:t xml:space="preserve"> </w:t>
            </w:r>
            <w:r w:rsidR="009C3CDA" w:rsidRPr="00A61B53">
              <w:rPr>
                <w:rFonts w:ascii="Times New Roman" w:hAnsi="Times New Roman" w:cs="Times New Roman"/>
                <w:sz w:val="24"/>
                <w:szCs w:val="24"/>
              </w:rPr>
              <w:t xml:space="preserve">уполномоченный орган, устанавливающий достоверность административных данных, в связи с этим необходимо внесение изменений и дополнений в Требования по управлению данными </w:t>
            </w:r>
            <w:r w:rsidR="009C3CDA" w:rsidRPr="00A61B53">
              <w:rPr>
                <w:rFonts w:ascii="Times New Roman" w:hAnsi="Times New Roman" w:cs="Times New Roman"/>
                <w:i/>
                <w:sz w:val="20"/>
                <w:szCs w:val="20"/>
              </w:rPr>
              <w:t xml:space="preserve">(приказ МЦРИАП </w:t>
            </w:r>
            <w:r w:rsidR="009E3CF9" w:rsidRPr="00A61B53">
              <w:rPr>
                <w:rFonts w:ascii="Times New Roman" w:hAnsi="Times New Roman" w:cs="Times New Roman"/>
                <w:i/>
                <w:sz w:val="20"/>
                <w:szCs w:val="20"/>
              </w:rPr>
              <w:t>о</w:t>
            </w:r>
            <w:r w:rsidR="009C3CDA" w:rsidRPr="00A61B53">
              <w:rPr>
                <w:rFonts w:ascii="Times New Roman" w:hAnsi="Times New Roman" w:cs="Times New Roman"/>
                <w:i/>
                <w:sz w:val="20"/>
                <w:szCs w:val="20"/>
              </w:rPr>
              <w:t>т 14 октября 2022 года № 385/НҚ)</w:t>
            </w:r>
            <w:r w:rsidR="009C3CDA" w:rsidRPr="00A61B53">
              <w:rPr>
                <w:rFonts w:ascii="Times New Roman" w:hAnsi="Times New Roman" w:cs="Times New Roman"/>
                <w:sz w:val="24"/>
                <w:szCs w:val="24"/>
              </w:rPr>
              <w:t xml:space="preserve"> и соответственно  </w:t>
            </w:r>
            <w:r w:rsidR="009C3CDA" w:rsidRPr="00A61B53">
              <w:rPr>
                <w:rFonts w:ascii="Times New Roman" w:hAnsi="Times New Roman" w:cs="Times New Roman"/>
                <w:bCs/>
                <w:sz w:val="24"/>
                <w:szCs w:val="24"/>
              </w:rPr>
              <w:t>согласование</w:t>
            </w:r>
            <w:r w:rsidR="009E3CF9" w:rsidRPr="00A61B53">
              <w:rPr>
                <w:rFonts w:ascii="Times New Roman" w:hAnsi="Times New Roman" w:cs="Times New Roman"/>
                <w:bCs/>
                <w:sz w:val="24"/>
                <w:szCs w:val="24"/>
              </w:rPr>
              <w:t xml:space="preserve"> с ним</w:t>
            </w:r>
            <w:r w:rsidRPr="00A61B53">
              <w:rPr>
                <w:rFonts w:ascii="Times New Roman" w:eastAsia="Times New Roman" w:hAnsi="Times New Roman" w:cs="Times New Roman"/>
                <w:sz w:val="24"/>
                <w:szCs w:val="24"/>
              </w:rPr>
              <w:t xml:space="preserve">. </w:t>
            </w:r>
          </w:p>
        </w:tc>
      </w:tr>
      <w:tr w:rsidR="00B03D4D" w:rsidRPr="00A61B53" w:rsidTr="00C17423">
        <w:tc>
          <w:tcPr>
            <w:tcW w:w="206" w:type="pct"/>
          </w:tcPr>
          <w:p w:rsidR="00B03D4D" w:rsidRPr="00A61B53" w:rsidRDefault="00B03D4D" w:rsidP="00B00E9C">
            <w:pPr>
              <w:pStyle w:val="a4"/>
              <w:numPr>
                <w:ilvl w:val="0"/>
                <w:numId w:val="2"/>
              </w:numPr>
              <w:shd w:val="clear" w:color="auto" w:fill="FFFFFF" w:themeFill="background1"/>
              <w:tabs>
                <w:tab w:val="left" w:pos="34"/>
              </w:tabs>
              <w:jc w:val="center"/>
              <w:rPr>
                <w:rFonts w:ascii="Times New Roman" w:hAnsi="Times New Roman" w:cs="Times New Roman"/>
                <w:sz w:val="24"/>
                <w:szCs w:val="24"/>
              </w:rPr>
            </w:pPr>
          </w:p>
        </w:tc>
        <w:tc>
          <w:tcPr>
            <w:tcW w:w="443" w:type="pct"/>
          </w:tcPr>
          <w:p w:rsidR="00B03D4D" w:rsidRPr="00A61B53" w:rsidRDefault="00B03D4D" w:rsidP="003574F4">
            <w:pPr>
              <w:contextualSpacing/>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Пункт 2-1  статьи  43-2</w:t>
            </w:r>
          </w:p>
        </w:tc>
        <w:tc>
          <w:tcPr>
            <w:tcW w:w="1493" w:type="pct"/>
          </w:tcPr>
          <w:p w:rsidR="00B03D4D" w:rsidRPr="00A61B53" w:rsidRDefault="00B03D4D" w:rsidP="00802B47">
            <w:pPr>
              <w:tabs>
                <w:tab w:val="left" w:pos="3432"/>
              </w:tabs>
              <w:ind w:firstLine="317"/>
              <w:contextualSpacing/>
              <w:jc w:val="both"/>
              <w:rPr>
                <w:rFonts w:ascii="Times New Roman" w:hAnsi="Times New Roman" w:cs="Times New Roman"/>
                <w:bCs/>
                <w:sz w:val="24"/>
                <w:szCs w:val="24"/>
              </w:rPr>
            </w:pPr>
            <w:r w:rsidRPr="00A61B53">
              <w:rPr>
                <w:rFonts w:ascii="Times New Roman" w:hAnsi="Times New Roman" w:cs="Times New Roman"/>
                <w:bCs/>
                <w:sz w:val="24"/>
                <w:szCs w:val="24"/>
              </w:rPr>
              <w:t>Статья 43-2. Управление данными</w:t>
            </w:r>
          </w:p>
          <w:p w:rsidR="00B03D4D" w:rsidRPr="00A61B53" w:rsidRDefault="00B03D4D" w:rsidP="00802B47">
            <w:pPr>
              <w:tabs>
                <w:tab w:val="left" w:pos="3432"/>
              </w:tabs>
              <w:ind w:firstLine="317"/>
              <w:contextualSpacing/>
              <w:jc w:val="both"/>
              <w:rPr>
                <w:rFonts w:ascii="Times New Roman" w:hAnsi="Times New Roman" w:cs="Times New Roman"/>
                <w:b/>
                <w:bCs/>
                <w:sz w:val="24"/>
                <w:szCs w:val="24"/>
              </w:rPr>
            </w:pPr>
            <w:r w:rsidRPr="00A61B53">
              <w:rPr>
                <w:rFonts w:ascii="Times New Roman" w:hAnsi="Times New Roman" w:cs="Times New Roman"/>
                <w:b/>
                <w:sz w:val="24"/>
                <w:szCs w:val="24"/>
              </w:rPr>
              <w:t>2-1.  Отсутствует</w:t>
            </w:r>
          </w:p>
          <w:p w:rsidR="00B03D4D" w:rsidRPr="00A61B53" w:rsidRDefault="00B03D4D" w:rsidP="00802B47">
            <w:pPr>
              <w:tabs>
                <w:tab w:val="left" w:pos="3432"/>
              </w:tabs>
              <w:ind w:firstLine="317"/>
              <w:contextualSpacing/>
              <w:jc w:val="both"/>
              <w:rPr>
                <w:rFonts w:ascii="Times New Roman" w:hAnsi="Times New Roman" w:cs="Times New Roman"/>
                <w:bCs/>
                <w:sz w:val="24"/>
                <w:szCs w:val="24"/>
              </w:rPr>
            </w:pPr>
          </w:p>
        </w:tc>
        <w:tc>
          <w:tcPr>
            <w:tcW w:w="1494" w:type="pct"/>
          </w:tcPr>
          <w:p w:rsidR="00B03D4D" w:rsidRPr="00A61B53" w:rsidRDefault="00B03D4D" w:rsidP="00802B47">
            <w:pPr>
              <w:tabs>
                <w:tab w:val="left" w:pos="3432"/>
              </w:tabs>
              <w:ind w:firstLine="317"/>
              <w:contextualSpacing/>
              <w:jc w:val="both"/>
              <w:rPr>
                <w:rFonts w:ascii="Times New Roman" w:hAnsi="Times New Roman" w:cs="Times New Roman"/>
                <w:bCs/>
                <w:sz w:val="24"/>
                <w:szCs w:val="24"/>
              </w:rPr>
            </w:pPr>
            <w:r w:rsidRPr="00A61B53">
              <w:rPr>
                <w:rFonts w:ascii="Times New Roman" w:hAnsi="Times New Roman" w:cs="Times New Roman"/>
                <w:bCs/>
                <w:sz w:val="24"/>
                <w:szCs w:val="24"/>
              </w:rPr>
              <w:t>Статья 43-2. Управление данными</w:t>
            </w:r>
          </w:p>
          <w:p w:rsidR="00B03D4D" w:rsidRPr="00A61B53" w:rsidRDefault="00B03D4D" w:rsidP="00802B47">
            <w:pPr>
              <w:tabs>
                <w:tab w:val="left" w:pos="3432"/>
              </w:tabs>
              <w:ind w:firstLine="317"/>
              <w:contextualSpacing/>
              <w:jc w:val="both"/>
              <w:rPr>
                <w:rFonts w:ascii="Times New Roman" w:hAnsi="Times New Roman" w:cs="Times New Roman"/>
                <w:b/>
                <w:bCs/>
                <w:sz w:val="24"/>
                <w:szCs w:val="24"/>
              </w:rPr>
            </w:pPr>
            <w:r w:rsidRPr="00A61B53">
              <w:rPr>
                <w:rFonts w:ascii="Times New Roman" w:hAnsi="Times New Roman" w:cs="Times New Roman"/>
                <w:b/>
                <w:sz w:val="24"/>
                <w:szCs w:val="24"/>
              </w:rPr>
              <w:t>2-1. Правительство Республики Казахстан утверждает требования по управлению данными.</w:t>
            </w:r>
          </w:p>
        </w:tc>
        <w:tc>
          <w:tcPr>
            <w:tcW w:w="1364" w:type="pct"/>
          </w:tcPr>
          <w:p w:rsidR="00B03D4D" w:rsidRPr="00A61B53" w:rsidRDefault="00B03D4D" w:rsidP="00802B47">
            <w:pPr>
              <w:shd w:val="clear" w:color="auto" w:fill="FFFFFF" w:themeFill="background1"/>
              <w:tabs>
                <w:tab w:val="left" w:pos="3432"/>
              </w:tabs>
              <w:ind w:firstLine="321"/>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В целях закрепления компетенции по утверждению требований по управлению данными за Правительством РК.</w:t>
            </w:r>
          </w:p>
        </w:tc>
      </w:tr>
      <w:tr w:rsidR="00B03D4D" w:rsidRPr="00A61B53" w:rsidTr="00C17423">
        <w:tc>
          <w:tcPr>
            <w:tcW w:w="206" w:type="pct"/>
          </w:tcPr>
          <w:p w:rsidR="00B03D4D" w:rsidRPr="00A61B53" w:rsidRDefault="00B03D4D" w:rsidP="00B00E9C">
            <w:pPr>
              <w:pStyle w:val="a4"/>
              <w:numPr>
                <w:ilvl w:val="0"/>
                <w:numId w:val="2"/>
              </w:numPr>
              <w:shd w:val="clear" w:color="auto" w:fill="FFFFFF" w:themeFill="background1"/>
              <w:tabs>
                <w:tab w:val="left" w:pos="34"/>
              </w:tabs>
              <w:jc w:val="center"/>
              <w:rPr>
                <w:rFonts w:ascii="Times New Roman" w:hAnsi="Times New Roman" w:cs="Times New Roman"/>
                <w:sz w:val="24"/>
                <w:szCs w:val="24"/>
              </w:rPr>
            </w:pPr>
          </w:p>
        </w:tc>
        <w:tc>
          <w:tcPr>
            <w:tcW w:w="443" w:type="pct"/>
          </w:tcPr>
          <w:p w:rsidR="00B03D4D" w:rsidRPr="00A61B53" w:rsidRDefault="00B03D4D" w:rsidP="003574F4">
            <w:pPr>
              <w:contextualSpacing/>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Пункт 2-2  статьи  43-</w:t>
            </w:r>
            <w:r w:rsidRPr="00A61B53">
              <w:rPr>
                <w:rFonts w:ascii="Times New Roman" w:eastAsia="Times New Roman" w:hAnsi="Times New Roman" w:cs="Times New Roman"/>
                <w:sz w:val="24"/>
                <w:szCs w:val="24"/>
              </w:rPr>
              <w:lastRenderedPageBreak/>
              <w:t>2</w:t>
            </w:r>
          </w:p>
        </w:tc>
        <w:tc>
          <w:tcPr>
            <w:tcW w:w="1493" w:type="pct"/>
          </w:tcPr>
          <w:p w:rsidR="00B03D4D" w:rsidRPr="00A61B53" w:rsidRDefault="00B03D4D" w:rsidP="00802B47">
            <w:pPr>
              <w:tabs>
                <w:tab w:val="left" w:pos="3432"/>
              </w:tabs>
              <w:ind w:firstLine="317"/>
              <w:contextualSpacing/>
              <w:jc w:val="both"/>
              <w:rPr>
                <w:rFonts w:ascii="Times New Roman" w:hAnsi="Times New Roman" w:cs="Times New Roman"/>
                <w:bCs/>
                <w:sz w:val="24"/>
                <w:szCs w:val="24"/>
              </w:rPr>
            </w:pPr>
            <w:r w:rsidRPr="00A61B53">
              <w:rPr>
                <w:rFonts w:ascii="Times New Roman" w:hAnsi="Times New Roman" w:cs="Times New Roman"/>
                <w:bCs/>
                <w:sz w:val="24"/>
                <w:szCs w:val="24"/>
              </w:rPr>
              <w:lastRenderedPageBreak/>
              <w:t>Статья 43-2. Управление данными</w:t>
            </w:r>
          </w:p>
          <w:p w:rsidR="00B03D4D" w:rsidRPr="00A61B53" w:rsidRDefault="00B03D4D" w:rsidP="00802B47">
            <w:pPr>
              <w:tabs>
                <w:tab w:val="left" w:pos="3432"/>
              </w:tabs>
              <w:ind w:firstLine="317"/>
              <w:contextualSpacing/>
              <w:jc w:val="both"/>
              <w:rPr>
                <w:rFonts w:ascii="Times New Roman" w:hAnsi="Times New Roman" w:cs="Times New Roman"/>
                <w:b/>
                <w:bCs/>
                <w:sz w:val="24"/>
                <w:szCs w:val="24"/>
              </w:rPr>
            </w:pPr>
            <w:r w:rsidRPr="00A61B53">
              <w:rPr>
                <w:rFonts w:ascii="Times New Roman" w:hAnsi="Times New Roman" w:cs="Times New Roman"/>
                <w:b/>
                <w:sz w:val="24"/>
                <w:szCs w:val="24"/>
              </w:rPr>
              <w:t>2-2.  Отсутствует</w:t>
            </w:r>
          </w:p>
          <w:p w:rsidR="00B03D4D" w:rsidRPr="00A61B53" w:rsidRDefault="00B03D4D" w:rsidP="00802B47">
            <w:pPr>
              <w:tabs>
                <w:tab w:val="left" w:pos="3432"/>
              </w:tabs>
              <w:ind w:firstLine="317"/>
              <w:contextualSpacing/>
              <w:jc w:val="both"/>
              <w:rPr>
                <w:rFonts w:ascii="Times New Roman" w:hAnsi="Times New Roman" w:cs="Times New Roman"/>
                <w:bCs/>
                <w:sz w:val="24"/>
                <w:szCs w:val="24"/>
              </w:rPr>
            </w:pPr>
          </w:p>
        </w:tc>
        <w:tc>
          <w:tcPr>
            <w:tcW w:w="1494" w:type="pct"/>
          </w:tcPr>
          <w:p w:rsidR="00B03D4D" w:rsidRPr="00A61B53" w:rsidRDefault="00B03D4D" w:rsidP="00802B47">
            <w:pPr>
              <w:tabs>
                <w:tab w:val="left" w:pos="3432"/>
              </w:tabs>
              <w:ind w:firstLine="317"/>
              <w:contextualSpacing/>
              <w:jc w:val="both"/>
              <w:rPr>
                <w:rFonts w:ascii="Times New Roman" w:hAnsi="Times New Roman" w:cs="Times New Roman"/>
                <w:bCs/>
                <w:sz w:val="24"/>
                <w:szCs w:val="24"/>
              </w:rPr>
            </w:pPr>
            <w:r w:rsidRPr="00A61B53">
              <w:rPr>
                <w:rFonts w:ascii="Times New Roman" w:hAnsi="Times New Roman" w:cs="Times New Roman"/>
                <w:bCs/>
                <w:sz w:val="24"/>
                <w:szCs w:val="24"/>
              </w:rPr>
              <w:lastRenderedPageBreak/>
              <w:t>Статья 43-2. Управление данными</w:t>
            </w:r>
          </w:p>
          <w:p w:rsidR="00B03D4D" w:rsidRPr="00A61B53" w:rsidRDefault="00B03D4D" w:rsidP="00802B47">
            <w:pPr>
              <w:tabs>
                <w:tab w:val="left" w:pos="3432"/>
              </w:tabs>
              <w:ind w:firstLine="317"/>
              <w:contextualSpacing/>
              <w:jc w:val="both"/>
              <w:rPr>
                <w:rFonts w:ascii="Times New Roman" w:hAnsi="Times New Roman" w:cs="Times New Roman"/>
                <w:bCs/>
                <w:sz w:val="24"/>
                <w:szCs w:val="24"/>
              </w:rPr>
            </w:pPr>
            <w:r w:rsidRPr="00A61B53">
              <w:rPr>
                <w:rFonts w:ascii="Times New Roman" w:hAnsi="Times New Roman" w:cs="Times New Roman"/>
                <w:b/>
                <w:sz w:val="24"/>
                <w:szCs w:val="24"/>
              </w:rPr>
              <w:t xml:space="preserve">2-2. Установление достоверности </w:t>
            </w:r>
            <w:r w:rsidRPr="00A61B53">
              <w:rPr>
                <w:rFonts w:ascii="Times New Roman" w:hAnsi="Times New Roman" w:cs="Times New Roman"/>
                <w:b/>
                <w:sz w:val="24"/>
                <w:szCs w:val="24"/>
              </w:rPr>
              <w:lastRenderedPageBreak/>
              <w:t>административных данных в Республике Казахстан осуществляется уполномоченным органом, определяющим качество административных данных.</w:t>
            </w:r>
          </w:p>
        </w:tc>
        <w:tc>
          <w:tcPr>
            <w:tcW w:w="1364" w:type="pct"/>
          </w:tcPr>
          <w:p w:rsidR="009E3CF9" w:rsidRPr="00A61B53" w:rsidRDefault="009E3CF9" w:rsidP="00802B47">
            <w:pPr>
              <w:tabs>
                <w:tab w:val="left" w:pos="3432"/>
              </w:tabs>
              <w:ind w:firstLine="321"/>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lastRenderedPageBreak/>
              <w:t xml:space="preserve">Во исполнение поручения Главы государства от 29 декабря 2022 года </w:t>
            </w:r>
          </w:p>
          <w:p w:rsidR="00056ABC" w:rsidRPr="00A61B53" w:rsidRDefault="009E3CF9" w:rsidP="00802B47">
            <w:pPr>
              <w:tabs>
                <w:tab w:val="left" w:pos="3432"/>
              </w:tabs>
              <w:ind w:firstLine="321"/>
              <w:contextualSpacing/>
              <w:jc w:val="both"/>
              <w:rPr>
                <w:rFonts w:ascii="Times New Roman" w:eastAsia="Times New Roman" w:hAnsi="Times New Roman" w:cs="Times New Roman"/>
                <w:strike/>
                <w:color w:val="FF0000"/>
                <w:sz w:val="24"/>
                <w:szCs w:val="24"/>
              </w:rPr>
            </w:pPr>
            <w:r w:rsidRPr="00A61B53">
              <w:rPr>
                <w:rFonts w:ascii="Times New Roman" w:eastAsia="Times New Roman" w:hAnsi="Times New Roman" w:cs="Times New Roman"/>
                <w:sz w:val="24"/>
                <w:szCs w:val="24"/>
              </w:rPr>
              <w:lastRenderedPageBreak/>
              <w:t>№ 22-6306-1 и поручения, данного в рамках выступления на открытии первой сессии Парламента VIII созыва 29 марта 2023 года относительно реализации подходов по повышению  эффективности государственного управления и качества стратегического планирования «…Одним из базовых условий результативности проводимых реформ является наличие полных и достоверных данных» и</w:t>
            </w:r>
            <w:r w:rsidRPr="00A61B53">
              <w:rPr>
                <w:rFonts w:ascii="Arial" w:eastAsia="Arial" w:hAnsi="Arial" w:cs="Arial"/>
                <w:color w:val="000000"/>
                <w:lang w:eastAsia="ru-RU"/>
              </w:rPr>
              <w:t xml:space="preserve"> </w:t>
            </w:r>
            <w:r w:rsidRPr="00A61B53">
              <w:rPr>
                <w:rFonts w:ascii="Times New Roman" w:eastAsia="Times New Roman" w:hAnsi="Times New Roman" w:cs="Times New Roman"/>
                <w:sz w:val="24"/>
                <w:szCs w:val="24"/>
              </w:rPr>
              <w:t xml:space="preserve">формирования второго цифрового «драйвера» в лице БНС АСПиР (по сути второго цифрового ведомства), ответственного за политику управления данными. </w:t>
            </w:r>
          </w:p>
          <w:p w:rsidR="00B03D4D" w:rsidRDefault="009E3CF9" w:rsidP="00802B47">
            <w:pPr>
              <w:tabs>
                <w:tab w:val="left" w:pos="3432"/>
              </w:tabs>
              <w:ind w:firstLine="321"/>
              <w:contextualSpacing/>
              <w:jc w:val="both"/>
              <w:rPr>
                <w:rFonts w:ascii="Times New Roman" w:hAnsi="Times New Roman" w:cs="Times New Roman"/>
                <w:sz w:val="24"/>
                <w:szCs w:val="24"/>
              </w:rPr>
            </w:pPr>
            <w:r w:rsidRPr="00A61B53">
              <w:rPr>
                <w:rFonts w:ascii="Times New Roman" w:hAnsi="Times New Roman" w:cs="Times New Roman"/>
                <w:sz w:val="24"/>
                <w:szCs w:val="24"/>
              </w:rPr>
              <w:t xml:space="preserve">Более того государственные органы, являющиеся владельцами информационных систем, не заинтересованы в повышении качества данных и их дальнейшем распространении. Институт дата стюардов в текущем виде не обеспечивает качество данных, имеется конфликт интересов, так как государственные органы сами назначают дата-стюардов из числа действующих сотрудников ведомства. Кроме этого, работа дата-стюардов не централизована и направлена на обеспечение пользователей информацией, а не на контроль качества данной информации (т.е. функции обеспечения коммуникации ведомства - владельца данных с пользователями). </w:t>
            </w:r>
          </w:p>
          <w:p w:rsidR="00C17423" w:rsidRPr="00A61B53" w:rsidRDefault="00C17423" w:rsidP="00802B47">
            <w:pPr>
              <w:tabs>
                <w:tab w:val="left" w:pos="3432"/>
              </w:tabs>
              <w:ind w:firstLine="321"/>
              <w:contextualSpacing/>
              <w:jc w:val="both"/>
              <w:rPr>
                <w:rFonts w:ascii="Times New Roman" w:hAnsi="Times New Roman" w:cs="Times New Roman"/>
                <w:sz w:val="24"/>
                <w:szCs w:val="24"/>
              </w:rPr>
            </w:pPr>
          </w:p>
        </w:tc>
      </w:tr>
      <w:tr w:rsidR="00B03D4D" w:rsidRPr="00A61B53" w:rsidTr="00C17423">
        <w:tc>
          <w:tcPr>
            <w:tcW w:w="5000" w:type="pct"/>
            <w:gridSpan w:val="5"/>
          </w:tcPr>
          <w:p w:rsidR="00B03D4D" w:rsidRPr="00C17423" w:rsidRDefault="00B03D4D" w:rsidP="00C17423">
            <w:pPr>
              <w:pStyle w:val="a4"/>
              <w:numPr>
                <w:ilvl w:val="0"/>
                <w:numId w:val="8"/>
              </w:numPr>
              <w:shd w:val="clear" w:color="auto" w:fill="FFFFFF" w:themeFill="background1"/>
              <w:tabs>
                <w:tab w:val="left" w:pos="3432"/>
              </w:tabs>
              <w:jc w:val="center"/>
              <w:rPr>
                <w:rFonts w:ascii="Times New Roman" w:eastAsia="Times New Roman" w:hAnsi="Times New Roman" w:cs="Times New Roman"/>
                <w:b/>
                <w:sz w:val="24"/>
                <w:szCs w:val="24"/>
              </w:rPr>
            </w:pPr>
            <w:r w:rsidRPr="00C17423">
              <w:rPr>
                <w:rFonts w:ascii="Times New Roman" w:eastAsia="Times New Roman" w:hAnsi="Times New Roman" w:cs="Times New Roman"/>
                <w:b/>
                <w:sz w:val="24"/>
                <w:szCs w:val="24"/>
              </w:rPr>
              <w:lastRenderedPageBreak/>
              <w:t xml:space="preserve">Закон Республики Казахстан </w:t>
            </w:r>
            <w:r w:rsidR="008A5463" w:rsidRPr="00C17423">
              <w:rPr>
                <w:rFonts w:ascii="Times New Roman" w:eastAsia="Times New Roman" w:hAnsi="Times New Roman" w:cs="Times New Roman"/>
                <w:b/>
                <w:sz w:val="24"/>
                <w:szCs w:val="24"/>
              </w:rPr>
              <w:t xml:space="preserve">от 17 апреля 1995 года </w:t>
            </w:r>
            <w:r w:rsidRPr="00C17423">
              <w:rPr>
                <w:rFonts w:ascii="Times New Roman" w:eastAsia="Times New Roman" w:hAnsi="Times New Roman" w:cs="Times New Roman"/>
                <w:b/>
                <w:sz w:val="24"/>
                <w:szCs w:val="24"/>
              </w:rPr>
              <w:t>«О государственной регистрации юридических лиц и учетной регистрации филиалов и представительств»</w:t>
            </w:r>
            <w:r w:rsidR="008A5463" w:rsidRPr="00C17423">
              <w:rPr>
                <w:rFonts w:ascii="Times New Roman" w:eastAsia="Times New Roman" w:hAnsi="Times New Roman" w:cs="Times New Roman"/>
                <w:b/>
                <w:sz w:val="24"/>
                <w:szCs w:val="24"/>
              </w:rPr>
              <w:t xml:space="preserve"> </w:t>
            </w:r>
          </w:p>
        </w:tc>
      </w:tr>
      <w:tr w:rsidR="00B03D4D" w:rsidRPr="00A61B53" w:rsidTr="00C17423">
        <w:tc>
          <w:tcPr>
            <w:tcW w:w="206" w:type="pct"/>
          </w:tcPr>
          <w:p w:rsidR="00B03D4D" w:rsidRPr="00A61B53" w:rsidRDefault="00B03D4D" w:rsidP="00D453D6">
            <w:pPr>
              <w:pStyle w:val="a4"/>
              <w:numPr>
                <w:ilvl w:val="0"/>
                <w:numId w:val="2"/>
              </w:numPr>
              <w:shd w:val="clear" w:color="auto" w:fill="FFFFFF" w:themeFill="background1"/>
              <w:tabs>
                <w:tab w:val="left" w:pos="34"/>
              </w:tabs>
              <w:jc w:val="center"/>
              <w:rPr>
                <w:rFonts w:ascii="Times New Roman" w:hAnsi="Times New Roman" w:cs="Times New Roman"/>
                <w:sz w:val="24"/>
                <w:szCs w:val="24"/>
              </w:rPr>
            </w:pPr>
          </w:p>
        </w:tc>
        <w:tc>
          <w:tcPr>
            <w:tcW w:w="443" w:type="pct"/>
          </w:tcPr>
          <w:p w:rsidR="00B03D4D" w:rsidRPr="00A61B53" w:rsidRDefault="00B03D4D" w:rsidP="00AA03D4">
            <w:pPr>
              <w:shd w:val="clear" w:color="auto" w:fill="FFFFFF" w:themeFill="background1"/>
              <w:contextualSpacing/>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Подпункт 6) статьи 14-2</w:t>
            </w:r>
          </w:p>
        </w:tc>
        <w:tc>
          <w:tcPr>
            <w:tcW w:w="1493" w:type="pct"/>
          </w:tcPr>
          <w:p w:rsidR="00B03D4D" w:rsidRPr="00A61B53" w:rsidRDefault="00B03D4D" w:rsidP="000E1442">
            <w:pPr>
              <w:shd w:val="clear" w:color="auto" w:fill="FFFFFF" w:themeFill="background1"/>
              <w:tabs>
                <w:tab w:val="left" w:pos="3432"/>
              </w:tabs>
              <w:ind w:firstLine="459"/>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Статья 14-2. Уведомительный порядок изменения и дополнения регистрационных и иных сведений юридического лица, филиала (представительства)</w:t>
            </w:r>
          </w:p>
          <w:p w:rsidR="00B03D4D" w:rsidRPr="00A61B53" w:rsidRDefault="00B03D4D" w:rsidP="000E1442">
            <w:pPr>
              <w:shd w:val="clear" w:color="auto" w:fill="FFFFFF" w:themeFill="background1"/>
              <w:tabs>
                <w:tab w:val="left" w:pos="3432"/>
              </w:tabs>
              <w:ind w:firstLine="459"/>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Изменения и дополнения в регистрационные данные юридического лица, филиала (представительства) вносятся при:</w:t>
            </w:r>
          </w:p>
          <w:p w:rsidR="00B03D4D" w:rsidRPr="00A61B53" w:rsidRDefault="00B03D4D" w:rsidP="000E1442">
            <w:pPr>
              <w:shd w:val="clear" w:color="auto" w:fill="FFFFFF" w:themeFill="background1"/>
              <w:tabs>
                <w:tab w:val="left" w:pos="3432"/>
              </w:tabs>
              <w:ind w:firstLine="459"/>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w:t>
            </w:r>
          </w:p>
          <w:p w:rsidR="00B03D4D" w:rsidRPr="00A61B53" w:rsidRDefault="00B03D4D" w:rsidP="000E1442">
            <w:pPr>
              <w:shd w:val="clear" w:color="auto" w:fill="FFFFFF" w:themeFill="background1"/>
              <w:tabs>
                <w:tab w:val="left" w:pos="3432"/>
              </w:tabs>
              <w:ind w:firstLine="459"/>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6) изменении основного вида экономической деятельности;</w:t>
            </w:r>
          </w:p>
        </w:tc>
        <w:tc>
          <w:tcPr>
            <w:tcW w:w="1494" w:type="pct"/>
          </w:tcPr>
          <w:p w:rsidR="00B03D4D" w:rsidRPr="00A61B53" w:rsidRDefault="00B03D4D" w:rsidP="00965137">
            <w:pPr>
              <w:shd w:val="clear" w:color="auto" w:fill="FFFFFF" w:themeFill="background1"/>
              <w:tabs>
                <w:tab w:val="left" w:pos="3432"/>
              </w:tabs>
              <w:ind w:firstLine="459"/>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Статья 14-2. Уведомительный порядок изменения и дополнения регистрационных и иных сведений юридического лица, филиала (представительства)</w:t>
            </w:r>
          </w:p>
          <w:p w:rsidR="00B03D4D" w:rsidRPr="00A61B53" w:rsidRDefault="00B03D4D" w:rsidP="00965137">
            <w:pPr>
              <w:shd w:val="clear" w:color="auto" w:fill="FFFFFF" w:themeFill="background1"/>
              <w:tabs>
                <w:tab w:val="left" w:pos="3432"/>
              </w:tabs>
              <w:ind w:firstLine="459"/>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Изменения и дополнения в регистрационные данные юридического лица, филиала (представительства) вносятся при:</w:t>
            </w:r>
          </w:p>
          <w:p w:rsidR="00B03D4D" w:rsidRPr="00A61B53" w:rsidRDefault="00B03D4D" w:rsidP="00965137">
            <w:pPr>
              <w:shd w:val="clear" w:color="auto" w:fill="FFFFFF" w:themeFill="background1"/>
              <w:tabs>
                <w:tab w:val="left" w:pos="3432"/>
              </w:tabs>
              <w:ind w:firstLine="459"/>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w:t>
            </w:r>
          </w:p>
          <w:p w:rsidR="00B03D4D" w:rsidRPr="00A61B53" w:rsidRDefault="00B03D4D" w:rsidP="00965137">
            <w:pPr>
              <w:shd w:val="clear" w:color="auto" w:fill="FFFFFF" w:themeFill="background1"/>
              <w:tabs>
                <w:tab w:val="left" w:pos="3432"/>
              </w:tabs>
              <w:ind w:firstLine="459"/>
              <w:contextualSpacing/>
              <w:jc w:val="both"/>
              <w:rPr>
                <w:rFonts w:ascii="Times New Roman" w:eastAsia="Times New Roman" w:hAnsi="Times New Roman" w:cs="Times New Roman"/>
                <w:sz w:val="24"/>
                <w:szCs w:val="24"/>
              </w:rPr>
            </w:pPr>
            <w:r w:rsidRPr="00A61B53">
              <w:rPr>
                <w:rFonts w:ascii="Times New Roman" w:eastAsia="Times New Roman" w:hAnsi="Times New Roman"/>
                <w:sz w:val="24"/>
                <w:szCs w:val="24"/>
                <w:lang w:eastAsia="ru-RU"/>
              </w:rPr>
              <w:t xml:space="preserve">6) изменении основного </w:t>
            </w:r>
            <w:r w:rsidRPr="00A61B53">
              <w:rPr>
                <w:rFonts w:ascii="Times New Roman" w:eastAsia="Times New Roman" w:hAnsi="Times New Roman"/>
                <w:b/>
                <w:sz w:val="24"/>
                <w:szCs w:val="24"/>
                <w:lang w:eastAsia="ru-RU"/>
              </w:rPr>
              <w:t>и (или) вторичного</w:t>
            </w:r>
            <w:r w:rsidRPr="00A61B53">
              <w:rPr>
                <w:rFonts w:ascii="Times New Roman" w:eastAsia="Times New Roman" w:hAnsi="Times New Roman"/>
                <w:sz w:val="24"/>
                <w:szCs w:val="24"/>
                <w:lang w:eastAsia="ru-RU"/>
              </w:rPr>
              <w:t xml:space="preserve"> вида экономической деятельности;</w:t>
            </w:r>
          </w:p>
        </w:tc>
        <w:tc>
          <w:tcPr>
            <w:tcW w:w="1364" w:type="pct"/>
          </w:tcPr>
          <w:p w:rsidR="00B03D4D" w:rsidRPr="00A61B53" w:rsidRDefault="00B03D4D" w:rsidP="00802B47">
            <w:pPr>
              <w:ind w:firstLine="321"/>
              <w:jc w:val="both"/>
              <w:rPr>
                <w:rFonts w:ascii="Times New Roman" w:hAnsi="Times New Roman" w:cs="Times New Roman"/>
                <w:sz w:val="24"/>
                <w:szCs w:val="24"/>
              </w:rPr>
            </w:pPr>
            <w:r w:rsidRPr="00A61B53">
              <w:rPr>
                <w:rFonts w:ascii="Times New Roman" w:hAnsi="Times New Roman" w:cs="Times New Roman"/>
                <w:sz w:val="24"/>
                <w:szCs w:val="24"/>
              </w:rPr>
              <w:t>Актуальной является проблема правильности присвоения основного/вторичного видов экономической деятельности субъектами (юридические лица, филиалы, представительства, субъекты индивидуального предпринимательства), а так же идентичность отображения информации об основном/вторичном виде деятельности субъектов в государственных базах данных. Существенно упростит процедуру для бизнеса, а так же обеспечит всех заинтересованных сторон достоверными и качественными сведениями по основному/вторичному ОКЭД. Т.е. внесение изменений по основному/вторичному ОКЭД будет осуществляться только через НАО «Правительство для граждан» при обращении непосредственно респондента и через портал электронного правительства. Так же должна быть налажена интеграция со всеми заинтересованными базами данных.</w:t>
            </w:r>
          </w:p>
          <w:p w:rsidR="00B03D4D" w:rsidRPr="00A61B53" w:rsidRDefault="00B03D4D" w:rsidP="00802B47">
            <w:pPr>
              <w:ind w:firstLine="321"/>
              <w:jc w:val="both"/>
              <w:rPr>
                <w:rFonts w:ascii="Times New Roman" w:eastAsia="Times New Roman" w:hAnsi="Times New Roman" w:cs="Times New Roman"/>
                <w:sz w:val="24"/>
                <w:szCs w:val="24"/>
              </w:rPr>
            </w:pPr>
            <w:r w:rsidRPr="00A61B53">
              <w:rPr>
                <w:rFonts w:ascii="Times New Roman" w:hAnsi="Times New Roman" w:cs="Times New Roman"/>
                <w:sz w:val="24"/>
                <w:szCs w:val="24"/>
              </w:rPr>
              <w:t xml:space="preserve">При выявлении несоответствий между данными из статистических отчетов, ИС СБР и альтернативных источников по основному/вторичному ОКЭД, респонденту будет направлено соответствующее уведомление в </w:t>
            </w:r>
            <w:r w:rsidRPr="00A61B53">
              <w:rPr>
                <w:rFonts w:ascii="Times New Roman" w:hAnsi="Times New Roman" w:cs="Times New Roman"/>
                <w:sz w:val="24"/>
                <w:szCs w:val="24"/>
              </w:rPr>
              <w:lastRenderedPageBreak/>
              <w:t>Кабинет респондента на сайте Бюро и в личный кабинет на egov.kz.</w:t>
            </w:r>
          </w:p>
        </w:tc>
      </w:tr>
      <w:tr w:rsidR="00B03D4D" w:rsidRPr="00A61B53" w:rsidTr="00C17423">
        <w:tc>
          <w:tcPr>
            <w:tcW w:w="206" w:type="pct"/>
          </w:tcPr>
          <w:p w:rsidR="00B03D4D" w:rsidRPr="00A61B53" w:rsidRDefault="00B03D4D" w:rsidP="00D453D6">
            <w:pPr>
              <w:pStyle w:val="a4"/>
              <w:numPr>
                <w:ilvl w:val="0"/>
                <w:numId w:val="2"/>
              </w:numPr>
              <w:shd w:val="clear" w:color="auto" w:fill="FFFFFF" w:themeFill="background1"/>
              <w:tabs>
                <w:tab w:val="left" w:pos="34"/>
              </w:tabs>
              <w:jc w:val="center"/>
              <w:rPr>
                <w:rFonts w:ascii="Times New Roman" w:hAnsi="Times New Roman" w:cs="Times New Roman"/>
                <w:sz w:val="24"/>
                <w:szCs w:val="24"/>
              </w:rPr>
            </w:pPr>
          </w:p>
        </w:tc>
        <w:tc>
          <w:tcPr>
            <w:tcW w:w="443" w:type="pct"/>
          </w:tcPr>
          <w:p w:rsidR="00B03D4D" w:rsidRPr="00A61B53" w:rsidRDefault="00B03D4D" w:rsidP="00AA03D4">
            <w:pPr>
              <w:shd w:val="clear" w:color="auto" w:fill="FFFFFF" w:themeFill="background1"/>
              <w:contextualSpacing/>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Подпункт 8) статьи 14-2</w:t>
            </w:r>
          </w:p>
        </w:tc>
        <w:tc>
          <w:tcPr>
            <w:tcW w:w="1493" w:type="pct"/>
          </w:tcPr>
          <w:p w:rsidR="00B03D4D" w:rsidRPr="00A61B53" w:rsidRDefault="00B03D4D" w:rsidP="0036092E">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Статья 14-2. Уведомительный порядок изменения и дополнения регистрационных и иных сведений юридического лица, филиала (представительства)</w:t>
            </w:r>
          </w:p>
          <w:p w:rsidR="00B03D4D" w:rsidRPr="00A61B53" w:rsidRDefault="00B03D4D" w:rsidP="0036092E">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Изменения и дополнения в регистрационные данные юридического лица, филиала (представительства) вносятся при:</w:t>
            </w:r>
          </w:p>
          <w:p w:rsidR="00B03D4D" w:rsidRPr="00A61B53" w:rsidRDefault="00B03D4D" w:rsidP="0036092E">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w:t>
            </w:r>
          </w:p>
          <w:p w:rsidR="00B03D4D" w:rsidRPr="00A61B53" w:rsidRDefault="00B03D4D" w:rsidP="005F1AF4">
            <w:pPr>
              <w:shd w:val="clear" w:color="auto" w:fill="FFFFFF" w:themeFill="background1"/>
              <w:tabs>
                <w:tab w:val="left" w:pos="3432"/>
              </w:tabs>
              <w:ind w:firstLine="317"/>
              <w:contextualSpacing/>
              <w:jc w:val="both"/>
              <w:rPr>
                <w:rFonts w:ascii="Times New Roman" w:eastAsia="Times New Roman" w:hAnsi="Times New Roman" w:cs="Times New Roman"/>
                <w:b/>
                <w:sz w:val="24"/>
                <w:szCs w:val="24"/>
              </w:rPr>
            </w:pPr>
            <w:r w:rsidRPr="00A61B53">
              <w:rPr>
                <w:rFonts w:ascii="Times New Roman" w:eastAsia="Times New Roman" w:hAnsi="Times New Roman" w:cs="Times New Roman"/>
                <w:b/>
                <w:sz w:val="24"/>
                <w:szCs w:val="24"/>
              </w:rPr>
              <w:t>8) Отсутствует</w:t>
            </w:r>
          </w:p>
        </w:tc>
        <w:tc>
          <w:tcPr>
            <w:tcW w:w="1494" w:type="pct"/>
          </w:tcPr>
          <w:p w:rsidR="00B03D4D" w:rsidRPr="00A61B53" w:rsidRDefault="00B03D4D" w:rsidP="0036092E">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Статья 14-2. Уведомительный порядок изменения и дополнения регистрационных и иных сведений юридического лица, филиала (представительства)</w:t>
            </w:r>
          </w:p>
          <w:p w:rsidR="00B03D4D" w:rsidRPr="00A61B53" w:rsidRDefault="00B03D4D" w:rsidP="0036092E">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Изменения и дополнения в регистрационные данные юридического лица, филиала (представительства) вносятся при:</w:t>
            </w:r>
          </w:p>
          <w:p w:rsidR="00B03D4D" w:rsidRPr="00A61B53" w:rsidRDefault="00B03D4D" w:rsidP="0036092E">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w:t>
            </w:r>
          </w:p>
          <w:p w:rsidR="00B03D4D" w:rsidRPr="00A61B53" w:rsidRDefault="00B03D4D" w:rsidP="005B5B09">
            <w:pPr>
              <w:shd w:val="clear" w:color="auto" w:fill="FFFFFF" w:themeFill="background1"/>
              <w:tabs>
                <w:tab w:val="left" w:pos="3432"/>
              </w:tabs>
              <w:ind w:firstLine="317"/>
              <w:contextualSpacing/>
              <w:jc w:val="both"/>
              <w:rPr>
                <w:rFonts w:ascii="Times New Roman" w:eastAsia="Times New Roman" w:hAnsi="Times New Roman" w:cs="Times New Roman"/>
                <w:b/>
                <w:sz w:val="24"/>
                <w:szCs w:val="24"/>
              </w:rPr>
            </w:pPr>
            <w:r w:rsidRPr="00A61B53">
              <w:rPr>
                <w:rFonts w:ascii="Times New Roman" w:eastAsia="Times New Roman" w:hAnsi="Times New Roman"/>
                <w:b/>
                <w:sz w:val="24"/>
                <w:szCs w:val="24"/>
                <w:lang w:eastAsia="ru-RU"/>
              </w:rPr>
              <w:t>8) изменении контактной информации (телефон, электронный адрес).</w:t>
            </w:r>
          </w:p>
        </w:tc>
        <w:tc>
          <w:tcPr>
            <w:tcW w:w="1364" w:type="pct"/>
          </w:tcPr>
          <w:p w:rsidR="00B03D4D" w:rsidRPr="00A61B53" w:rsidRDefault="00B03D4D" w:rsidP="00802B47">
            <w:pPr>
              <w:shd w:val="clear" w:color="auto" w:fill="FFFFFF" w:themeFill="background1"/>
              <w:tabs>
                <w:tab w:val="left" w:pos="3432"/>
              </w:tabs>
              <w:ind w:firstLine="321"/>
              <w:contextualSpacing/>
              <w:jc w:val="both"/>
              <w:rPr>
                <w:rFonts w:ascii="Times New Roman" w:hAnsi="Times New Roman" w:cs="Times New Roman"/>
                <w:sz w:val="24"/>
                <w:szCs w:val="24"/>
              </w:rPr>
            </w:pPr>
            <w:r w:rsidRPr="00A61B53">
              <w:rPr>
                <w:rFonts w:ascii="Times New Roman" w:hAnsi="Times New Roman" w:cs="Times New Roman"/>
                <w:sz w:val="24"/>
                <w:szCs w:val="24"/>
              </w:rPr>
              <w:t xml:space="preserve">Информация по контактным телефонам, электронным адресам должна проверяться регистрирующими органами на актуальность/правильность СМС сообщениями.  </w:t>
            </w:r>
          </w:p>
          <w:p w:rsidR="00B03D4D" w:rsidRPr="00A61B53" w:rsidRDefault="00B03D4D" w:rsidP="00802B47">
            <w:pPr>
              <w:shd w:val="clear" w:color="auto" w:fill="FFFFFF" w:themeFill="background1"/>
              <w:tabs>
                <w:tab w:val="left" w:pos="3432"/>
              </w:tabs>
              <w:ind w:firstLine="321"/>
              <w:contextualSpacing/>
              <w:jc w:val="both"/>
              <w:rPr>
                <w:rFonts w:ascii="Times New Roman" w:eastAsia="Times New Roman" w:hAnsi="Times New Roman" w:cs="Times New Roman"/>
                <w:sz w:val="24"/>
                <w:szCs w:val="24"/>
              </w:rPr>
            </w:pPr>
            <w:r w:rsidRPr="00A61B53">
              <w:rPr>
                <w:rFonts w:ascii="Times New Roman" w:hAnsi="Times New Roman" w:cs="Times New Roman"/>
                <w:sz w:val="24"/>
                <w:szCs w:val="24"/>
              </w:rPr>
              <w:t>При регистрации/перерегистрации, зачастую предприятия указывают неправильные телефоны, или указывают набор цифр, или указанный номер принадлежит предприятию, оказывающему услуги по регистрации/перерегистрации, и затем не возможно связать по статистической отчетности.</w:t>
            </w:r>
          </w:p>
        </w:tc>
      </w:tr>
      <w:tr w:rsidR="00B03D4D" w:rsidRPr="00A61B53" w:rsidTr="00C17423">
        <w:trPr>
          <w:trHeight w:val="521"/>
        </w:trPr>
        <w:tc>
          <w:tcPr>
            <w:tcW w:w="5000" w:type="pct"/>
            <w:gridSpan w:val="5"/>
          </w:tcPr>
          <w:p w:rsidR="00B03D4D" w:rsidRPr="00C17423" w:rsidRDefault="00B03D4D" w:rsidP="00C17423">
            <w:pPr>
              <w:pStyle w:val="a4"/>
              <w:numPr>
                <w:ilvl w:val="0"/>
                <w:numId w:val="8"/>
              </w:numPr>
              <w:shd w:val="clear" w:color="auto" w:fill="FFFFFF" w:themeFill="background1"/>
              <w:tabs>
                <w:tab w:val="left" w:pos="3432"/>
              </w:tabs>
              <w:jc w:val="center"/>
              <w:rPr>
                <w:rFonts w:ascii="Times New Roman" w:hAnsi="Times New Roman" w:cs="Times New Roman"/>
                <w:b/>
                <w:sz w:val="24"/>
                <w:szCs w:val="24"/>
              </w:rPr>
            </w:pPr>
            <w:r w:rsidRPr="00C17423">
              <w:rPr>
                <w:rFonts w:ascii="Times New Roman" w:hAnsi="Times New Roman" w:cs="Times New Roman"/>
                <w:b/>
                <w:sz w:val="24"/>
                <w:szCs w:val="24"/>
              </w:rPr>
              <w:t xml:space="preserve">Закон Республики Казахстан </w:t>
            </w:r>
            <w:r w:rsidR="008A5463" w:rsidRPr="00C17423">
              <w:rPr>
                <w:rFonts w:ascii="Times New Roman" w:hAnsi="Times New Roman" w:cs="Times New Roman"/>
                <w:b/>
                <w:sz w:val="24"/>
                <w:szCs w:val="24"/>
              </w:rPr>
              <w:t xml:space="preserve">от 19 марта 2010 года </w:t>
            </w:r>
            <w:r w:rsidRPr="00C17423">
              <w:rPr>
                <w:rFonts w:ascii="Times New Roman" w:hAnsi="Times New Roman" w:cs="Times New Roman"/>
                <w:b/>
                <w:sz w:val="24"/>
                <w:szCs w:val="24"/>
              </w:rPr>
              <w:t>«О государственной статистике»</w:t>
            </w:r>
            <w:r w:rsidR="008A5463" w:rsidRPr="00C17423">
              <w:rPr>
                <w:rFonts w:ascii="Times New Roman" w:hAnsi="Times New Roman" w:cs="Times New Roman"/>
                <w:b/>
                <w:sz w:val="24"/>
                <w:szCs w:val="24"/>
              </w:rPr>
              <w:t xml:space="preserve"> </w:t>
            </w:r>
          </w:p>
        </w:tc>
      </w:tr>
      <w:tr w:rsidR="00B03D4D" w:rsidRPr="00A61B53" w:rsidTr="00C17423">
        <w:tc>
          <w:tcPr>
            <w:tcW w:w="206" w:type="pct"/>
          </w:tcPr>
          <w:p w:rsidR="00B03D4D" w:rsidRPr="00A61B53" w:rsidRDefault="00B03D4D" w:rsidP="00AA03D4">
            <w:pPr>
              <w:pStyle w:val="a4"/>
              <w:numPr>
                <w:ilvl w:val="0"/>
                <w:numId w:val="2"/>
              </w:numPr>
              <w:rPr>
                <w:rFonts w:ascii="Times New Roman" w:hAnsi="Times New Roman" w:cs="Times New Roman"/>
                <w:sz w:val="24"/>
                <w:szCs w:val="24"/>
              </w:rPr>
            </w:pPr>
          </w:p>
        </w:tc>
        <w:tc>
          <w:tcPr>
            <w:tcW w:w="443" w:type="pct"/>
          </w:tcPr>
          <w:p w:rsidR="00B03D4D" w:rsidRPr="00A61B53" w:rsidRDefault="00B03D4D" w:rsidP="00AA03D4">
            <w:pPr>
              <w:pBdr>
                <w:top w:val="nil"/>
                <w:left w:val="nil"/>
                <w:bottom w:val="nil"/>
                <w:right w:val="nil"/>
                <w:between w:val="nil"/>
              </w:pBdr>
              <w:shd w:val="clear" w:color="auto" w:fill="FFFFFF" w:themeFill="background1"/>
              <w:contextualSpacing/>
              <w:rPr>
                <w:rFonts w:ascii="Times New Roman" w:hAnsi="Times New Roman" w:cs="Times New Roman"/>
                <w:sz w:val="24"/>
                <w:szCs w:val="24"/>
              </w:rPr>
            </w:pPr>
            <w:r w:rsidRPr="00A61B53">
              <w:rPr>
                <w:rFonts w:ascii="Times New Roman" w:hAnsi="Times New Roman" w:cs="Times New Roman"/>
                <w:sz w:val="24"/>
                <w:szCs w:val="24"/>
              </w:rPr>
              <w:t xml:space="preserve">Преамбула </w:t>
            </w:r>
          </w:p>
        </w:tc>
        <w:tc>
          <w:tcPr>
            <w:tcW w:w="1493" w:type="pct"/>
          </w:tcPr>
          <w:p w:rsidR="00B03D4D" w:rsidRPr="00A61B53" w:rsidRDefault="00B03D4D" w:rsidP="00802B47">
            <w:pPr>
              <w:pStyle w:val="a8"/>
              <w:shd w:val="clear" w:color="auto" w:fill="FFFFFF"/>
              <w:spacing w:before="0" w:beforeAutospacing="0" w:after="0" w:afterAutospacing="0"/>
              <w:ind w:firstLine="317"/>
              <w:jc w:val="both"/>
            </w:pPr>
            <w:r w:rsidRPr="00A61B53">
              <w:t>Настоящий Закон регулирует общественные отношения, возникающие в процессе государственной статистической деятельности, и направлен на удовлетворение потребности общества, государства и международного сообщества в официальной статистической информации.</w:t>
            </w:r>
          </w:p>
        </w:tc>
        <w:tc>
          <w:tcPr>
            <w:tcW w:w="1494" w:type="pct"/>
          </w:tcPr>
          <w:p w:rsidR="00B03D4D" w:rsidRPr="00A61B53" w:rsidRDefault="00B03D4D" w:rsidP="00802B47">
            <w:pPr>
              <w:pStyle w:val="a8"/>
              <w:shd w:val="clear" w:color="auto" w:fill="FFFFFF"/>
              <w:spacing w:after="0"/>
              <w:ind w:firstLine="317"/>
              <w:jc w:val="both"/>
            </w:pPr>
            <w:r w:rsidRPr="00A61B53">
              <w:t xml:space="preserve">Настоящий Закон регулирует общественные отношения, возникающие в процессе государственной статистической деятельности, </w:t>
            </w:r>
            <w:r w:rsidRPr="00A61B53">
              <w:rPr>
                <w:b/>
              </w:rPr>
              <w:t>контроля качества административных данных</w:t>
            </w:r>
            <w:r w:rsidRPr="00A61B53">
              <w:t>, и направлен на удовлетворение потребности общества, государства и международного сообщества в официальной статистической информации.</w:t>
            </w:r>
          </w:p>
        </w:tc>
        <w:tc>
          <w:tcPr>
            <w:tcW w:w="1364" w:type="pct"/>
          </w:tcPr>
          <w:p w:rsidR="00056ABC" w:rsidRPr="00A61B53" w:rsidRDefault="00056ABC" w:rsidP="00802B47">
            <w:pPr>
              <w:tabs>
                <w:tab w:val="left" w:pos="3432"/>
              </w:tabs>
              <w:ind w:firstLine="321"/>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 xml:space="preserve">Во исполнение поручения Главы государства от 29 декабря 2022 года </w:t>
            </w:r>
          </w:p>
          <w:p w:rsidR="00056ABC" w:rsidRPr="00A61B53" w:rsidRDefault="00056ABC" w:rsidP="00802B47">
            <w:pPr>
              <w:tabs>
                <w:tab w:val="left" w:pos="3432"/>
              </w:tabs>
              <w:ind w:firstLine="321"/>
              <w:contextualSpacing/>
              <w:jc w:val="both"/>
              <w:rPr>
                <w:rFonts w:ascii="Times New Roman" w:eastAsia="Times New Roman" w:hAnsi="Times New Roman" w:cs="Times New Roman"/>
                <w:strike/>
                <w:color w:val="FF0000"/>
                <w:sz w:val="24"/>
                <w:szCs w:val="24"/>
              </w:rPr>
            </w:pPr>
            <w:r w:rsidRPr="00A61B53">
              <w:rPr>
                <w:rFonts w:ascii="Times New Roman" w:eastAsia="Times New Roman" w:hAnsi="Times New Roman" w:cs="Times New Roman"/>
                <w:sz w:val="24"/>
                <w:szCs w:val="24"/>
              </w:rPr>
              <w:t>№ 22-6306-1 и поручения, данного в рамках выступления на открытии первой сессии Парламента VIII созыва 29 марта 2023 года относительно реализации подходов по повышению  эффективности государственного управления и качества стратегического планирования «…Одним из базовых условий результативности проводимых реформ является наличие полных и достоверных данных» и</w:t>
            </w:r>
            <w:r w:rsidRPr="00A61B53">
              <w:rPr>
                <w:rFonts w:ascii="Arial" w:eastAsia="Arial" w:hAnsi="Arial" w:cs="Arial"/>
                <w:color w:val="000000"/>
                <w:lang w:eastAsia="ru-RU"/>
              </w:rPr>
              <w:t xml:space="preserve"> </w:t>
            </w:r>
            <w:r w:rsidRPr="00A61B53">
              <w:rPr>
                <w:rFonts w:ascii="Times New Roman" w:eastAsia="Times New Roman" w:hAnsi="Times New Roman" w:cs="Times New Roman"/>
                <w:sz w:val="24"/>
                <w:szCs w:val="24"/>
              </w:rPr>
              <w:t xml:space="preserve">формирования второго цифрового «драйвера» в лице БНС АСПиР (по сути второго цифрового ведомства), ответственного за политику управления данными. </w:t>
            </w:r>
          </w:p>
          <w:p w:rsidR="00B03D4D" w:rsidRPr="00A61B53" w:rsidRDefault="00056ABC" w:rsidP="00802B47">
            <w:pPr>
              <w:pStyle w:val="a8"/>
              <w:shd w:val="clear" w:color="auto" w:fill="FFFFFF"/>
              <w:spacing w:before="0" w:beforeAutospacing="0" w:after="0" w:afterAutospacing="0"/>
              <w:ind w:firstLine="321"/>
              <w:jc w:val="both"/>
            </w:pPr>
            <w:r w:rsidRPr="00A61B53">
              <w:lastRenderedPageBreak/>
              <w:t>Более того государственные органы, являющиеся владельцами информационных систем, не заинтересованы в повышении качества данных и их дальнейшем распространении. Институт дата стюардов в текущем виде не обеспечивает качество данных, имеется конфликт интересов, так как государственные органы сами назначают дата-стюардов из числа действующих сотрудников ведомства. Кроме этого, работа дата-стюардов не централизована и направлена на обеспечение пользователей информацией, а не на контроль качества данной информации (т.е. функции обеспечения коммуникации ведомства - владельца данных с пользователями).</w:t>
            </w:r>
          </w:p>
        </w:tc>
      </w:tr>
      <w:tr w:rsidR="00B03D4D" w:rsidRPr="00A61B53" w:rsidTr="00C17423">
        <w:tc>
          <w:tcPr>
            <w:tcW w:w="206" w:type="pct"/>
          </w:tcPr>
          <w:p w:rsidR="00B03D4D" w:rsidRPr="00A61B53" w:rsidRDefault="00B03D4D" w:rsidP="00AA03D4">
            <w:pPr>
              <w:pStyle w:val="a4"/>
              <w:numPr>
                <w:ilvl w:val="0"/>
                <w:numId w:val="2"/>
              </w:numPr>
              <w:rPr>
                <w:rFonts w:ascii="Times New Roman" w:hAnsi="Times New Roman" w:cs="Times New Roman"/>
                <w:sz w:val="24"/>
                <w:szCs w:val="24"/>
              </w:rPr>
            </w:pPr>
          </w:p>
        </w:tc>
        <w:tc>
          <w:tcPr>
            <w:tcW w:w="443" w:type="pct"/>
          </w:tcPr>
          <w:p w:rsidR="00B03D4D" w:rsidRPr="00A61B53" w:rsidRDefault="00B03D4D" w:rsidP="00AA03D4">
            <w:pPr>
              <w:pBdr>
                <w:top w:val="nil"/>
                <w:left w:val="nil"/>
                <w:bottom w:val="nil"/>
                <w:right w:val="nil"/>
                <w:between w:val="nil"/>
              </w:pBdr>
              <w:shd w:val="clear" w:color="auto" w:fill="FFFFFF" w:themeFill="background1"/>
              <w:contextualSpacing/>
              <w:rPr>
                <w:rFonts w:ascii="Times New Roman" w:hAnsi="Times New Roman" w:cs="Times New Roman"/>
                <w:sz w:val="24"/>
                <w:szCs w:val="24"/>
              </w:rPr>
            </w:pPr>
            <w:r w:rsidRPr="00A61B53">
              <w:rPr>
                <w:rFonts w:ascii="Times New Roman" w:hAnsi="Times New Roman" w:cs="Times New Roman"/>
                <w:sz w:val="24"/>
                <w:szCs w:val="24"/>
              </w:rPr>
              <w:t xml:space="preserve">Подпункт 2-1) </w:t>
            </w:r>
          </w:p>
          <w:p w:rsidR="00B03D4D" w:rsidRPr="00A61B53" w:rsidRDefault="00B03D4D" w:rsidP="00AA03D4">
            <w:pPr>
              <w:pBdr>
                <w:top w:val="nil"/>
                <w:left w:val="nil"/>
                <w:bottom w:val="nil"/>
                <w:right w:val="nil"/>
                <w:between w:val="nil"/>
              </w:pBdr>
              <w:shd w:val="clear" w:color="auto" w:fill="FFFFFF" w:themeFill="background1"/>
              <w:contextualSpacing/>
              <w:rPr>
                <w:rFonts w:ascii="Times New Roman" w:hAnsi="Times New Roman" w:cs="Times New Roman"/>
                <w:sz w:val="24"/>
                <w:szCs w:val="24"/>
              </w:rPr>
            </w:pPr>
            <w:r w:rsidRPr="00A61B53">
              <w:rPr>
                <w:rFonts w:ascii="Times New Roman" w:hAnsi="Times New Roman" w:cs="Times New Roman"/>
                <w:sz w:val="24"/>
                <w:szCs w:val="24"/>
              </w:rPr>
              <w:t>статьи 1</w:t>
            </w:r>
          </w:p>
        </w:tc>
        <w:tc>
          <w:tcPr>
            <w:tcW w:w="1493" w:type="pct"/>
          </w:tcPr>
          <w:p w:rsidR="00B03D4D" w:rsidRPr="00A61B53" w:rsidRDefault="00B03D4D" w:rsidP="00802B47">
            <w:pPr>
              <w:pStyle w:val="a8"/>
              <w:shd w:val="clear" w:color="auto" w:fill="FFFFFF"/>
              <w:spacing w:before="0" w:beforeAutospacing="0" w:after="0" w:afterAutospacing="0"/>
              <w:ind w:firstLine="317"/>
              <w:jc w:val="both"/>
              <w:rPr>
                <w:bCs/>
              </w:rPr>
            </w:pPr>
            <w:r w:rsidRPr="00A61B53">
              <w:rPr>
                <w:bCs/>
              </w:rPr>
              <w:t>Статья 1. Основные понятия, используемые в настоящем Законе</w:t>
            </w:r>
          </w:p>
          <w:p w:rsidR="00B03D4D" w:rsidRPr="00A61B53" w:rsidRDefault="00B03D4D" w:rsidP="00802B47">
            <w:pPr>
              <w:pStyle w:val="a8"/>
              <w:shd w:val="clear" w:color="auto" w:fill="FFFFFF"/>
              <w:spacing w:before="0" w:beforeAutospacing="0" w:after="0" w:afterAutospacing="0"/>
              <w:ind w:firstLine="317"/>
              <w:jc w:val="both"/>
              <w:rPr>
                <w:bCs/>
              </w:rPr>
            </w:pPr>
            <w:r w:rsidRPr="00A61B53">
              <w:rPr>
                <w:bCs/>
              </w:rPr>
              <w:t>В настоящем Законе используются следующие основные понятия:</w:t>
            </w:r>
          </w:p>
          <w:p w:rsidR="00B03D4D" w:rsidRPr="00A61B53" w:rsidRDefault="00B03D4D" w:rsidP="00802B47">
            <w:pPr>
              <w:pStyle w:val="a8"/>
              <w:shd w:val="clear" w:color="auto" w:fill="FFFFFF"/>
              <w:spacing w:before="0" w:beforeAutospacing="0" w:after="0" w:afterAutospacing="0"/>
              <w:ind w:firstLine="317"/>
              <w:jc w:val="both"/>
            </w:pPr>
            <w:r w:rsidRPr="00A61B53">
              <w:t>…</w:t>
            </w:r>
          </w:p>
          <w:p w:rsidR="00B03D4D" w:rsidRPr="00A61B53" w:rsidRDefault="00B03D4D" w:rsidP="00802B47">
            <w:pPr>
              <w:pStyle w:val="a8"/>
              <w:shd w:val="clear" w:color="auto" w:fill="FFFFFF"/>
              <w:spacing w:before="0" w:beforeAutospacing="0" w:after="0" w:afterAutospacing="0"/>
              <w:ind w:firstLine="317"/>
              <w:jc w:val="both"/>
              <w:rPr>
                <w:bCs/>
              </w:rPr>
            </w:pPr>
            <w:r w:rsidRPr="00A61B53">
              <w:rPr>
                <w:b/>
                <w:bCs/>
              </w:rPr>
              <w:t>2-1) Отсутствует</w:t>
            </w:r>
          </w:p>
        </w:tc>
        <w:tc>
          <w:tcPr>
            <w:tcW w:w="1494" w:type="pct"/>
          </w:tcPr>
          <w:p w:rsidR="00B03D4D" w:rsidRPr="00A61B53" w:rsidRDefault="00B03D4D" w:rsidP="00802B47">
            <w:pPr>
              <w:pStyle w:val="a8"/>
              <w:shd w:val="clear" w:color="auto" w:fill="FFFFFF"/>
              <w:spacing w:before="0" w:beforeAutospacing="0" w:after="0" w:afterAutospacing="0"/>
              <w:ind w:firstLine="317"/>
              <w:jc w:val="both"/>
              <w:rPr>
                <w:bCs/>
              </w:rPr>
            </w:pPr>
            <w:r w:rsidRPr="00A61B53">
              <w:rPr>
                <w:bCs/>
              </w:rPr>
              <w:t>Статья 1. Основные понятия, используемые в настоящем Законе</w:t>
            </w:r>
          </w:p>
          <w:p w:rsidR="00B03D4D" w:rsidRPr="00A61B53" w:rsidRDefault="00B03D4D" w:rsidP="00802B47">
            <w:pPr>
              <w:pStyle w:val="a8"/>
              <w:shd w:val="clear" w:color="auto" w:fill="FFFFFF"/>
              <w:spacing w:before="0" w:beforeAutospacing="0" w:after="0" w:afterAutospacing="0"/>
              <w:ind w:firstLine="317"/>
              <w:jc w:val="both"/>
              <w:rPr>
                <w:bCs/>
              </w:rPr>
            </w:pPr>
            <w:r w:rsidRPr="00A61B53">
              <w:rPr>
                <w:bCs/>
              </w:rPr>
              <w:t>В настоящем Законе используются следующие основные понятия:</w:t>
            </w:r>
          </w:p>
          <w:p w:rsidR="00B03D4D" w:rsidRPr="00A61B53" w:rsidRDefault="00B03D4D" w:rsidP="00802B47">
            <w:pPr>
              <w:pStyle w:val="a8"/>
              <w:shd w:val="clear" w:color="auto" w:fill="FFFFFF"/>
              <w:spacing w:before="0" w:beforeAutospacing="0" w:after="0" w:afterAutospacing="0"/>
              <w:ind w:firstLine="317"/>
              <w:jc w:val="both"/>
            </w:pPr>
            <w:r w:rsidRPr="00A61B53">
              <w:t>…</w:t>
            </w:r>
          </w:p>
          <w:p w:rsidR="00B03D4D" w:rsidRPr="00A61B53" w:rsidRDefault="00B03D4D" w:rsidP="00802B47">
            <w:pPr>
              <w:pStyle w:val="a8"/>
              <w:shd w:val="clear" w:color="auto" w:fill="FFFFFF"/>
              <w:spacing w:after="0"/>
              <w:ind w:firstLine="317"/>
              <w:jc w:val="both"/>
              <w:rPr>
                <w:bCs/>
              </w:rPr>
            </w:pPr>
            <w:r w:rsidRPr="00A61B53">
              <w:rPr>
                <w:b/>
                <w:bCs/>
              </w:rPr>
              <w:t>2-1) график представления административных данных административными источниками – документ, содержащий сведения о круге административных источников, предоставляющих административные данные в уполномоченный орган, периодичности и сроках представления административных данных административными источниками;</w:t>
            </w:r>
          </w:p>
        </w:tc>
        <w:tc>
          <w:tcPr>
            <w:tcW w:w="1364" w:type="pct"/>
          </w:tcPr>
          <w:p w:rsidR="00B03D4D" w:rsidRPr="00A61B53" w:rsidRDefault="00B03D4D" w:rsidP="00802B47">
            <w:pPr>
              <w:pStyle w:val="a8"/>
              <w:shd w:val="clear" w:color="auto" w:fill="FFFFFF"/>
              <w:spacing w:before="0" w:beforeAutospacing="0" w:after="0" w:afterAutospacing="0"/>
              <w:ind w:firstLine="321"/>
              <w:jc w:val="both"/>
            </w:pPr>
            <w:r w:rsidRPr="00A61B53">
              <w:t>С целью повысить качество и структурировать административные данные, собираемые административными источниками.</w:t>
            </w:r>
          </w:p>
        </w:tc>
      </w:tr>
      <w:tr w:rsidR="00B03D4D" w:rsidRPr="00A61B53" w:rsidTr="00C17423">
        <w:tc>
          <w:tcPr>
            <w:tcW w:w="206" w:type="pct"/>
          </w:tcPr>
          <w:p w:rsidR="00B03D4D" w:rsidRPr="00A61B53" w:rsidRDefault="00B03D4D" w:rsidP="00AA03D4">
            <w:pPr>
              <w:pStyle w:val="a4"/>
              <w:numPr>
                <w:ilvl w:val="0"/>
                <w:numId w:val="2"/>
              </w:numPr>
              <w:rPr>
                <w:rFonts w:ascii="Times New Roman" w:hAnsi="Times New Roman" w:cs="Times New Roman"/>
                <w:sz w:val="24"/>
                <w:szCs w:val="24"/>
              </w:rPr>
            </w:pPr>
          </w:p>
        </w:tc>
        <w:tc>
          <w:tcPr>
            <w:tcW w:w="443" w:type="pct"/>
          </w:tcPr>
          <w:p w:rsidR="00B03D4D" w:rsidRPr="00A61B53" w:rsidRDefault="00B03D4D" w:rsidP="00AA03D4">
            <w:pPr>
              <w:pBdr>
                <w:top w:val="nil"/>
                <w:left w:val="nil"/>
                <w:bottom w:val="nil"/>
                <w:right w:val="nil"/>
                <w:between w:val="nil"/>
              </w:pBdr>
              <w:shd w:val="clear" w:color="auto" w:fill="FFFFFF" w:themeFill="background1"/>
              <w:contextualSpacing/>
              <w:rPr>
                <w:rFonts w:ascii="Times New Roman" w:hAnsi="Times New Roman" w:cs="Times New Roman"/>
                <w:sz w:val="24"/>
                <w:szCs w:val="24"/>
              </w:rPr>
            </w:pPr>
            <w:r w:rsidRPr="00A61B53">
              <w:rPr>
                <w:rFonts w:ascii="Times New Roman" w:hAnsi="Times New Roman" w:cs="Times New Roman"/>
                <w:sz w:val="24"/>
                <w:szCs w:val="24"/>
              </w:rPr>
              <w:t xml:space="preserve">Подпункт 3-1) </w:t>
            </w:r>
          </w:p>
          <w:p w:rsidR="00B03D4D" w:rsidRPr="00A61B53" w:rsidRDefault="00B03D4D" w:rsidP="00AA03D4">
            <w:pPr>
              <w:pBdr>
                <w:top w:val="nil"/>
                <w:left w:val="nil"/>
                <w:bottom w:val="nil"/>
                <w:right w:val="nil"/>
                <w:between w:val="nil"/>
              </w:pBdr>
              <w:shd w:val="clear" w:color="auto" w:fill="FFFFFF" w:themeFill="background1"/>
              <w:contextualSpacing/>
              <w:rPr>
                <w:rFonts w:ascii="Times New Roman" w:hAnsi="Times New Roman" w:cs="Times New Roman"/>
                <w:sz w:val="24"/>
                <w:szCs w:val="24"/>
              </w:rPr>
            </w:pPr>
            <w:r w:rsidRPr="00A61B53">
              <w:rPr>
                <w:rFonts w:ascii="Times New Roman" w:hAnsi="Times New Roman" w:cs="Times New Roman"/>
                <w:sz w:val="24"/>
                <w:szCs w:val="24"/>
              </w:rPr>
              <w:t>статьи 1</w:t>
            </w:r>
          </w:p>
        </w:tc>
        <w:tc>
          <w:tcPr>
            <w:tcW w:w="1493" w:type="pct"/>
          </w:tcPr>
          <w:p w:rsidR="00B03D4D" w:rsidRPr="00A61B53" w:rsidRDefault="00B03D4D" w:rsidP="00802B47">
            <w:pPr>
              <w:pStyle w:val="a8"/>
              <w:shd w:val="clear" w:color="auto" w:fill="FFFFFF"/>
              <w:spacing w:before="0" w:beforeAutospacing="0" w:after="0" w:afterAutospacing="0"/>
              <w:ind w:firstLine="317"/>
              <w:jc w:val="both"/>
              <w:rPr>
                <w:bCs/>
              </w:rPr>
            </w:pPr>
            <w:r w:rsidRPr="00A61B53">
              <w:rPr>
                <w:bCs/>
              </w:rPr>
              <w:t>Статья 1. Основные понятия, используемые в настоящем Законе</w:t>
            </w:r>
          </w:p>
          <w:p w:rsidR="00B03D4D" w:rsidRPr="00A61B53" w:rsidRDefault="00B03D4D" w:rsidP="00802B47">
            <w:pPr>
              <w:pStyle w:val="a8"/>
              <w:shd w:val="clear" w:color="auto" w:fill="FFFFFF"/>
              <w:spacing w:before="0" w:beforeAutospacing="0" w:after="0" w:afterAutospacing="0"/>
              <w:ind w:firstLine="317"/>
              <w:jc w:val="both"/>
              <w:rPr>
                <w:bCs/>
              </w:rPr>
            </w:pPr>
            <w:r w:rsidRPr="00A61B53">
              <w:rPr>
                <w:bCs/>
              </w:rPr>
              <w:t>В настоящем Законе используются следующие основные понятия:</w:t>
            </w:r>
          </w:p>
          <w:p w:rsidR="00B03D4D" w:rsidRPr="00A61B53" w:rsidRDefault="00B03D4D" w:rsidP="00802B47">
            <w:pPr>
              <w:pStyle w:val="a8"/>
              <w:shd w:val="clear" w:color="auto" w:fill="FFFFFF"/>
              <w:spacing w:before="0" w:beforeAutospacing="0" w:after="0" w:afterAutospacing="0"/>
              <w:ind w:firstLine="317"/>
              <w:jc w:val="both"/>
            </w:pPr>
            <w:r w:rsidRPr="00A61B53">
              <w:t>…</w:t>
            </w:r>
          </w:p>
          <w:p w:rsidR="00B03D4D" w:rsidRPr="00A61B53" w:rsidRDefault="00B03D4D" w:rsidP="00802B47">
            <w:pPr>
              <w:pStyle w:val="a8"/>
              <w:shd w:val="clear" w:color="auto" w:fill="FFFFFF"/>
              <w:spacing w:before="0" w:beforeAutospacing="0" w:after="0" w:afterAutospacing="0"/>
              <w:ind w:firstLine="317"/>
              <w:jc w:val="both"/>
              <w:rPr>
                <w:bCs/>
              </w:rPr>
            </w:pPr>
            <w:r w:rsidRPr="00A61B53">
              <w:rPr>
                <w:b/>
              </w:rPr>
              <w:t xml:space="preserve">3-1) </w:t>
            </w:r>
            <w:r w:rsidRPr="00A61B53">
              <w:t>регистрация цен –</w:t>
            </w:r>
            <w:r w:rsidRPr="00A61B53">
              <w:rPr>
                <w:b/>
              </w:rPr>
              <w:t xml:space="preserve"> сбор первичных статистических данных </w:t>
            </w:r>
            <w:r w:rsidRPr="00A61B53">
              <w:t>о ценах (тарифах) на товары и услуги при проведении</w:t>
            </w:r>
            <w:r w:rsidRPr="00A61B53">
              <w:rPr>
                <w:b/>
              </w:rPr>
              <w:t xml:space="preserve"> общегосударственных статистических наблюдений</w:t>
            </w:r>
            <w:r w:rsidRPr="00A61B53">
              <w:t>;</w:t>
            </w:r>
          </w:p>
        </w:tc>
        <w:tc>
          <w:tcPr>
            <w:tcW w:w="1494" w:type="pct"/>
          </w:tcPr>
          <w:p w:rsidR="00B03D4D" w:rsidRPr="00A61B53" w:rsidRDefault="00B03D4D" w:rsidP="00802B47">
            <w:pPr>
              <w:pStyle w:val="a8"/>
              <w:shd w:val="clear" w:color="auto" w:fill="FFFFFF"/>
              <w:spacing w:before="0" w:beforeAutospacing="0" w:after="0" w:afterAutospacing="0"/>
              <w:ind w:firstLine="317"/>
              <w:jc w:val="both"/>
              <w:rPr>
                <w:bCs/>
              </w:rPr>
            </w:pPr>
            <w:r w:rsidRPr="00A61B53">
              <w:rPr>
                <w:bCs/>
              </w:rPr>
              <w:t>Статья 1. Основные понятия, используемые в настоящем Законе</w:t>
            </w:r>
          </w:p>
          <w:p w:rsidR="00B03D4D" w:rsidRPr="00A61B53" w:rsidRDefault="00B03D4D" w:rsidP="00802B47">
            <w:pPr>
              <w:pStyle w:val="a8"/>
              <w:shd w:val="clear" w:color="auto" w:fill="FFFFFF"/>
              <w:spacing w:before="0" w:beforeAutospacing="0" w:after="0" w:afterAutospacing="0"/>
              <w:ind w:firstLine="317"/>
              <w:jc w:val="both"/>
              <w:rPr>
                <w:bCs/>
              </w:rPr>
            </w:pPr>
            <w:r w:rsidRPr="00A61B53">
              <w:rPr>
                <w:bCs/>
              </w:rPr>
              <w:t>В настоящем Законе используются следующие основные понятия:</w:t>
            </w:r>
          </w:p>
          <w:p w:rsidR="00B03D4D" w:rsidRPr="00A61B53" w:rsidRDefault="00B03D4D" w:rsidP="00802B47">
            <w:pPr>
              <w:pStyle w:val="a8"/>
              <w:shd w:val="clear" w:color="auto" w:fill="FFFFFF"/>
              <w:spacing w:before="0" w:beforeAutospacing="0" w:after="0" w:afterAutospacing="0"/>
              <w:ind w:firstLine="317"/>
              <w:jc w:val="both"/>
            </w:pPr>
            <w:r w:rsidRPr="00A61B53">
              <w:t>…</w:t>
            </w:r>
          </w:p>
          <w:p w:rsidR="00B03D4D" w:rsidRPr="00A61B53" w:rsidRDefault="00B03D4D" w:rsidP="00802B47">
            <w:pPr>
              <w:pStyle w:val="a8"/>
              <w:shd w:val="clear" w:color="auto" w:fill="FFFFFF"/>
              <w:spacing w:before="0" w:beforeAutospacing="0" w:after="0" w:afterAutospacing="0"/>
              <w:ind w:firstLine="317"/>
              <w:jc w:val="both"/>
              <w:rPr>
                <w:bCs/>
              </w:rPr>
            </w:pPr>
            <w:r w:rsidRPr="00A61B53">
              <w:rPr>
                <w:b/>
              </w:rPr>
              <w:t xml:space="preserve">3-1) </w:t>
            </w:r>
            <w:r w:rsidRPr="00A61B53">
              <w:t>регистрация цен –</w:t>
            </w:r>
            <w:r w:rsidRPr="00A61B53">
              <w:rPr>
                <w:b/>
              </w:rPr>
              <w:t xml:space="preserve"> мониторинг цен на основе общегосударственных статистических наблюдений </w:t>
            </w:r>
            <w:r w:rsidRPr="00A61B53">
              <w:t>о ценах (тарифах) на товары и услуги</w:t>
            </w:r>
            <w:r w:rsidRPr="00A61B53">
              <w:rPr>
                <w:b/>
              </w:rPr>
              <w:t xml:space="preserve"> и (или) использования административных и (или) альтернативных данных</w:t>
            </w:r>
            <w:r w:rsidRPr="00A61B53">
              <w:t>;</w:t>
            </w:r>
          </w:p>
        </w:tc>
        <w:tc>
          <w:tcPr>
            <w:tcW w:w="1364" w:type="pct"/>
          </w:tcPr>
          <w:p w:rsidR="00B03D4D" w:rsidRPr="00A61B53" w:rsidRDefault="00B03D4D" w:rsidP="00802B47">
            <w:pPr>
              <w:pStyle w:val="a8"/>
              <w:shd w:val="clear" w:color="auto" w:fill="FFFFFF"/>
              <w:spacing w:before="0" w:beforeAutospacing="0" w:after="0" w:afterAutospacing="0"/>
              <w:ind w:firstLine="321"/>
              <w:jc w:val="both"/>
              <w:rPr>
                <w:lang w:val="kk-KZ"/>
              </w:rPr>
            </w:pPr>
            <w:r w:rsidRPr="00A61B53">
              <w:t>Во исполнение поручения Премьер-Министра РК Смаилова А.А. № 22-04/07-1181 от 17.10.2022г. для перехода на новый формат мониторинга инфляции, посредством использования чеков с контрольно-кассовых машин (через Операторов фискальных данных) и посредством использования инструмента web-скрапинг</w:t>
            </w:r>
            <w:r w:rsidR="00802B47" w:rsidRPr="00A61B53">
              <w:rPr>
                <w:lang w:val="kk-KZ"/>
              </w:rPr>
              <w:t>.</w:t>
            </w:r>
          </w:p>
        </w:tc>
      </w:tr>
      <w:tr w:rsidR="00B03D4D" w:rsidRPr="00A61B53" w:rsidTr="00C17423">
        <w:tc>
          <w:tcPr>
            <w:tcW w:w="206" w:type="pct"/>
          </w:tcPr>
          <w:p w:rsidR="00B03D4D" w:rsidRPr="00A61B53" w:rsidRDefault="00B03D4D" w:rsidP="00AA03D4">
            <w:pPr>
              <w:pStyle w:val="a4"/>
              <w:numPr>
                <w:ilvl w:val="0"/>
                <w:numId w:val="2"/>
              </w:numPr>
              <w:rPr>
                <w:rFonts w:ascii="Times New Roman" w:hAnsi="Times New Roman" w:cs="Times New Roman"/>
                <w:sz w:val="24"/>
                <w:szCs w:val="24"/>
              </w:rPr>
            </w:pPr>
          </w:p>
        </w:tc>
        <w:tc>
          <w:tcPr>
            <w:tcW w:w="443" w:type="pct"/>
          </w:tcPr>
          <w:p w:rsidR="00B03D4D" w:rsidRPr="00A61B53" w:rsidRDefault="00B03D4D" w:rsidP="00AA03D4">
            <w:pPr>
              <w:pBdr>
                <w:top w:val="nil"/>
                <w:left w:val="nil"/>
                <w:bottom w:val="nil"/>
                <w:right w:val="nil"/>
                <w:between w:val="nil"/>
              </w:pBdr>
              <w:shd w:val="clear" w:color="auto" w:fill="FFFFFF" w:themeFill="background1"/>
              <w:contextualSpacing/>
              <w:rPr>
                <w:rFonts w:ascii="Times New Roman" w:hAnsi="Times New Roman" w:cs="Times New Roman"/>
                <w:sz w:val="24"/>
                <w:szCs w:val="24"/>
              </w:rPr>
            </w:pPr>
            <w:r w:rsidRPr="00A61B53">
              <w:rPr>
                <w:rFonts w:ascii="Times New Roman" w:hAnsi="Times New Roman" w:cs="Times New Roman"/>
                <w:sz w:val="24"/>
                <w:szCs w:val="24"/>
              </w:rPr>
              <w:t>Подпункт 3-3) статьи 1</w:t>
            </w:r>
          </w:p>
        </w:tc>
        <w:tc>
          <w:tcPr>
            <w:tcW w:w="1493" w:type="pct"/>
          </w:tcPr>
          <w:p w:rsidR="00B03D4D" w:rsidRPr="00A61B53" w:rsidRDefault="00B03D4D" w:rsidP="00802B47">
            <w:pPr>
              <w:pStyle w:val="a8"/>
              <w:shd w:val="clear" w:color="auto" w:fill="FFFFFF"/>
              <w:spacing w:before="0" w:beforeAutospacing="0" w:after="0" w:afterAutospacing="0"/>
              <w:ind w:firstLine="317"/>
              <w:jc w:val="both"/>
              <w:rPr>
                <w:bCs/>
              </w:rPr>
            </w:pPr>
            <w:r w:rsidRPr="00A61B53">
              <w:rPr>
                <w:bCs/>
              </w:rPr>
              <w:t>Статья 1. Основные понятия, используемые в настоящем Законе</w:t>
            </w:r>
          </w:p>
          <w:p w:rsidR="00B03D4D" w:rsidRPr="00A61B53" w:rsidRDefault="00B03D4D" w:rsidP="00802B47">
            <w:pPr>
              <w:pStyle w:val="a8"/>
              <w:shd w:val="clear" w:color="auto" w:fill="FFFFFF"/>
              <w:spacing w:before="0" w:beforeAutospacing="0" w:after="0" w:afterAutospacing="0"/>
              <w:ind w:firstLine="317"/>
              <w:jc w:val="both"/>
              <w:rPr>
                <w:bCs/>
              </w:rPr>
            </w:pPr>
            <w:r w:rsidRPr="00A61B53">
              <w:rPr>
                <w:bCs/>
              </w:rPr>
              <w:t>В настоящем Законе используются следующие основные понятия:</w:t>
            </w:r>
          </w:p>
          <w:p w:rsidR="00B03D4D" w:rsidRPr="00A61B53" w:rsidRDefault="00B03D4D" w:rsidP="00802B47">
            <w:pPr>
              <w:pStyle w:val="a8"/>
              <w:shd w:val="clear" w:color="auto" w:fill="FFFFFF"/>
              <w:spacing w:before="0" w:beforeAutospacing="0" w:after="0" w:afterAutospacing="0"/>
              <w:ind w:firstLine="317"/>
              <w:jc w:val="both"/>
            </w:pPr>
            <w:r w:rsidRPr="00A61B53">
              <w:t>…</w:t>
            </w:r>
          </w:p>
          <w:p w:rsidR="00B03D4D" w:rsidRPr="00A61B53" w:rsidRDefault="00B03D4D" w:rsidP="004027F9">
            <w:pPr>
              <w:pStyle w:val="a8"/>
              <w:shd w:val="clear" w:color="auto" w:fill="FFFFFF"/>
              <w:spacing w:before="0" w:beforeAutospacing="0" w:after="0" w:afterAutospacing="0"/>
              <w:ind w:firstLine="317"/>
              <w:jc w:val="both"/>
              <w:rPr>
                <w:bCs/>
              </w:rPr>
            </w:pPr>
            <w:r w:rsidRPr="00A61B53">
              <w:rPr>
                <w:b/>
                <w:bCs/>
              </w:rPr>
              <w:t>3-</w:t>
            </w:r>
            <w:r w:rsidR="004027F9">
              <w:rPr>
                <w:b/>
                <w:bCs/>
                <w:lang w:val="kk-KZ"/>
              </w:rPr>
              <w:t>2</w:t>
            </w:r>
            <w:r w:rsidRPr="00A61B53">
              <w:rPr>
                <w:b/>
                <w:bCs/>
              </w:rPr>
              <w:t>) Отсутствует</w:t>
            </w:r>
          </w:p>
        </w:tc>
        <w:tc>
          <w:tcPr>
            <w:tcW w:w="1494" w:type="pct"/>
          </w:tcPr>
          <w:p w:rsidR="00B03D4D" w:rsidRPr="00A61B53" w:rsidRDefault="00B03D4D" w:rsidP="00802B47">
            <w:pPr>
              <w:pStyle w:val="a8"/>
              <w:shd w:val="clear" w:color="auto" w:fill="FFFFFF"/>
              <w:spacing w:before="0" w:beforeAutospacing="0" w:after="0" w:afterAutospacing="0"/>
              <w:ind w:firstLine="317"/>
              <w:jc w:val="both"/>
              <w:rPr>
                <w:bCs/>
              </w:rPr>
            </w:pPr>
            <w:r w:rsidRPr="00A61B53">
              <w:rPr>
                <w:bCs/>
              </w:rPr>
              <w:t>Статья 1. Основные понятия, используемые в настоящем Законе</w:t>
            </w:r>
          </w:p>
          <w:p w:rsidR="00B03D4D" w:rsidRPr="00A61B53" w:rsidRDefault="00B03D4D" w:rsidP="00802B47">
            <w:pPr>
              <w:pStyle w:val="a8"/>
              <w:shd w:val="clear" w:color="auto" w:fill="FFFFFF"/>
              <w:spacing w:before="0" w:beforeAutospacing="0" w:after="0" w:afterAutospacing="0"/>
              <w:ind w:firstLine="317"/>
              <w:jc w:val="both"/>
              <w:rPr>
                <w:bCs/>
              </w:rPr>
            </w:pPr>
            <w:r w:rsidRPr="00A61B53">
              <w:rPr>
                <w:bCs/>
              </w:rPr>
              <w:t>В настоящем Законе используются следующие основные понятия:</w:t>
            </w:r>
          </w:p>
          <w:p w:rsidR="00B03D4D" w:rsidRPr="00A61B53" w:rsidRDefault="00B03D4D" w:rsidP="00802B47">
            <w:pPr>
              <w:pStyle w:val="a8"/>
              <w:shd w:val="clear" w:color="auto" w:fill="FFFFFF"/>
              <w:spacing w:before="0" w:beforeAutospacing="0" w:after="0" w:afterAutospacing="0"/>
              <w:ind w:firstLine="317"/>
              <w:jc w:val="both"/>
            </w:pPr>
            <w:r w:rsidRPr="00A61B53">
              <w:t>…</w:t>
            </w:r>
          </w:p>
          <w:p w:rsidR="00B03D4D" w:rsidRPr="00A61B53" w:rsidRDefault="00B03D4D" w:rsidP="00CA06A4">
            <w:pPr>
              <w:pStyle w:val="a8"/>
              <w:shd w:val="clear" w:color="auto" w:fill="FFFFFF"/>
              <w:spacing w:before="0" w:beforeAutospacing="0" w:after="0" w:afterAutospacing="0"/>
              <w:ind w:firstLine="317"/>
              <w:jc w:val="both"/>
              <w:rPr>
                <w:b/>
                <w:bCs/>
              </w:rPr>
            </w:pPr>
            <w:r w:rsidRPr="00A61B53">
              <w:rPr>
                <w:b/>
                <w:bCs/>
              </w:rPr>
              <w:t>3-</w:t>
            </w:r>
            <w:r w:rsidR="00CA06A4">
              <w:rPr>
                <w:b/>
                <w:bCs/>
                <w:lang w:val="kk-KZ"/>
              </w:rPr>
              <w:t>2</w:t>
            </w:r>
            <w:r w:rsidRPr="00A61B53">
              <w:rPr>
                <w:b/>
                <w:bCs/>
              </w:rPr>
              <w:t>) альтернативные данные – не являющиеся первичными статистическими или административными данными, представляемые согласно заключенным соглашениям о представлении данных источниками альтернативных данных на безвозмездной основе в уполномоченный орган владельцами, не относящимися к административным источникам;</w:t>
            </w:r>
          </w:p>
        </w:tc>
        <w:tc>
          <w:tcPr>
            <w:tcW w:w="1364" w:type="pct"/>
          </w:tcPr>
          <w:p w:rsidR="00B03D4D" w:rsidRPr="00A61B53" w:rsidRDefault="00B03D4D" w:rsidP="00802B47">
            <w:pPr>
              <w:pStyle w:val="a8"/>
              <w:shd w:val="clear" w:color="auto" w:fill="FFFFFF"/>
              <w:spacing w:before="0" w:beforeAutospacing="0" w:after="0" w:afterAutospacing="0"/>
              <w:ind w:firstLine="321"/>
              <w:jc w:val="both"/>
            </w:pPr>
            <w:r w:rsidRPr="00A61B53">
              <w:t>Понятие альтернативные данные вводится с целью получения новых источников информации</w:t>
            </w:r>
            <w:r w:rsidR="00056ABC" w:rsidRPr="00A61B53">
              <w:t>, которые накапливают большой объем важной для государства информации (мобильные операторы, банки, субъекты естественных монополий)</w:t>
            </w:r>
            <w:r w:rsidRPr="00A61B53">
              <w:t xml:space="preserve"> и использование ее в официальной статистики, что позволит</w:t>
            </w:r>
            <w:r w:rsidR="00056ABC" w:rsidRPr="00A61B53">
              <w:t xml:space="preserve"> заменить большую часть традиционных затратных обследований на более регулярную и точную информацию от первоисточника</w:t>
            </w:r>
            <w:r w:rsidRPr="00A61B53">
              <w:t>, снизить нагрузку на респондентов и повысить уровень удовлетворенности пользователей статистической информации.</w:t>
            </w:r>
          </w:p>
          <w:p w:rsidR="00056ABC" w:rsidRPr="00A61B53" w:rsidRDefault="00056ABC" w:rsidP="00802B47">
            <w:pPr>
              <w:pStyle w:val="a8"/>
              <w:shd w:val="clear" w:color="auto" w:fill="FFFFFF"/>
              <w:spacing w:before="0" w:beforeAutospacing="0" w:after="0" w:afterAutospacing="0"/>
              <w:ind w:firstLine="321"/>
              <w:jc w:val="both"/>
            </w:pPr>
            <w:r w:rsidRPr="00A61B53">
              <w:t>Использование альтернативных данных уже закреплено в законопроектах ряда передовых стран (Новая Зеландия, Литва)</w:t>
            </w:r>
          </w:p>
          <w:p w:rsidR="00B03D4D" w:rsidRPr="00A61B53" w:rsidRDefault="00B03D4D" w:rsidP="00802B47">
            <w:pPr>
              <w:pStyle w:val="a8"/>
              <w:shd w:val="clear" w:color="auto" w:fill="FFFFFF"/>
              <w:spacing w:before="0" w:beforeAutospacing="0" w:after="0" w:afterAutospacing="0"/>
              <w:ind w:firstLine="321"/>
              <w:jc w:val="both"/>
            </w:pPr>
            <w:r w:rsidRPr="00A61B53">
              <w:t xml:space="preserve">Расширение перечня, используемых источников информации в статистическом производстве, не противоречит действующему </w:t>
            </w:r>
            <w:r w:rsidRPr="00A61B53">
              <w:lastRenderedPageBreak/>
              <w:t>законодательству.</w:t>
            </w:r>
          </w:p>
        </w:tc>
      </w:tr>
      <w:tr w:rsidR="00B03D4D" w:rsidRPr="00A61B53" w:rsidTr="00C17423">
        <w:tc>
          <w:tcPr>
            <w:tcW w:w="206" w:type="pct"/>
          </w:tcPr>
          <w:p w:rsidR="00B03D4D" w:rsidRPr="00A61B53" w:rsidRDefault="00B03D4D" w:rsidP="00AA03D4">
            <w:pPr>
              <w:pStyle w:val="a4"/>
              <w:numPr>
                <w:ilvl w:val="0"/>
                <w:numId w:val="2"/>
              </w:numPr>
              <w:rPr>
                <w:rFonts w:ascii="Times New Roman" w:hAnsi="Times New Roman" w:cs="Times New Roman"/>
                <w:sz w:val="24"/>
                <w:szCs w:val="24"/>
              </w:rPr>
            </w:pPr>
          </w:p>
        </w:tc>
        <w:tc>
          <w:tcPr>
            <w:tcW w:w="443" w:type="pct"/>
          </w:tcPr>
          <w:p w:rsidR="00B03D4D" w:rsidRPr="00A61B53" w:rsidRDefault="00B03D4D" w:rsidP="00AA03D4">
            <w:pPr>
              <w:pBdr>
                <w:top w:val="nil"/>
                <w:left w:val="nil"/>
                <w:bottom w:val="nil"/>
                <w:right w:val="nil"/>
                <w:between w:val="nil"/>
              </w:pBdr>
              <w:shd w:val="clear" w:color="auto" w:fill="FFFFFF" w:themeFill="background1"/>
              <w:contextualSpacing/>
              <w:rPr>
                <w:rFonts w:ascii="Times New Roman" w:hAnsi="Times New Roman" w:cs="Times New Roman"/>
                <w:sz w:val="24"/>
                <w:szCs w:val="24"/>
              </w:rPr>
            </w:pPr>
            <w:r w:rsidRPr="00A61B53">
              <w:rPr>
                <w:rFonts w:ascii="Times New Roman" w:hAnsi="Times New Roman" w:cs="Times New Roman"/>
                <w:sz w:val="24"/>
                <w:szCs w:val="24"/>
              </w:rPr>
              <w:t>Подпункт 4-2) статьи 1</w:t>
            </w:r>
          </w:p>
        </w:tc>
        <w:tc>
          <w:tcPr>
            <w:tcW w:w="1493" w:type="pct"/>
          </w:tcPr>
          <w:p w:rsidR="00B03D4D" w:rsidRPr="00A61B53" w:rsidRDefault="00B03D4D" w:rsidP="00802B47">
            <w:pPr>
              <w:pStyle w:val="a8"/>
              <w:shd w:val="clear" w:color="auto" w:fill="FFFFFF"/>
              <w:spacing w:before="0" w:beforeAutospacing="0" w:after="0" w:afterAutospacing="0"/>
              <w:ind w:firstLine="317"/>
              <w:jc w:val="both"/>
              <w:rPr>
                <w:bCs/>
              </w:rPr>
            </w:pPr>
            <w:r w:rsidRPr="00A61B53">
              <w:rPr>
                <w:bCs/>
              </w:rPr>
              <w:t>Статья 1. Основные понятия, используемые в настоящем Законе</w:t>
            </w:r>
          </w:p>
          <w:p w:rsidR="00B03D4D" w:rsidRPr="00A61B53" w:rsidRDefault="00B03D4D" w:rsidP="00802B47">
            <w:pPr>
              <w:pStyle w:val="a8"/>
              <w:shd w:val="clear" w:color="auto" w:fill="FFFFFF"/>
              <w:spacing w:before="0" w:beforeAutospacing="0" w:after="0" w:afterAutospacing="0"/>
              <w:ind w:firstLine="317"/>
              <w:jc w:val="both"/>
              <w:rPr>
                <w:bCs/>
              </w:rPr>
            </w:pPr>
            <w:r w:rsidRPr="00A61B53">
              <w:rPr>
                <w:bCs/>
              </w:rPr>
              <w:t>В настоящем Законе используются следующие основные понятия:</w:t>
            </w:r>
          </w:p>
          <w:p w:rsidR="00B03D4D" w:rsidRPr="00A61B53" w:rsidRDefault="00B03D4D" w:rsidP="00802B47">
            <w:pPr>
              <w:pStyle w:val="a8"/>
              <w:shd w:val="clear" w:color="auto" w:fill="FFFFFF"/>
              <w:spacing w:before="0" w:beforeAutospacing="0" w:after="0" w:afterAutospacing="0"/>
              <w:ind w:firstLine="317"/>
              <w:jc w:val="both"/>
            </w:pPr>
            <w:r w:rsidRPr="00A61B53">
              <w:t>…</w:t>
            </w:r>
          </w:p>
          <w:p w:rsidR="00B03D4D" w:rsidRPr="00A61B53" w:rsidRDefault="00B03D4D" w:rsidP="004027F9">
            <w:pPr>
              <w:pStyle w:val="a8"/>
              <w:shd w:val="clear" w:color="auto" w:fill="FFFFFF"/>
              <w:spacing w:before="0" w:beforeAutospacing="0" w:after="0" w:afterAutospacing="0"/>
              <w:ind w:firstLine="317"/>
              <w:jc w:val="both"/>
              <w:rPr>
                <w:bCs/>
              </w:rPr>
            </w:pPr>
            <w:r w:rsidRPr="00A61B53">
              <w:rPr>
                <w:b/>
                <w:bCs/>
              </w:rPr>
              <w:t>4-</w:t>
            </w:r>
            <w:r w:rsidR="004027F9">
              <w:rPr>
                <w:b/>
                <w:bCs/>
                <w:lang w:val="kk-KZ"/>
              </w:rPr>
              <w:t>1</w:t>
            </w:r>
            <w:r w:rsidRPr="00A61B53">
              <w:rPr>
                <w:b/>
                <w:bCs/>
              </w:rPr>
              <w:t>) Отсутствует</w:t>
            </w:r>
          </w:p>
        </w:tc>
        <w:tc>
          <w:tcPr>
            <w:tcW w:w="1494" w:type="pct"/>
          </w:tcPr>
          <w:p w:rsidR="00B03D4D" w:rsidRPr="00A61B53" w:rsidRDefault="00B03D4D" w:rsidP="00802B47">
            <w:pPr>
              <w:pStyle w:val="a8"/>
              <w:shd w:val="clear" w:color="auto" w:fill="FFFFFF"/>
              <w:spacing w:before="0" w:beforeAutospacing="0" w:after="0" w:afterAutospacing="0"/>
              <w:ind w:firstLine="317"/>
              <w:jc w:val="both"/>
              <w:rPr>
                <w:bCs/>
              </w:rPr>
            </w:pPr>
            <w:r w:rsidRPr="00A61B53">
              <w:rPr>
                <w:bCs/>
              </w:rPr>
              <w:t>Статья 1. Основные понятия, используемые в настоящем Законе</w:t>
            </w:r>
          </w:p>
          <w:p w:rsidR="00B03D4D" w:rsidRPr="00A61B53" w:rsidRDefault="00B03D4D" w:rsidP="00802B47">
            <w:pPr>
              <w:pStyle w:val="a8"/>
              <w:shd w:val="clear" w:color="auto" w:fill="FFFFFF"/>
              <w:spacing w:before="0" w:beforeAutospacing="0" w:after="0" w:afterAutospacing="0"/>
              <w:ind w:firstLine="317"/>
              <w:jc w:val="both"/>
              <w:rPr>
                <w:bCs/>
              </w:rPr>
            </w:pPr>
            <w:r w:rsidRPr="00A61B53">
              <w:rPr>
                <w:bCs/>
              </w:rPr>
              <w:t>В настоящем Законе используются следующие основные понятия:</w:t>
            </w:r>
          </w:p>
          <w:p w:rsidR="00B03D4D" w:rsidRPr="00A61B53" w:rsidRDefault="00B03D4D" w:rsidP="00802B47">
            <w:pPr>
              <w:pStyle w:val="a8"/>
              <w:shd w:val="clear" w:color="auto" w:fill="FFFFFF"/>
              <w:spacing w:before="0" w:beforeAutospacing="0" w:after="0" w:afterAutospacing="0"/>
              <w:ind w:firstLine="317"/>
              <w:jc w:val="both"/>
            </w:pPr>
            <w:r w:rsidRPr="00A61B53">
              <w:t>…</w:t>
            </w:r>
          </w:p>
          <w:p w:rsidR="00B03D4D" w:rsidRPr="00A61B53" w:rsidRDefault="00B03D4D" w:rsidP="00CA06A4">
            <w:pPr>
              <w:pStyle w:val="a8"/>
              <w:shd w:val="clear" w:color="auto" w:fill="FFFFFF"/>
              <w:spacing w:after="0"/>
              <w:ind w:firstLine="317"/>
              <w:jc w:val="both"/>
              <w:rPr>
                <w:b/>
                <w:bCs/>
              </w:rPr>
            </w:pPr>
            <w:r w:rsidRPr="00A61B53">
              <w:rPr>
                <w:b/>
                <w:bCs/>
              </w:rPr>
              <w:t>4-</w:t>
            </w:r>
            <w:r w:rsidR="00CA06A4">
              <w:rPr>
                <w:b/>
                <w:bCs/>
                <w:lang w:val="kk-KZ"/>
              </w:rPr>
              <w:t>1</w:t>
            </w:r>
            <w:r w:rsidRPr="00A61B53">
              <w:rPr>
                <w:b/>
                <w:bCs/>
              </w:rPr>
              <w:t>) дата-контролер – специалист субъекта государственной монополии в области государственной статистики с образованием и опытом работы в соответствующей сфере и/или отрасли, имеющий доступ к соответствующим данным национального регистра и объектам информатизации «электронного правительства» для контроля качества административных данных в порядке, установленном уполномоченным органом, за исключением данных объектов информатизации ограниченного доступа;</w:t>
            </w:r>
          </w:p>
        </w:tc>
        <w:tc>
          <w:tcPr>
            <w:tcW w:w="1364" w:type="pct"/>
          </w:tcPr>
          <w:p w:rsidR="00B03D4D" w:rsidRPr="00A61B53" w:rsidRDefault="00B03D4D" w:rsidP="00802B47">
            <w:pPr>
              <w:pStyle w:val="a8"/>
              <w:shd w:val="clear" w:color="auto" w:fill="FFFFFF"/>
              <w:spacing w:before="0" w:beforeAutospacing="0" w:after="0" w:afterAutospacing="0"/>
              <w:ind w:firstLine="321"/>
              <w:jc w:val="both"/>
            </w:pPr>
            <w:r w:rsidRPr="00A61B53">
              <w:t>Во исполнение поручения Главы государства от 29 декабря 2022 года № 22-6306-1 и поручения, данного в рамках выступления на открытии первой сессии Парламента VIII созыва 29 марта 2023 года относительно реализации подходов по повышению  эффективности государственного управления и качества стратегического планирования «…Одним из базовых условий результативности проводимых реформ является наличие полных и достоверных данных», предлагается осуществлять определение качества административных данных</w:t>
            </w:r>
            <w:r w:rsidR="00637BC7" w:rsidRPr="00A61B53">
              <w:t xml:space="preserve"> и</w:t>
            </w:r>
            <w:r w:rsidR="00637BC7" w:rsidRPr="00A61B53">
              <w:rPr>
                <w:rFonts w:ascii="Arial" w:eastAsia="Arial" w:hAnsi="Arial" w:cs="Arial"/>
                <w:color w:val="000000"/>
                <w:lang w:eastAsia="ru-RU"/>
              </w:rPr>
              <w:t xml:space="preserve"> </w:t>
            </w:r>
            <w:r w:rsidR="00637BC7" w:rsidRPr="00A61B53">
              <w:t>формирования второго цифрового «драйвера» в лице БНС АСПиР (по сути второго цифрового ведомства), ответственного за политику управления данными.</w:t>
            </w:r>
          </w:p>
          <w:p w:rsidR="00637BC7" w:rsidRPr="00A61B53" w:rsidRDefault="00637BC7" w:rsidP="00802B47">
            <w:pPr>
              <w:widowControl w:val="0"/>
              <w:pBdr>
                <w:bottom w:val="single" w:sz="4" w:space="31" w:color="FFFFFF"/>
              </w:pBdr>
              <w:ind w:firstLine="321"/>
              <w:jc w:val="both"/>
              <w:rPr>
                <w:rFonts w:ascii="Times New Roman" w:hAnsi="Times New Roman" w:cs="Times New Roman"/>
                <w:sz w:val="24"/>
                <w:szCs w:val="24"/>
              </w:rPr>
            </w:pPr>
            <w:r w:rsidRPr="00A61B53">
              <w:rPr>
                <w:rFonts w:ascii="Times New Roman" w:hAnsi="Times New Roman" w:cs="Times New Roman"/>
                <w:sz w:val="24"/>
                <w:szCs w:val="24"/>
              </w:rPr>
              <w:t xml:space="preserve">Государственные органы, являющиеся владельцами информационных систем, не заинтересованы в повышении качества данных и их дальнейшем распространении. Институт дата стюардов в текущем виде не обеспечивает качество данных, имеется конфликт интересов, так как государственные органы сами назначают дата-стюардов из числа действующих сотрудников ведомства. Кроме этого, работа дата-стюардов не централизована и направлена на </w:t>
            </w:r>
            <w:r w:rsidRPr="00A61B53">
              <w:rPr>
                <w:rFonts w:ascii="Times New Roman" w:hAnsi="Times New Roman" w:cs="Times New Roman"/>
                <w:sz w:val="24"/>
                <w:szCs w:val="24"/>
              </w:rPr>
              <w:lastRenderedPageBreak/>
              <w:t>обеспечение пользователей информацией, а не на контроль качества данной информации (т.е. функции обеспечения коммуникации ведомства - владельца данных с пользователям). Для контроля качеств (достоверности) данных в административных источниках требуется проведение дата аудитов посредством дата-контролеров.</w:t>
            </w:r>
          </w:p>
          <w:p w:rsidR="00637BC7" w:rsidRPr="00A61B53" w:rsidRDefault="00637BC7" w:rsidP="00802B47">
            <w:pPr>
              <w:widowControl w:val="0"/>
              <w:pBdr>
                <w:bottom w:val="single" w:sz="4" w:space="31" w:color="FFFFFF"/>
              </w:pBdr>
              <w:ind w:firstLine="321"/>
              <w:jc w:val="both"/>
              <w:rPr>
                <w:rFonts w:ascii="Times New Roman" w:hAnsi="Times New Roman"/>
                <w:sz w:val="24"/>
                <w:szCs w:val="24"/>
              </w:rPr>
            </w:pPr>
            <w:r w:rsidRPr="00A61B53">
              <w:rPr>
                <w:rFonts w:ascii="Times New Roman" w:hAnsi="Times New Roman" w:cs="Times New Roman"/>
                <w:sz w:val="24"/>
                <w:szCs w:val="24"/>
              </w:rPr>
              <w:t xml:space="preserve">Деятельность дата-контролеров будет централизована и скоординирована </w:t>
            </w:r>
            <w:r w:rsidRPr="00A61B53">
              <w:rPr>
                <w:rFonts w:ascii="Times New Roman" w:hAnsi="Times New Roman"/>
                <w:sz w:val="24"/>
                <w:szCs w:val="24"/>
              </w:rPr>
              <w:t>уполномоченным органом устанавливающим достоверность административных данных для обеспечения</w:t>
            </w:r>
            <w:r w:rsidRPr="00A61B53">
              <w:rPr>
                <w:rFonts w:ascii="Times New Roman" w:hAnsi="Times New Roman" w:cs="Times New Roman"/>
                <w:sz w:val="24"/>
                <w:szCs w:val="24"/>
              </w:rPr>
              <w:t xml:space="preserve"> надлежащего качества данных. Они будут выявлять некачественные данные, сообщать об инцидентах и вести постоянный контроль, закрепленных за ними национальных регистров и информационных систем.</w:t>
            </w:r>
            <w:r w:rsidR="00802B47" w:rsidRPr="00A61B53">
              <w:rPr>
                <w:rFonts w:ascii="Times New Roman" w:hAnsi="Times New Roman" w:cs="Times New Roman"/>
                <w:sz w:val="24"/>
                <w:szCs w:val="24"/>
                <w:lang w:val="kk-KZ"/>
              </w:rPr>
              <w:t xml:space="preserve"> </w:t>
            </w:r>
            <w:r w:rsidRPr="00A61B53">
              <w:rPr>
                <w:rFonts w:ascii="Times New Roman" w:hAnsi="Times New Roman"/>
                <w:sz w:val="24"/>
                <w:szCs w:val="24"/>
              </w:rPr>
              <w:t>При этом, следует обратить внимание, что дата аудит не будет распространяться на субъекты предпринимательства.</w:t>
            </w:r>
          </w:p>
        </w:tc>
      </w:tr>
      <w:tr w:rsidR="00B03D4D" w:rsidRPr="00A61B53" w:rsidTr="00C17423">
        <w:tc>
          <w:tcPr>
            <w:tcW w:w="206" w:type="pct"/>
          </w:tcPr>
          <w:p w:rsidR="00B03D4D" w:rsidRPr="00A61B53" w:rsidRDefault="00B03D4D" w:rsidP="00AA03D4">
            <w:pPr>
              <w:pStyle w:val="a4"/>
              <w:numPr>
                <w:ilvl w:val="0"/>
                <w:numId w:val="2"/>
              </w:numPr>
              <w:rPr>
                <w:rFonts w:ascii="Times New Roman" w:hAnsi="Times New Roman" w:cs="Times New Roman"/>
                <w:sz w:val="24"/>
                <w:szCs w:val="24"/>
              </w:rPr>
            </w:pPr>
          </w:p>
        </w:tc>
        <w:tc>
          <w:tcPr>
            <w:tcW w:w="443" w:type="pct"/>
          </w:tcPr>
          <w:p w:rsidR="00B03D4D" w:rsidRPr="00A61B53" w:rsidRDefault="00B03D4D" w:rsidP="00AA03D4">
            <w:pPr>
              <w:pBdr>
                <w:top w:val="nil"/>
                <w:left w:val="nil"/>
                <w:bottom w:val="nil"/>
                <w:right w:val="nil"/>
                <w:between w:val="nil"/>
              </w:pBdr>
              <w:shd w:val="clear" w:color="auto" w:fill="FFFFFF" w:themeFill="background1"/>
              <w:contextualSpacing/>
              <w:rPr>
                <w:rFonts w:ascii="Times New Roman" w:hAnsi="Times New Roman" w:cs="Times New Roman"/>
                <w:sz w:val="24"/>
                <w:szCs w:val="24"/>
              </w:rPr>
            </w:pPr>
            <w:r w:rsidRPr="00A61B53">
              <w:rPr>
                <w:rFonts w:ascii="Times New Roman" w:hAnsi="Times New Roman" w:cs="Times New Roman"/>
                <w:sz w:val="24"/>
                <w:szCs w:val="24"/>
              </w:rPr>
              <w:t>Подпункт 4-3) статьи 1</w:t>
            </w:r>
          </w:p>
        </w:tc>
        <w:tc>
          <w:tcPr>
            <w:tcW w:w="1493" w:type="pct"/>
          </w:tcPr>
          <w:p w:rsidR="00B03D4D" w:rsidRPr="00A61B53" w:rsidRDefault="00B03D4D" w:rsidP="00802B47">
            <w:pPr>
              <w:pStyle w:val="a8"/>
              <w:shd w:val="clear" w:color="auto" w:fill="FFFFFF"/>
              <w:spacing w:before="0" w:beforeAutospacing="0" w:after="0" w:afterAutospacing="0"/>
              <w:ind w:firstLine="317"/>
              <w:jc w:val="both"/>
              <w:rPr>
                <w:bCs/>
              </w:rPr>
            </w:pPr>
            <w:r w:rsidRPr="00A61B53">
              <w:rPr>
                <w:bCs/>
              </w:rPr>
              <w:t>Статья 1. Основные понятия, используемые в настоящем Законе</w:t>
            </w:r>
          </w:p>
          <w:p w:rsidR="00B03D4D" w:rsidRPr="00A61B53" w:rsidRDefault="00B03D4D" w:rsidP="00802B47">
            <w:pPr>
              <w:pStyle w:val="a8"/>
              <w:shd w:val="clear" w:color="auto" w:fill="FFFFFF"/>
              <w:spacing w:before="0" w:beforeAutospacing="0" w:after="0" w:afterAutospacing="0"/>
              <w:ind w:firstLine="317"/>
              <w:jc w:val="both"/>
              <w:rPr>
                <w:bCs/>
              </w:rPr>
            </w:pPr>
            <w:r w:rsidRPr="00A61B53">
              <w:rPr>
                <w:bCs/>
              </w:rPr>
              <w:t>В настоящем Законе используются следующие основные понятия:</w:t>
            </w:r>
          </w:p>
          <w:p w:rsidR="00B03D4D" w:rsidRPr="00A61B53" w:rsidRDefault="00B03D4D" w:rsidP="00802B47">
            <w:pPr>
              <w:pStyle w:val="a8"/>
              <w:shd w:val="clear" w:color="auto" w:fill="FFFFFF"/>
              <w:spacing w:before="0" w:beforeAutospacing="0" w:after="0" w:afterAutospacing="0"/>
              <w:ind w:firstLine="317"/>
              <w:jc w:val="both"/>
            </w:pPr>
            <w:r w:rsidRPr="00A61B53">
              <w:t>…</w:t>
            </w:r>
          </w:p>
          <w:p w:rsidR="00B03D4D" w:rsidRPr="00A61B53" w:rsidRDefault="00B03D4D" w:rsidP="004027F9">
            <w:pPr>
              <w:pStyle w:val="a8"/>
              <w:shd w:val="clear" w:color="auto" w:fill="FFFFFF"/>
              <w:spacing w:before="0" w:beforeAutospacing="0" w:after="0" w:afterAutospacing="0"/>
              <w:ind w:firstLine="317"/>
              <w:jc w:val="both"/>
              <w:rPr>
                <w:bCs/>
              </w:rPr>
            </w:pPr>
            <w:r w:rsidRPr="00A61B53">
              <w:rPr>
                <w:b/>
                <w:bCs/>
              </w:rPr>
              <w:t>4-</w:t>
            </w:r>
            <w:r w:rsidR="004027F9">
              <w:rPr>
                <w:b/>
                <w:bCs/>
                <w:lang w:val="kk-KZ"/>
              </w:rPr>
              <w:t>2</w:t>
            </w:r>
            <w:r w:rsidRPr="00A61B53">
              <w:rPr>
                <w:b/>
                <w:bCs/>
              </w:rPr>
              <w:t>) Отсутствует</w:t>
            </w:r>
          </w:p>
        </w:tc>
        <w:tc>
          <w:tcPr>
            <w:tcW w:w="1494" w:type="pct"/>
          </w:tcPr>
          <w:p w:rsidR="00B03D4D" w:rsidRPr="00A61B53" w:rsidRDefault="00B03D4D" w:rsidP="00802B47">
            <w:pPr>
              <w:pStyle w:val="a8"/>
              <w:shd w:val="clear" w:color="auto" w:fill="FFFFFF"/>
              <w:spacing w:before="0" w:beforeAutospacing="0" w:after="0" w:afterAutospacing="0"/>
              <w:ind w:firstLine="317"/>
              <w:jc w:val="both"/>
              <w:rPr>
                <w:bCs/>
              </w:rPr>
            </w:pPr>
            <w:r w:rsidRPr="00A61B53">
              <w:rPr>
                <w:bCs/>
              </w:rPr>
              <w:t>Статья 1. Основные понятия, используемые в настоящем Законе</w:t>
            </w:r>
          </w:p>
          <w:p w:rsidR="00B03D4D" w:rsidRPr="00A61B53" w:rsidRDefault="00B03D4D" w:rsidP="00802B47">
            <w:pPr>
              <w:pStyle w:val="a8"/>
              <w:shd w:val="clear" w:color="auto" w:fill="FFFFFF"/>
              <w:spacing w:before="0" w:beforeAutospacing="0" w:after="0" w:afterAutospacing="0"/>
              <w:ind w:firstLine="317"/>
              <w:jc w:val="both"/>
              <w:rPr>
                <w:bCs/>
              </w:rPr>
            </w:pPr>
            <w:r w:rsidRPr="00A61B53">
              <w:rPr>
                <w:bCs/>
              </w:rPr>
              <w:t>В настоящем Законе используются следующие основные понятия:</w:t>
            </w:r>
          </w:p>
          <w:p w:rsidR="00B03D4D" w:rsidRPr="00A61B53" w:rsidRDefault="00B03D4D" w:rsidP="00802B47">
            <w:pPr>
              <w:pStyle w:val="a8"/>
              <w:shd w:val="clear" w:color="auto" w:fill="FFFFFF"/>
              <w:spacing w:before="0" w:beforeAutospacing="0" w:after="0" w:afterAutospacing="0"/>
              <w:ind w:firstLine="317"/>
              <w:jc w:val="both"/>
            </w:pPr>
            <w:r w:rsidRPr="00A61B53">
              <w:t>…</w:t>
            </w:r>
          </w:p>
          <w:p w:rsidR="00B03D4D" w:rsidRPr="00A61B53" w:rsidRDefault="00B03D4D" w:rsidP="00CA06A4">
            <w:pPr>
              <w:pStyle w:val="a8"/>
              <w:shd w:val="clear" w:color="auto" w:fill="FFFFFF"/>
              <w:spacing w:before="0" w:beforeAutospacing="0" w:after="0" w:afterAutospacing="0"/>
              <w:ind w:firstLine="317"/>
              <w:jc w:val="both"/>
              <w:rPr>
                <w:b/>
                <w:bCs/>
              </w:rPr>
            </w:pPr>
            <w:r w:rsidRPr="00A61B53">
              <w:rPr>
                <w:b/>
                <w:bCs/>
              </w:rPr>
              <w:t>4-</w:t>
            </w:r>
            <w:r w:rsidR="00CA06A4">
              <w:rPr>
                <w:b/>
                <w:bCs/>
                <w:lang w:val="kk-KZ"/>
              </w:rPr>
              <w:t>2</w:t>
            </w:r>
            <w:r w:rsidRPr="00A61B53">
              <w:rPr>
                <w:b/>
                <w:bCs/>
              </w:rPr>
              <w:t xml:space="preserve">) качество данных – характеристика, показывающая степень пригодности данных к использованию в соответствии с требованиями по </w:t>
            </w:r>
            <w:r w:rsidRPr="00A61B53">
              <w:rPr>
                <w:b/>
                <w:bCs/>
              </w:rPr>
              <w:lastRenderedPageBreak/>
              <w:t>управлению данными;</w:t>
            </w:r>
          </w:p>
        </w:tc>
        <w:tc>
          <w:tcPr>
            <w:tcW w:w="1364" w:type="pct"/>
          </w:tcPr>
          <w:p w:rsidR="00637BC7" w:rsidRPr="00A61B53" w:rsidRDefault="00637BC7" w:rsidP="00802B47">
            <w:pPr>
              <w:tabs>
                <w:tab w:val="left" w:pos="3432"/>
              </w:tabs>
              <w:ind w:firstLine="321"/>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lastRenderedPageBreak/>
              <w:t xml:space="preserve">Во исполнение поручения Главы государства от 29 декабря 2022 года </w:t>
            </w:r>
          </w:p>
          <w:p w:rsidR="00B03D4D" w:rsidRPr="00A61B53" w:rsidRDefault="00637BC7" w:rsidP="00802B47">
            <w:pPr>
              <w:pStyle w:val="a8"/>
              <w:shd w:val="clear" w:color="auto" w:fill="FFFFFF"/>
              <w:spacing w:before="0" w:beforeAutospacing="0" w:after="0" w:afterAutospacing="0"/>
              <w:ind w:firstLine="321"/>
              <w:jc w:val="both"/>
            </w:pPr>
            <w:r w:rsidRPr="00A61B53">
              <w:t xml:space="preserve">№ 22-6306-1 и поручения, данного в рамках выступления на открытии первой сессии Парламента VIII созыва 29 марта 2023 года относительно реализации подходов по повышению  эффективности государственного управления и качества стратегического </w:t>
            </w:r>
            <w:r w:rsidRPr="00A61B53">
              <w:lastRenderedPageBreak/>
              <w:t>планирования «…Одним из базовых условий результативности проводимых реформ является наличие полных и достоверных данных»</w:t>
            </w:r>
          </w:p>
        </w:tc>
      </w:tr>
      <w:tr w:rsidR="00B03D4D" w:rsidRPr="00A61B53" w:rsidTr="00C17423">
        <w:tc>
          <w:tcPr>
            <w:tcW w:w="206" w:type="pct"/>
          </w:tcPr>
          <w:p w:rsidR="00B03D4D" w:rsidRPr="00A61B53" w:rsidRDefault="00B03D4D" w:rsidP="00AA03D4">
            <w:pPr>
              <w:pStyle w:val="a4"/>
              <w:numPr>
                <w:ilvl w:val="0"/>
                <w:numId w:val="2"/>
              </w:numPr>
              <w:rPr>
                <w:rFonts w:ascii="Times New Roman" w:hAnsi="Times New Roman" w:cs="Times New Roman"/>
                <w:sz w:val="24"/>
                <w:szCs w:val="24"/>
              </w:rPr>
            </w:pPr>
          </w:p>
        </w:tc>
        <w:tc>
          <w:tcPr>
            <w:tcW w:w="443" w:type="pct"/>
          </w:tcPr>
          <w:p w:rsidR="00B03D4D" w:rsidRPr="00A61B53" w:rsidRDefault="00B03D4D" w:rsidP="00AA03D4">
            <w:pPr>
              <w:pBdr>
                <w:top w:val="nil"/>
                <w:left w:val="nil"/>
                <w:bottom w:val="nil"/>
                <w:right w:val="nil"/>
                <w:between w:val="nil"/>
              </w:pBdr>
              <w:shd w:val="clear" w:color="auto" w:fill="FFFFFF" w:themeFill="background1"/>
              <w:contextualSpacing/>
              <w:rPr>
                <w:rFonts w:ascii="Times New Roman" w:hAnsi="Times New Roman" w:cs="Times New Roman"/>
                <w:sz w:val="24"/>
                <w:szCs w:val="24"/>
              </w:rPr>
            </w:pPr>
            <w:r w:rsidRPr="00A61B53">
              <w:rPr>
                <w:rFonts w:ascii="Times New Roman" w:hAnsi="Times New Roman" w:cs="Times New Roman"/>
                <w:sz w:val="24"/>
                <w:szCs w:val="24"/>
              </w:rPr>
              <w:t xml:space="preserve">Подпункт 13) </w:t>
            </w:r>
          </w:p>
          <w:p w:rsidR="00B03D4D" w:rsidRPr="00A61B53" w:rsidRDefault="00B03D4D" w:rsidP="00AA03D4">
            <w:pPr>
              <w:pBdr>
                <w:top w:val="nil"/>
                <w:left w:val="nil"/>
                <w:bottom w:val="nil"/>
                <w:right w:val="nil"/>
                <w:between w:val="nil"/>
              </w:pBdr>
              <w:shd w:val="clear" w:color="auto" w:fill="FFFFFF" w:themeFill="background1"/>
              <w:contextualSpacing/>
              <w:rPr>
                <w:rFonts w:ascii="Times New Roman" w:hAnsi="Times New Roman" w:cs="Times New Roman"/>
                <w:sz w:val="24"/>
                <w:szCs w:val="24"/>
              </w:rPr>
            </w:pPr>
            <w:r w:rsidRPr="00A61B53">
              <w:rPr>
                <w:rFonts w:ascii="Times New Roman" w:hAnsi="Times New Roman" w:cs="Times New Roman"/>
                <w:sz w:val="24"/>
                <w:szCs w:val="24"/>
              </w:rPr>
              <w:t>статьи 1</w:t>
            </w:r>
          </w:p>
        </w:tc>
        <w:tc>
          <w:tcPr>
            <w:tcW w:w="1493" w:type="pct"/>
          </w:tcPr>
          <w:p w:rsidR="00B03D4D" w:rsidRPr="00A61B53" w:rsidRDefault="00B03D4D" w:rsidP="00802B47">
            <w:pPr>
              <w:pStyle w:val="a8"/>
              <w:shd w:val="clear" w:color="auto" w:fill="FFFFFF"/>
              <w:spacing w:before="0" w:beforeAutospacing="0" w:after="0" w:afterAutospacing="0"/>
              <w:ind w:firstLine="317"/>
              <w:jc w:val="both"/>
              <w:rPr>
                <w:bCs/>
              </w:rPr>
            </w:pPr>
            <w:r w:rsidRPr="00A61B53">
              <w:rPr>
                <w:bCs/>
              </w:rPr>
              <w:t>Статья 1. Основные понятия, используемые в настоящем Законе</w:t>
            </w:r>
          </w:p>
          <w:p w:rsidR="00B03D4D" w:rsidRPr="00A61B53" w:rsidRDefault="00B03D4D" w:rsidP="00802B47">
            <w:pPr>
              <w:pStyle w:val="a8"/>
              <w:shd w:val="clear" w:color="auto" w:fill="FFFFFF"/>
              <w:spacing w:before="0" w:beforeAutospacing="0" w:after="0" w:afterAutospacing="0"/>
              <w:ind w:firstLine="317"/>
              <w:jc w:val="both"/>
              <w:rPr>
                <w:bCs/>
              </w:rPr>
            </w:pPr>
            <w:r w:rsidRPr="00A61B53">
              <w:rPr>
                <w:bCs/>
              </w:rPr>
              <w:t>В настоящем Законе используются следующие основные понятия:</w:t>
            </w:r>
          </w:p>
          <w:p w:rsidR="00B03D4D" w:rsidRPr="00A61B53" w:rsidRDefault="00B03D4D" w:rsidP="00802B47">
            <w:pPr>
              <w:pStyle w:val="a8"/>
              <w:shd w:val="clear" w:color="auto" w:fill="FFFFFF"/>
              <w:spacing w:before="0" w:beforeAutospacing="0" w:after="0" w:afterAutospacing="0"/>
              <w:ind w:firstLine="317"/>
              <w:jc w:val="both"/>
            </w:pPr>
            <w:r w:rsidRPr="00A61B53">
              <w:t>…</w:t>
            </w:r>
          </w:p>
          <w:p w:rsidR="00B03D4D" w:rsidRPr="00A61B53" w:rsidRDefault="00B03D4D" w:rsidP="00802B47">
            <w:pPr>
              <w:pStyle w:val="a8"/>
              <w:shd w:val="clear" w:color="auto" w:fill="FFFFFF"/>
              <w:spacing w:before="0" w:beforeAutospacing="0" w:after="0" w:afterAutospacing="0"/>
              <w:ind w:firstLine="317"/>
              <w:jc w:val="both"/>
              <w:rPr>
                <w:bCs/>
              </w:rPr>
            </w:pPr>
            <w:r w:rsidRPr="00A61B53">
              <w:rPr>
                <w:bCs/>
              </w:rPr>
              <w:t xml:space="preserve">13) статистическая информация </w:t>
            </w:r>
            <w:r w:rsidRPr="00A61B53">
              <w:t>–</w:t>
            </w:r>
            <w:r w:rsidRPr="00A61B53">
              <w:rPr>
                <w:bCs/>
              </w:rPr>
              <w:t xml:space="preserve"> агрегированные данные, полученные в процессе обработки первичных статистических данных и (или) административных данных;</w:t>
            </w:r>
          </w:p>
        </w:tc>
        <w:tc>
          <w:tcPr>
            <w:tcW w:w="1494" w:type="pct"/>
          </w:tcPr>
          <w:p w:rsidR="00B03D4D" w:rsidRPr="00A61B53" w:rsidRDefault="00B03D4D" w:rsidP="00802B47">
            <w:pPr>
              <w:pStyle w:val="a8"/>
              <w:shd w:val="clear" w:color="auto" w:fill="FFFFFF"/>
              <w:spacing w:before="0" w:beforeAutospacing="0" w:after="0" w:afterAutospacing="0"/>
              <w:ind w:firstLine="317"/>
              <w:jc w:val="both"/>
              <w:rPr>
                <w:bCs/>
              </w:rPr>
            </w:pPr>
            <w:r w:rsidRPr="00A61B53">
              <w:rPr>
                <w:bCs/>
              </w:rPr>
              <w:t>Статья 1. Основные понятия, используемые в настоящем Законе</w:t>
            </w:r>
          </w:p>
          <w:p w:rsidR="00B03D4D" w:rsidRPr="00A61B53" w:rsidRDefault="00B03D4D" w:rsidP="00802B47">
            <w:pPr>
              <w:pStyle w:val="a8"/>
              <w:shd w:val="clear" w:color="auto" w:fill="FFFFFF"/>
              <w:spacing w:before="0" w:beforeAutospacing="0" w:after="0" w:afterAutospacing="0"/>
              <w:ind w:firstLine="317"/>
              <w:jc w:val="both"/>
              <w:rPr>
                <w:bCs/>
              </w:rPr>
            </w:pPr>
            <w:r w:rsidRPr="00A61B53">
              <w:rPr>
                <w:bCs/>
              </w:rPr>
              <w:t>В настоящем Законе используются следующие основные понятия:</w:t>
            </w:r>
          </w:p>
          <w:p w:rsidR="00B03D4D" w:rsidRPr="00A61B53" w:rsidRDefault="00B03D4D" w:rsidP="00802B47">
            <w:pPr>
              <w:pStyle w:val="a8"/>
              <w:shd w:val="clear" w:color="auto" w:fill="FFFFFF"/>
              <w:spacing w:before="0" w:beforeAutospacing="0" w:after="0" w:afterAutospacing="0"/>
              <w:ind w:firstLine="317"/>
              <w:jc w:val="both"/>
            </w:pPr>
            <w:r w:rsidRPr="00A61B53">
              <w:t>…</w:t>
            </w:r>
          </w:p>
          <w:p w:rsidR="00B03D4D" w:rsidRPr="00A61B53" w:rsidRDefault="00B03D4D" w:rsidP="00802B47">
            <w:pPr>
              <w:pStyle w:val="a8"/>
              <w:shd w:val="clear" w:color="auto" w:fill="FFFFFF"/>
              <w:spacing w:before="0" w:beforeAutospacing="0" w:after="0" w:afterAutospacing="0"/>
              <w:ind w:firstLine="317"/>
              <w:jc w:val="both"/>
              <w:rPr>
                <w:bCs/>
              </w:rPr>
            </w:pPr>
            <w:r w:rsidRPr="00A61B53">
              <w:rPr>
                <w:bCs/>
              </w:rPr>
              <w:t xml:space="preserve">13) статистическая информация </w:t>
            </w:r>
            <w:r w:rsidRPr="00A61B53">
              <w:t>–</w:t>
            </w:r>
            <w:r w:rsidRPr="00A61B53">
              <w:rPr>
                <w:bCs/>
              </w:rPr>
              <w:t xml:space="preserve"> агрегированные данные, полученные в процессе обработки первичных статистических и (или) административных </w:t>
            </w:r>
            <w:r w:rsidRPr="00A61B53">
              <w:rPr>
                <w:b/>
                <w:bCs/>
              </w:rPr>
              <w:t>и (или) альтернативных</w:t>
            </w:r>
            <w:r w:rsidRPr="00A61B53">
              <w:rPr>
                <w:bCs/>
              </w:rPr>
              <w:t xml:space="preserve"> данных;</w:t>
            </w:r>
          </w:p>
        </w:tc>
        <w:tc>
          <w:tcPr>
            <w:tcW w:w="1364" w:type="pct"/>
          </w:tcPr>
          <w:p w:rsidR="00BE4442" w:rsidRPr="00A61B53" w:rsidRDefault="00BE4442" w:rsidP="00802B47">
            <w:pPr>
              <w:pStyle w:val="a8"/>
              <w:shd w:val="clear" w:color="auto" w:fill="FFFFFF"/>
              <w:spacing w:before="0" w:beforeAutospacing="0" w:after="0" w:afterAutospacing="0"/>
              <w:ind w:firstLine="321"/>
              <w:jc w:val="both"/>
            </w:pPr>
            <w:r w:rsidRPr="00A61B53">
              <w:t>Понятие альтернативные данные вводится с целью получения новых источников информации, которые накапливают большой объем важной для государства информации (мобильные операторы, банки, субъекты естественных монополий) и использование ее в официальной статистики, что позволит заменить большую часть традиционных затратных обследований на более регулярную и точную информацию от первоисточника, снизить нагрузку на респондентов и повысить уровень удовлетворенности пользователей статистической информации.</w:t>
            </w:r>
          </w:p>
          <w:p w:rsidR="00BE4442" w:rsidRPr="00A61B53" w:rsidRDefault="00BE4442" w:rsidP="00802B47">
            <w:pPr>
              <w:pStyle w:val="a8"/>
              <w:shd w:val="clear" w:color="auto" w:fill="FFFFFF"/>
              <w:spacing w:before="0" w:beforeAutospacing="0" w:after="0" w:afterAutospacing="0"/>
              <w:ind w:firstLine="321"/>
              <w:jc w:val="both"/>
            </w:pPr>
            <w:r w:rsidRPr="00A61B53">
              <w:t>Использование альтернативных данных уже закреплено в законопроектах ряда передовых стран (Новая Зеландия, Литва)</w:t>
            </w:r>
          </w:p>
          <w:p w:rsidR="00B03D4D" w:rsidRPr="00A61B53" w:rsidRDefault="00BE4442" w:rsidP="00802B47">
            <w:pPr>
              <w:pStyle w:val="a8"/>
              <w:shd w:val="clear" w:color="auto" w:fill="FFFFFF"/>
              <w:spacing w:before="0" w:beforeAutospacing="0" w:after="0" w:afterAutospacing="0"/>
              <w:ind w:firstLine="321"/>
              <w:jc w:val="both"/>
            </w:pPr>
            <w:r w:rsidRPr="00A61B53">
              <w:t>Расширение перечня, используемых источников информации в статистическом производстве, не противоречит действующему законодательству.</w:t>
            </w:r>
          </w:p>
        </w:tc>
      </w:tr>
      <w:tr w:rsidR="00B03D4D" w:rsidRPr="00A61B53" w:rsidTr="00C17423">
        <w:tc>
          <w:tcPr>
            <w:tcW w:w="206" w:type="pct"/>
          </w:tcPr>
          <w:p w:rsidR="00B03D4D" w:rsidRPr="00A61B53" w:rsidRDefault="00B03D4D" w:rsidP="00AA03D4">
            <w:pPr>
              <w:pStyle w:val="a4"/>
              <w:numPr>
                <w:ilvl w:val="0"/>
                <w:numId w:val="2"/>
              </w:numPr>
              <w:rPr>
                <w:rFonts w:ascii="Times New Roman" w:hAnsi="Times New Roman" w:cs="Times New Roman"/>
                <w:sz w:val="24"/>
                <w:szCs w:val="24"/>
              </w:rPr>
            </w:pPr>
          </w:p>
        </w:tc>
        <w:tc>
          <w:tcPr>
            <w:tcW w:w="443" w:type="pct"/>
          </w:tcPr>
          <w:p w:rsidR="00B03D4D" w:rsidRPr="00A61B53" w:rsidRDefault="00B03D4D" w:rsidP="00AA03D4">
            <w:pPr>
              <w:pBdr>
                <w:top w:val="nil"/>
                <w:left w:val="nil"/>
                <w:bottom w:val="nil"/>
                <w:right w:val="nil"/>
                <w:between w:val="nil"/>
              </w:pBdr>
              <w:shd w:val="clear" w:color="auto" w:fill="FFFFFF" w:themeFill="background1"/>
              <w:contextualSpacing/>
              <w:rPr>
                <w:rFonts w:ascii="Times New Roman" w:hAnsi="Times New Roman" w:cs="Times New Roman"/>
                <w:sz w:val="24"/>
                <w:szCs w:val="24"/>
              </w:rPr>
            </w:pPr>
            <w:r w:rsidRPr="00A61B53">
              <w:rPr>
                <w:rFonts w:ascii="Times New Roman" w:hAnsi="Times New Roman" w:cs="Times New Roman"/>
                <w:sz w:val="24"/>
                <w:szCs w:val="24"/>
              </w:rPr>
              <w:t xml:space="preserve">Подпункт 17) </w:t>
            </w:r>
          </w:p>
          <w:p w:rsidR="00B03D4D" w:rsidRPr="00A61B53" w:rsidRDefault="00B03D4D" w:rsidP="00AA03D4">
            <w:pPr>
              <w:pBdr>
                <w:top w:val="nil"/>
                <w:left w:val="nil"/>
                <w:bottom w:val="nil"/>
                <w:right w:val="nil"/>
                <w:between w:val="nil"/>
              </w:pBdr>
              <w:shd w:val="clear" w:color="auto" w:fill="FFFFFF" w:themeFill="background1"/>
              <w:contextualSpacing/>
              <w:rPr>
                <w:rFonts w:ascii="Times New Roman" w:hAnsi="Times New Roman" w:cs="Times New Roman"/>
                <w:sz w:val="24"/>
                <w:szCs w:val="24"/>
              </w:rPr>
            </w:pPr>
            <w:r w:rsidRPr="00A61B53">
              <w:rPr>
                <w:rFonts w:ascii="Times New Roman" w:hAnsi="Times New Roman" w:cs="Times New Roman"/>
                <w:sz w:val="24"/>
                <w:szCs w:val="24"/>
              </w:rPr>
              <w:t>статьи 1</w:t>
            </w:r>
          </w:p>
        </w:tc>
        <w:tc>
          <w:tcPr>
            <w:tcW w:w="1493" w:type="pct"/>
          </w:tcPr>
          <w:p w:rsidR="00B03D4D" w:rsidRPr="00A61B53" w:rsidRDefault="00B03D4D" w:rsidP="00802B47">
            <w:pPr>
              <w:pStyle w:val="a8"/>
              <w:shd w:val="clear" w:color="auto" w:fill="FFFFFF"/>
              <w:spacing w:before="0" w:beforeAutospacing="0" w:after="0" w:afterAutospacing="0"/>
              <w:ind w:firstLine="317"/>
              <w:jc w:val="both"/>
              <w:rPr>
                <w:bCs/>
              </w:rPr>
            </w:pPr>
            <w:r w:rsidRPr="00A61B53">
              <w:rPr>
                <w:bCs/>
              </w:rPr>
              <w:t>Статья 1. Основные понятия, используемые в настоящем Законе</w:t>
            </w:r>
          </w:p>
          <w:p w:rsidR="00B03D4D" w:rsidRPr="00A61B53" w:rsidRDefault="00B03D4D" w:rsidP="00802B47">
            <w:pPr>
              <w:pStyle w:val="a8"/>
              <w:shd w:val="clear" w:color="auto" w:fill="FFFFFF"/>
              <w:spacing w:before="0" w:beforeAutospacing="0" w:after="0" w:afterAutospacing="0"/>
              <w:ind w:firstLine="317"/>
              <w:jc w:val="both"/>
              <w:rPr>
                <w:bCs/>
              </w:rPr>
            </w:pPr>
            <w:r w:rsidRPr="00A61B53">
              <w:rPr>
                <w:bCs/>
              </w:rPr>
              <w:t>В настоящем Законе используются следующие основные понятия:</w:t>
            </w:r>
          </w:p>
          <w:p w:rsidR="00B03D4D" w:rsidRPr="00A61B53" w:rsidRDefault="00B03D4D" w:rsidP="00802B47">
            <w:pPr>
              <w:pStyle w:val="a8"/>
              <w:shd w:val="clear" w:color="auto" w:fill="FFFFFF"/>
              <w:spacing w:before="0" w:beforeAutospacing="0" w:after="0" w:afterAutospacing="0"/>
              <w:ind w:firstLine="317"/>
              <w:jc w:val="both"/>
            </w:pPr>
            <w:r w:rsidRPr="00A61B53">
              <w:t>…</w:t>
            </w:r>
          </w:p>
          <w:p w:rsidR="00B03D4D" w:rsidRPr="00A61B53" w:rsidRDefault="00B03D4D" w:rsidP="00802B47">
            <w:pPr>
              <w:pStyle w:val="a8"/>
              <w:shd w:val="clear" w:color="auto" w:fill="FFFFFF"/>
              <w:spacing w:before="0" w:beforeAutospacing="0" w:after="0" w:afterAutospacing="0"/>
              <w:ind w:firstLine="317"/>
              <w:jc w:val="both"/>
              <w:rPr>
                <w:bCs/>
              </w:rPr>
            </w:pPr>
            <w:r w:rsidRPr="00A61B53">
              <w:rPr>
                <w:bCs/>
              </w:rPr>
              <w:t xml:space="preserve">17) план статистических работ </w:t>
            </w:r>
            <w:r w:rsidRPr="00A61B53">
              <w:t>–</w:t>
            </w:r>
            <w:r w:rsidRPr="00A61B53">
              <w:rPr>
                <w:bCs/>
              </w:rPr>
              <w:t xml:space="preserve"> </w:t>
            </w:r>
            <w:r w:rsidRPr="00A61B53">
              <w:rPr>
                <w:b/>
                <w:bCs/>
              </w:rPr>
              <w:t>годовой</w:t>
            </w:r>
            <w:r w:rsidRPr="00A61B53">
              <w:rPr>
                <w:bCs/>
              </w:rPr>
              <w:t xml:space="preserve"> </w:t>
            </w:r>
            <w:r w:rsidRPr="00A61B53">
              <w:rPr>
                <w:bCs/>
              </w:rPr>
              <w:lastRenderedPageBreak/>
              <w:t>план проведения общегосударственных и ведомственных статистических наблюдений, за исключением национальных переписей, определяющий сроки сбора первичных статистических данных, сроки формирования официальной статистической информации;</w:t>
            </w:r>
          </w:p>
        </w:tc>
        <w:tc>
          <w:tcPr>
            <w:tcW w:w="1494" w:type="pct"/>
          </w:tcPr>
          <w:p w:rsidR="00B03D4D" w:rsidRPr="00A61B53" w:rsidRDefault="00B03D4D" w:rsidP="00802B47">
            <w:pPr>
              <w:pStyle w:val="a8"/>
              <w:shd w:val="clear" w:color="auto" w:fill="FFFFFF"/>
              <w:spacing w:before="0" w:beforeAutospacing="0" w:after="0" w:afterAutospacing="0"/>
              <w:ind w:firstLine="317"/>
              <w:jc w:val="both"/>
              <w:rPr>
                <w:bCs/>
              </w:rPr>
            </w:pPr>
            <w:r w:rsidRPr="00A61B53">
              <w:rPr>
                <w:bCs/>
              </w:rPr>
              <w:lastRenderedPageBreak/>
              <w:t>Статья 1. Основные понятия, используемые в настоящем Законе</w:t>
            </w:r>
          </w:p>
          <w:p w:rsidR="00B03D4D" w:rsidRPr="00A61B53" w:rsidRDefault="00B03D4D" w:rsidP="00802B47">
            <w:pPr>
              <w:pStyle w:val="a8"/>
              <w:shd w:val="clear" w:color="auto" w:fill="FFFFFF"/>
              <w:spacing w:before="0" w:beforeAutospacing="0" w:after="0" w:afterAutospacing="0"/>
              <w:ind w:firstLine="317"/>
              <w:jc w:val="both"/>
              <w:rPr>
                <w:bCs/>
              </w:rPr>
            </w:pPr>
            <w:r w:rsidRPr="00A61B53">
              <w:rPr>
                <w:bCs/>
              </w:rPr>
              <w:t>В настоящем Законе используются следующие основные понятия:</w:t>
            </w:r>
          </w:p>
          <w:p w:rsidR="00B03D4D" w:rsidRPr="00A61B53" w:rsidRDefault="00B03D4D" w:rsidP="00802B47">
            <w:pPr>
              <w:pStyle w:val="a8"/>
              <w:shd w:val="clear" w:color="auto" w:fill="FFFFFF"/>
              <w:spacing w:before="0" w:beforeAutospacing="0" w:after="0" w:afterAutospacing="0"/>
              <w:ind w:firstLine="317"/>
              <w:jc w:val="both"/>
            </w:pPr>
            <w:r w:rsidRPr="00A61B53">
              <w:t>…</w:t>
            </w:r>
          </w:p>
          <w:p w:rsidR="00B03D4D" w:rsidRPr="00A61B53" w:rsidRDefault="00B03D4D" w:rsidP="00802B47">
            <w:pPr>
              <w:pStyle w:val="a8"/>
              <w:shd w:val="clear" w:color="auto" w:fill="FFFFFF"/>
              <w:spacing w:before="0" w:beforeAutospacing="0" w:after="0" w:afterAutospacing="0"/>
              <w:ind w:firstLine="317"/>
              <w:jc w:val="both"/>
              <w:rPr>
                <w:bCs/>
              </w:rPr>
            </w:pPr>
            <w:r w:rsidRPr="00A61B53">
              <w:rPr>
                <w:bCs/>
              </w:rPr>
              <w:t xml:space="preserve">17) план статистических работ – план </w:t>
            </w:r>
            <w:r w:rsidRPr="00A61B53">
              <w:rPr>
                <w:bCs/>
              </w:rPr>
              <w:lastRenderedPageBreak/>
              <w:t xml:space="preserve">проведения общегосударственных и ведомственных статистических наблюдений, за исключением национальных переписей, определяющий сроки сбора первичных статистических данных, </w:t>
            </w:r>
            <w:r w:rsidRPr="00A61B53">
              <w:rPr>
                <w:b/>
                <w:bCs/>
              </w:rPr>
              <w:t>сроки представления в уполномоченный орган административных данных административными источниками и альтернативных данных согласно заключенным соглашениям о представлении данных источниками альтернативных данных в уполномоченный орган на безвозмездной основе,</w:t>
            </w:r>
            <w:r w:rsidRPr="00A61B53">
              <w:rPr>
                <w:bCs/>
              </w:rPr>
              <w:t xml:space="preserve"> сроки формирования официальной статистической информации;</w:t>
            </w:r>
          </w:p>
        </w:tc>
        <w:tc>
          <w:tcPr>
            <w:tcW w:w="1364" w:type="pct"/>
          </w:tcPr>
          <w:p w:rsidR="00B03D4D" w:rsidRPr="00A61B53" w:rsidRDefault="00B03D4D" w:rsidP="00802B47">
            <w:pPr>
              <w:pStyle w:val="a8"/>
              <w:shd w:val="clear" w:color="auto" w:fill="FFFFFF"/>
              <w:spacing w:before="0" w:beforeAutospacing="0" w:after="0" w:afterAutospacing="0"/>
              <w:ind w:firstLine="321"/>
              <w:jc w:val="both"/>
            </w:pPr>
            <w:r w:rsidRPr="00A61B53">
              <w:lastRenderedPageBreak/>
              <w:t xml:space="preserve">Во исполнение поручения Главы государства от 29 декабря 2022 года № 22-6306-1 и поручения данного в рамках выступления на открытии первой сессии Парламента VIII созыва 29 марта 2023 года относительно реализации </w:t>
            </w:r>
            <w:r w:rsidRPr="00A61B53">
              <w:lastRenderedPageBreak/>
              <w:t>подходов по повышению  эффективности государственного управления и качества стратегического планирования  «…Одним из базовых условий результативности проводимых реформ является наличие полных и достоверных данных».    Для обеспечения полноты данных и использования в статистическом производстве административных и альтернативных данных.</w:t>
            </w:r>
          </w:p>
        </w:tc>
      </w:tr>
      <w:tr w:rsidR="00B03D4D" w:rsidRPr="00A61B53" w:rsidTr="00C17423">
        <w:tc>
          <w:tcPr>
            <w:tcW w:w="206" w:type="pct"/>
          </w:tcPr>
          <w:p w:rsidR="00B03D4D" w:rsidRPr="00A61B53" w:rsidRDefault="00B03D4D" w:rsidP="00AA03D4">
            <w:pPr>
              <w:pStyle w:val="a4"/>
              <w:numPr>
                <w:ilvl w:val="0"/>
                <w:numId w:val="2"/>
              </w:numPr>
              <w:rPr>
                <w:rFonts w:ascii="Times New Roman" w:hAnsi="Times New Roman" w:cs="Times New Roman"/>
                <w:sz w:val="24"/>
                <w:szCs w:val="24"/>
              </w:rPr>
            </w:pPr>
          </w:p>
        </w:tc>
        <w:tc>
          <w:tcPr>
            <w:tcW w:w="443" w:type="pct"/>
          </w:tcPr>
          <w:p w:rsidR="00B03D4D" w:rsidRPr="00A61B53" w:rsidRDefault="00B03D4D" w:rsidP="00AA03D4">
            <w:pPr>
              <w:pBdr>
                <w:top w:val="nil"/>
                <w:left w:val="nil"/>
                <w:bottom w:val="nil"/>
                <w:right w:val="nil"/>
                <w:between w:val="nil"/>
              </w:pBdr>
              <w:shd w:val="clear" w:color="auto" w:fill="FFFFFF" w:themeFill="background1"/>
              <w:contextualSpacing/>
              <w:rPr>
                <w:rFonts w:ascii="Times New Roman" w:hAnsi="Times New Roman" w:cs="Times New Roman"/>
                <w:sz w:val="24"/>
                <w:szCs w:val="24"/>
              </w:rPr>
            </w:pPr>
            <w:r w:rsidRPr="00A61B53">
              <w:rPr>
                <w:rFonts w:ascii="Times New Roman" w:hAnsi="Times New Roman" w:cs="Times New Roman"/>
                <w:sz w:val="24"/>
                <w:szCs w:val="24"/>
              </w:rPr>
              <w:t xml:space="preserve">Подпункт 18) </w:t>
            </w:r>
          </w:p>
          <w:p w:rsidR="00B03D4D" w:rsidRPr="00A61B53" w:rsidRDefault="00B03D4D" w:rsidP="00AA03D4">
            <w:pPr>
              <w:pBdr>
                <w:top w:val="nil"/>
                <w:left w:val="nil"/>
                <w:bottom w:val="nil"/>
                <w:right w:val="nil"/>
                <w:between w:val="nil"/>
              </w:pBdr>
              <w:shd w:val="clear" w:color="auto" w:fill="FFFFFF" w:themeFill="background1"/>
              <w:contextualSpacing/>
              <w:rPr>
                <w:rFonts w:ascii="Times New Roman" w:hAnsi="Times New Roman" w:cs="Times New Roman"/>
                <w:sz w:val="24"/>
                <w:szCs w:val="24"/>
              </w:rPr>
            </w:pPr>
            <w:r w:rsidRPr="00A61B53">
              <w:rPr>
                <w:rFonts w:ascii="Times New Roman" w:hAnsi="Times New Roman" w:cs="Times New Roman"/>
                <w:sz w:val="24"/>
                <w:szCs w:val="24"/>
              </w:rPr>
              <w:t>статьи 1</w:t>
            </w:r>
          </w:p>
        </w:tc>
        <w:tc>
          <w:tcPr>
            <w:tcW w:w="1493" w:type="pct"/>
          </w:tcPr>
          <w:p w:rsidR="00B03D4D" w:rsidRPr="00A61B53" w:rsidRDefault="00B03D4D" w:rsidP="00802B47">
            <w:pPr>
              <w:pStyle w:val="a8"/>
              <w:shd w:val="clear" w:color="auto" w:fill="FFFFFF"/>
              <w:spacing w:before="0" w:beforeAutospacing="0" w:after="0" w:afterAutospacing="0"/>
              <w:ind w:firstLine="317"/>
              <w:jc w:val="both"/>
              <w:rPr>
                <w:bCs/>
              </w:rPr>
            </w:pPr>
            <w:r w:rsidRPr="00A61B53">
              <w:rPr>
                <w:bCs/>
              </w:rPr>
              <w:t>Статья 1. Основные понятия, используемые в настоящем Законе</w:t>
            </w:r>
          </w:p>
          <w:p w:rsidR="00B03D4D" w:rsidRPr="00A61B53" w:rsidRDefault="00B03D4D" w:rsidP="00802B47">
            <w:pPr>
              <w:pStyle w:val="a8"/>
              <w:shd w:val="clear" w:color="auto" w:fill="FFFFFF"/>
              <w:spacing w:before="0" w:beforeAutospacing="0" w:after="0" w:afterAutospacing="0"/>
              <w:ind w:firstLine="317"/>
              <w:jc w:val="both"/>
              <w:rPr>
                <w:bCs/>
              </w:rPr>
            </w:pPr>
            <w:r w:rsidRPr="00A61B53">
              <w:rPr>
                <w:bCs/>
              </w:rPr>
              <w:t>В настоящем Законе используются следующие основные понятия:</w:t>
            </w:r>
          </w:p>
          <w:p w:rsidR="00B03D4D" w:rsidRPr="00A61B53" w:rsidRDefault="00B03D4D" w:rsidP="00802B47">
            <w:pPr>
              <w:pStyle w:val="a8"/>
              <w:shd w:val="clear" w:color="auto" w:fill="FFFFFF"/>
              <w:spacing w:before="0" w:beforeAutospacing="0" w:after="0" w:afterAutospacing="0"/>
              <w:ind w:firstLine="317"/>
              <w:jc w:val="both"/>
            </w:pPr>
            <w:r w:rsidRPr="00A61B53">
              <w:t>…</w:t>
            </w:r>
          </w:p>
          <w:p w:rsidR="00B03D4D" w:rsidRPr="00A61B53" w:rsidRDefault="00B03D4D" w:rsidP="00802B47">
            <w:pPr>
              <w:pStyle w:val="a8"/>
              <w:shd w:val="clear" w:color="auto" w:fill="FFFFFF"/>
              <w:spacing w:before="0" w:beforeAutospacing="0" w:after="0" w:afterAutospacing="0"/>
              <w:ind w:firstLine="317"/>
              <w:jc w:val="both"/>
            </w:pPr>
            <w:r w:rsidRPr="00A61B53">
              <w:t xml:space="preserve">18) статистическая деятельность –процесс, включающий планирование данной деятельности, разработку статистической методологии, проведение статистического наблюдения, обработку, защиту и хранение первичных статистических </w:t>
            </w:r>
            <w:r w:rsidRPr="00A61B53">
              <w:rPr>
                <w:b/>
              </w:rPr>
              <w:t>и</w:t>
            </w:r>
            <w:r w:rsidRPr="00A61B53">
              <w:t xml:space="preserve"> административных данных, формирование и распространение статистической информации;</w:t>
            </w:r>
          </w:p>
        </w:tc>
        <w:tc>
          <w:tcPr>
            <w:tcW w:w="1494" w:type="pct"/>
          </w:tcPr>
          <w:p w:rsidR="00B03D4D" w:rsidRPr="00A61B53" w:rsidRDefault="00B03D4D" w:rsidP="00802B47">
            <w:pPr>
              <w:pStyle w:val="a8"/>
              <w:shd w:val="clear" w:color="auto" w:fill="FFFFFF"/>
              <w:spacing w:before="0" w:beforeAutospacing="0" w:after="0" w:afterAutospacing="0"/>
              <w:ind w:firstLine="317"/>
              <w:jc w:val="both"/>
              <w:rPr>
                <w:bCs/>
              </w:rPr>
            </w:pPr>
            <w:r w:rsidRPr="00A61B53">
              <w:rPr>
                <w:bCs/>
              </w:rPr>
              <w:t>Статья 1. Основные понятия, используемые в настоящем Законе</w:t>
            </w:r>
          </w:p>
          <w:p w:rsidR="00B03D4D" w:rsidRPr="00A61B53" w:rsidRDefault="00B03D4D" w:rsidP="00802B47">
            <w:pPr>
              <w:pStyle w:val="a8"/>
              <w:shd w:val="clear" w:color="auto" w:fill="FFFFFF"/>
              <w:spacing w:before="0" w:beforeAutospacing="0" w:after="0" w:afterAutospacing="0"/>
              <w:ind w:firstLine="317"/>
              <w:jc w:val="both"/>
              <w:rPr>
                <w:bCs/>
              </w:rPr>
            </w:pPr>
            <w:r w:rsidRPr="00A61B53">
              <w:rPr>
                <w:bCs/>
              </w:rPr>
              <w:t>В настоящем Законе используются следующие основные понятия:</w:t>
            </w:r>
          </w:p>
          <w:p w:rsidR="00B03D4D" w:rsidRPr="00A61B53" w:rsidRDefault="00B03D4D" w:rsidP="00802B47">
            <w:pPr>
              <w:pStyle w:val="a8"/>
              <w:shd w:val="clear" w:color="auto" w:fill="FFFFFF"/>
              <w:spacing w:before="0" w:beforeAutospacing="0" w:after="0" w:afterAutospacing="0"/>
              <w:ind w:firstLine="317"/>
              <w:jc w:val="both"/>
            </w:pPr>
            <w:r w:rsidRPr="00A61B53">
              <w:t>…</w:t>
            </w:r>
          </w:p>
          <w:p w:rsidR="00B03D4D" w:rsidRPr="00A61B53" w:rsidRDefault="00B03D4D" w:rsidP="00802B47">
            <w:pPr>
              <w:pStyle w:val="a8"/>
              <w:shd w:val="clear" w:color="auto" w:fill="FFFFFF"/>
              <w:spacing w:before="0" w:beforeAutospacing="0" w:after="0" w:afterAutospacing="0"/>
              <w:ind w:firstLine="317"/>
              <w:jc w:val="both"/>
            </w:pPr>
            <w:r w:rsidRPr="00A61B53">
              <w:t xml:space="preserve">18) статистическая деятельность – процесс, включающий планирование данной деятельности, разработку статистической методологии, проведение статистического наблюдения, обработку, защиту и хранение первичных статистических, административных </w:t>
            </w:r>
            <w:r w:rsidRPr="00A61B53">
              <w:rPr>
                <w:b/>
              </w:rPr>
              <w:t xml:space="preserve">и альтернативных </w:t>
            </w:r>
            <w:r w:rsidRPr="00A61B53">
              <w:t>данных, формирование и распространение статистической информации;</w:t>
            </w:r>
          </w:p>
        </w:tc>
        <w:tc>
          <w:tcPr>
            <w:tcW w:w="1364" w:type="pct"/>
          </w:tcPr>
          <w:p w:rsidR="00D34F32" w:rsidRPr="00A61B53" w:rsidRDefault="00D34F32" w:rsidP="00802B47">
            <w:pPr>
              <w:pStyle w:val="a8"/>
              <w:shd w:val="clear" w:color="auto" w:fill="FFFFFF"/>
              <w:spacing w:before="0" w:beforeAutospacing="0" w:after="0" w:afterAutospacing="0"/>
              <w:ind w:firstLine="321"/>
              <w:jc w:val="both"/>
            </w:pPr>
            <w:r w:rsidRPr="00A61B53">
              <w:t>Понятие альтернативные данные вводится с целью получения новых источников информации, которые накапливают большой объем важной для государства информации (мобильные операторы, банки, субъекты естественных монополий) и использование ее в официальной статистики, что позволит заменить большую часть традиционных затратных обследований на более регулярную и точную информацию от первоисточника, снизить нагрузку на респондентов и повысить уровень удовлетворенности пользователей статистической информации.</w:t>
            </w:r>
          </w:p>
          <w:p w:rsidR="00D34F32" w:rsidRPr="00A61B53" w:rsidRDefault="00D34F32" w:rsidP="00802B47">
            <w:pPr>
              <w:pStyle w:val="a8"/>
              <w:shd w:val="clear" w:color="auto" w:fill="FFFFFF"/>
              <w:spacing w:before="0" w:beforeAutospacing="0" w:after="0" w:afterAutospacing="0"/>
              <w:ind w:firstLine="321"/>
              <w:jc w:val="both"/>
            </w:pPr>
            <w:r w:rsidRPr="00A61B53">
              <w:t>Использование альтернативных данных уже закреплено в законопроектах ряда передовых стран (Новая Зеландия, Литва)</w:t>
            </w:r>
          </w:p>
          <w:p w:rsidR="00B03D4D" w:rsidRPr="00A61B53" w:rsidRDefault="00D34F32" w:rsidP="00802B47">
            <w:pPr>
              <w:pStyle w:val="a8"/>
              <w:shd w:val="clear" w:color="auto" w:fill="FFFFFF"/>
              <w:spacing w:before="0" w:beforeAutospacing="0" w:after="0" w:afterAutospacing="0"/>
              <w:ind w:firstLine="321"/>
              <w:jc w:val="both"/>
            </w:pPr>
            <w:r w:rsidRPr="00A61B53">
              <w:lastRenderedPageBreak/>
              <w:t>Расширение перечня, используемых источников информации в статистическом производстве, не противоречит действующему законодательству.</w:t>
            </w:r>
          </w:p>
        </w:tc>
      </w:tr>
      <w:tr w:rsidR="00B03D4D" w:rsidRPr="00A61B53" w:rsidTr="00C17423">
        <w:tc>
          <w:tcPr>
            <w:tcW w:w="206" w:type="pct"/>
          </w:tcPr>
          <w:p w:rsidR="00B03D4D" w:rsidRPr="00A61B53" w:rsidRDefault="00B03D4D" w:rsidP="00AA03D4">
            <w:pPr>
              <w:pStyle w:val="a4"/>
              <w:numPr>
                <w:ilvl w:val="0"/>
                <w:numId w:val="2"/>
              </w:numPr>
              <w:rPr>
                <w:rFonts w:ascii="Times New Roman" w:hAnsi="Times New Roman" w:cs="Times New Roman"/>
                <w:sz w:val="24"/>
                <w:szCs w:val="24"/>
              </w:rPr>
            </w:pPr>
          </w:p>
        </w:tc>
        <w:tc>
          <w:tcPr>
            <w:tcW w:w="443" w:type="pct"/>
          </w:tcPr>
          <w:p w:rsidR="00B03D4D" w:rsidRPr="00A61B53" w:rsidRDefault="00B03D4D" w:rsidP="00AA03D4">
            <w:pPr>
              <w:pBdr>
                <w:top w:val="nil"/>
                <w:left w:val="nil"/>
                <w:bottom w:val="nil"/>
                <w:right w:val="nil"/>
                <w:between w:val="nil"/>
              </w:pBdr>
              <w:shd w:val="clear" w:color="auto" w:fill="FFFFFF" w:themeFill="background1"/>
              <w:contextualSpacing/>
              <w:rPr>
                <w:rFonts w:ascii="Times New Roman" w:hAnsi="Times New Roman" w:cs="Times New Roman"/>
                <w:sz w:val="24"/>
                <w:szCs w:val="24"/>
              </w:rPr>
            </w:pPr>
            <w:r w:rsidRPr="00A61B53">
              <w:rPr>
                <w:rFonts w:ascii="Times New Roman" w:hAnsi="Times New Roman" w:cs="Times New Roman"/>
                <w:sz w:val="24"/>
                <w:szCs w:val="24"/>
              </w:rPr>
              <w:t xml:space="preserve">Подпункт 20) </w:t>
            </w:r>
          </w:p>
          <w:p w:rsidR="00B03D4D" w:rsidRPr="00A61B53" w:rsidRDefault="00B03D4D" w:rsidP="00AA03D4">
            <w:pPr>
              <w:pBdr>
                <w:top w:val="nil"/>
                <w:left w:val="nil"/>
                <w:bottom w:val="nil"/>
                <w:right w:val="nil"/>
                <w:between w:val="nil"/>
              </w:pBdr>
              <w:shd w:val="clear" w:color="auto" w:fill="FFFFFF" w:themeFill="background1"/>
              <w:contextualSpacing/>
              <w:rPr>
                <w:rFonts w:ascii="Times New Roman" w:hAnsi="Times New Roman" w:cs="Times New Roman"/>
                <w:sz w:val="24"/>
                <w:szCs w:val="24"/>
              </w:rPr>
            </w:pPr>
            <w:r w:rsidRPr="00A61B53">
              <w:rPr>
                <w:rFonts w:ascii="Times New Roman" w:hAnsi="Times New Roman" w:cs="Times New Roman"/>
                <w:sz w:val="24"/>
                <w:szCs w:val="24"/>
              </w:rPr>
              <w:t>статьи 1</w:t>
            </w:r>
          </w:p>
        </w:tc>
        <w:tc>
          <w:tcPr>
            <w:tcW w:w="1493" w:type="pct"/>
          </w:tcPr>
          <w:p w:rsidR="00B03D4D" w:rsidRPr="00A61B53" w:rsidRDefault="00B03D4D" w:rsidP="00802B47">
            <w:pPr>
              <w:pStyle w:val="a8"/>
              <w:shd w:val="clear" w:color="auto" w:fill="FFFFFF"/>
              <w:spacing w:before="0" w:beforeAutospacing="0" w:after="0" w:afterAutospacing="0"/>
              <w:ind w:firstLine="317"/>
              <w:jc w:val="both"/>
              <w:rPr>
                <w:bCs/>
              </w:rPr>
            </w:pPr>
            <w:r w:rsidRPr="00A61B53">
              <w:rPr>
                <w:bCs/>
              </w:rPr>
              <w:t>Статья 1. Основные понятия, используемые в настоящем Законе</w:t>
            </w:r>
          </w:p>
          <w:p w:rsidR="00B03D4D" w:rsidRPr="00A61B53" w:rsidRDefault="00B03D4D" w:rsidP="00802B47">
            <w:pPr>
              <w:pStyle w:val="a8"/>
              <w:shd w:val="clear" w:color="auto" w:fill="FFFFFF"/>
              <w:spacing w:before="0" w:beforeAutospacing="0" w:after="0" w:afterAutospacing="0"/>
              <w:ind w:firstLine="317"/>
              <w:jc w:val="both"/>
              <w:rPr>
                <w:bCs/>
              </w:rPr>
            </w:pPr>
            <w:r w:rsidRPr="00A61B53">
              <w:rPr>
                <w:bCs/>
              </w:rPr>
              <w:t>В настоящем Законе используются следующие основные понятия:</w:t>
            </w:r>
          </w:p>
          <w:p w:rsidR="00B03D4D" w:rsidRPr="00A61B53" w:rsidRDefault="00B03D4D" w:rsidP="00802B47">
            <w:pPr>
              <w:pStyle w:val="a8"/>
              <w:shd w:val="clear" w:color="auto" w:fill="FFFFFF"/>
              <w:spacing w:before="0" w:beforeAutospacing="0" w:after="0" w:afterAutospacing="0"/>
              <w:ind w:firstLine="317"/>
              <w:jc w:val="both"/>
            </w:pPr>
            <w:r w:rsidRPr="00A61B53">
              <w:t>…</w:t>
            </w:r>
          </w:p>
          <w:p w:rsidR="00B03D4D" w:rsidRPr="00A61B53" w:rsidRDefault="00B03D4D" w:rsidP="00802B47">
            <w:pPr>
              <w:pStyle w:val="a8"/>
              <w:shd w:val="clear" w:color="auto" w:fill="FFFFFF"/>
              <w:spacing w:before="0" w:beforeAutospacing="0" w:after="0" w:afterAutospacing="0"/>
              <w:ind w:firstLine="317"/>
              <w:jc w:val="both"/>
              <w:rPr>
                <w:b/>
              </w:rPr>
            </w:pPr>
            <w:r w:rsidRPr="00A61B53">
              <w:rPr>
                <w:b/>
              </w:rPr>
              <w:t>20) статистический классификатор – систематизированный перечень значений определенного признака объекта статистического наблюдения, позволяющий распределить его на группы, классы, разряды, содержащий описание принципов, методов составления и систематизации, а также код, служащий средством его идентификации;</w:t>
            </w:r>
          </w:p>
        </w:tc>
        <w:tc>
          <w:tcPr>
            <w:tcW w:w="1494" w:type="pct"/>
          </w:tcPr>
          <w:p w:rsidR="00B03D4D" w:rsidRPr="00A61B53" w:rsidRDefault="00B03D4D" w:rsidP="00802B47">
            <w:pPr>
              <w:pStyle w:val="a8"/>
              <w:shd w:val="clear" w:color="auto" w:fill="FFFFFF"/>
              <w:spacing w:before="0" w:beforeAutospacing="0" w:after="0" w:afterAutospacing="0"/>
              <w:ind w:firstLine="317"/>
              <w:jc w:val="both"/>
              <w:rPr>
                <w:bCs/>
              </w:rPr>
            </w:pPr>
            <w:r w:rsidRPr="00A61B53">
              <w:rPr>
                <w:bCs/>
              </w:rPr>
              <w:t>Статья 1. Основные понятия, используемые в настоящем Законе</w:t>
            </w:r>
          </w:p>
          <w:p w:rsidR="00B03D4D" w:rsidRPr="00A61B53" w:rsidRDefault="00B03D4D" w:rsidP="00802B47">
            <w:pPr>
              <w:pStyle w:val="a8"/>
              <w:shd w:val="clear" w:color="auto" w:fill="FFFFFF"/>
              <w:spacing w:before="0" w:beforeAutospacing="0" w:after="0" w:afterAutospacing="0"/>
              <w:ind w:firstLine="317"/>
              <w:jc w:val="both"/>
              <w:rPr>
                <w:bCs/>
              </w:rPr>
            </w:pPr>
            <w:r w:rsidRPr="00A61B53">
              <w:rPr>
                <w:bCs/>
              </w:rPr>
              <w:t>В настоящем Законе используются следующие основные понятия:</w:t>
            </w:r>
          </w:p>
          <w:p w:rsidR="00B03D4D" w:rsidRPr="00A61B53" w:rsidRDefault="00B03D4D" w:rsidP="00802B47">
            <w:pPr>
              <w:pStyle w:val="a8"/>
              <w:shd w:val="clear" w:color="auto" w:fill="FFFFFF"/>
              <w:spacing w:before="0" w:beforeAutospacing="0" w:after="0" w:afterAutospacing="0"/>
              <w:ind w:firstLine="317"/>
              <w:jc w:val="both"/>
            </w:pPr>
            <w:r w:rsidRPr="00A61B53">
              <w:t>…</w:t>
            </w:r>
          </w:p>
          <w:p w:rsidR="00B03D4D" w:rsidRPr="00A61B53" w:rsidRDefault="00B03D4D" w:rsidP="00802B47">
            <w:pPr>
              <w:pStyle w:val="a8"/>
              <w:shd w:val="clear" w:color="auto" w:fill="FFFFFF"/>
              <w:spacing w:before="0" w:beforeAutospacing="0" w:after="0" w:afterAutospacing="0"/>
              <w:ind w:firstLine="317"/>
              <w:jc w:val="both"/>
              <w:rPr>
                <w:b/>
              </w:rPr>
            </w:pPr>
            <w:r w:rsidRPr="00A61B53">
              <w:rPr>
                <w:b/>
              </w:rPr>
              <w:t>20)  исключить</w:t>
            </w:r>
          </w:p>
        </w:tc>
        <w:tc>
          <w:tcPr>
            <w:tcW w:w="1364" w:type="pct"/>
          </w:tcPr>
          <w:p w:rsidR="00B03D4D" w:rsidRPr="00A61B53" w:rsidRDefault="00B03D4D" w:rsidP="00802B47">
            <w:pPr>
              <w:ind w:firstLine="321"/>
              <w:jc w:val="both"/>
              <w:rPr>
                <w:rFonts w:ascii="Times New Roman" w:hAnsi="Times New Roman" w:cs="Times New Roman"/>
                <w:sz w:val="24"/>
                <w:szCs w:val="24"/>
              </w:rPr>
            </w:pPr>
            <w:r w:rsidRPr="00A61B53">
              <w:rPr>
                <w:rFonts w:ascii="Times New Roman" w:hAnsi="Times New Roman" w:cs="Times New Roman"/>
                <w:sz w:val="24"/>
                <w:szCs w:val="24"/>
              </w:rPr>
              <w:t xml:space="preserve">Во исполнение поручения Главы Государства от 29 декабря 2022 года № 22-6306-1 и Протокола заседания Комиссии при Президенте Республики Казахстан по вопросам внедрения цифровизации под руководством Премьер-Министра Республики Казахстан Смаилова А.А. от 9 декабря 2022 года № 17-04/07-1203. </w:t>
            </w:r>
          </w:p>
          <w:p w:rsidR="00B03D4D" w:rsidRPr="00A61B53" w:rsidRDefault="00CA06A4" w:rsidP="00802B47">
            <w:pPr>
              <w:ind w:firstLine="321"/>
              <w:jc w:val="both"/>
              <w:rPr>
                <w:rFonts w:ascii="Times New Roman" w:hAnsi="Times New Roman" w:cs="Times New Roman"/>
                <w:sz w:val="24"/>
                <w:szCs w:val="24"/>
              </w:rPr>
            </w:pPr>
            <w:r>
              <w:rPr>
                <w:rFonts w:ascii="Times New Roman" w:hAnsi="Times New Roman" w:cs="Times New Roman"/>
                <w:sz w:val="24"/>
                <w:szCs w:val="24"/>
              </w:rPr>
              <w:t xml:space="preserve">В рамках подпункта </w:t>
            </w:r>
            <w:r w:rsidR="00B03D4D" w:rsidRPr="00A61B53">
              <w:rPr>
                <w:rFonts w:ascii="Times New Roman" w:hAnsi="Times New Roman" w:cs="Times New Roman"/>
                <w:sz w:val="24"/>
                <w:szCs w:val="24"/>
              </w:rPr>
              <w:t xml:space="preserve">13-1) статьи 1 законопроекта вводится новое понятие «национальная справочная информация».   </w:t>
            </w:r>
          </w:p>
          <w:p w:rsidR="00B03D4D" w:rsidRPr="00A61B53" w:rsidRDefault="00B03D4D" w:rsidP="00802B47">
            <w:pPr>
              <w:ind w:firstLine="321"/>
              <w:jc w:val="both"/>
              <w:rPr>
                <w:rFonts w:ascii="Times New Roman" w:hAnsi="Times New Roman" w:cs="Times New Roman"/>
                <w:sz w:val="24"/>
                <w:szCs w:val="24"/>
              </w:rPr>
            </w:pPr>
            <w:r w:rsidRPr="00A61B53">
              <w:rPr>
                <w:rFonts w:ascii="Times New Roman" w:hAnsi="Times New Roman" w:cs="Times New Roman"/>
                <w:sz w:val="24"/>
                <w:szCs w:val="24"/>
              </w:rPr>
              <w:t>Планируется разработать цифровой сервис «Национальной справочной информации» (далее – ЦС «НСИ»), которая позволит структурировать используемые в государственных базах данных НСИ в рамках единой системы с обеспечением открытого доступа и возможностью своевременного обновления.</w:t>
            </w:r>
          </w:p>
          <w:p w:rsidR="00B03D4D" w:rsidRPr="00A61B53" w:rsidRDefault="00B03D4D" w:rsidP="00802B47">
            <w:pPr>
              <w:pStyle w:val="a8"/>
              <w:shd w:val="clear" w:color="auto" w:fill="FFFFFF"/>
              <w:spacing w:before="0" w:beforeAutospacing="0" w:after="0" w:afterAutospacing="0"/>
              <w:ind w:firstLine="321"/>
              <w:jc w:val="both"/>
            </w:pPr>
            <w:r w:rsidRPr="00A61B53">
              <w:t>Ожидаемым результатом реализации ЦС «НСИ» является проведение гармонизации НСИ, что обеспечит полноту, актуальность и сопоставимость данных.</w:t>
            </w:r>
          </w:p>
        </w:tc>
      </w:tr>
      <w:tr w:rsidR="00CA06A4" w:rsidRPr="00A61B53" w:rsidTr="00C17423">
        <w:tc>
          <w:tcPr>
            <w:tcW w:w="206" w:type="pct"/>
          </w:tcPr>
          <w:p w:rsidR="00CA06A4" w:rsidRPr="00A61B53" w:rsidRDefault="00CA06A4" w:rsidP="00CA06A4">
            <w:pPr>
              <w:pStyle w:val="a4"/>
              <w:numPr>
                <w:ilvl w:val="0"/>
                <w:numId w:val="2"/>
              </w:numPr>
              <w:rPr>
                <w:rFonts w:ascii="Times New Roman" w:hAnsi="Times New Roman" w:cs="Times New Roman"/>
                <w:sz w:val="24"/>
                <w:szCs w:val="24"/>
              </w:rPr>
            </w:pPr>
          </w:p>
        </w:tc>
        <w:tc>
          <w:tcPr>
            <w:tcW w:w="443" w:type="pct"/>
          </w:tcPr>
          <w:p w:rsidR="00CA06A4" w:rsidRPr="00A61B53" w:rsidRDefault="00CA06A4" w:rsidP="00F011C7">
            <w:pPr>
              <w:pBdr>
                <w:top w:val="nil"/>
                <w:left w:val="nil"/>
                <w:bottom w:val="nil"/>
                <w:right w:val="nil"/>
                <w:between w:val="nil"/>
              </w:pBdr>
              <w:shd w:val="clear" w:color="auto" w:fill="FFFFFF" w:themeFill="background1"/>
              <w:contextualSpacing/>
              <w:rPr>
                <w:rFonts w:ascii="Times New Roman" w:hAnsi="Times New Roman" w:cs="Times New Roman"/>
                <w:sz w:val="24"/>
                <w:szCs w:val="24"/>
              </w:rPr>
            </w:pPr>
            <w:r w:rsidRPr="00A61B53">
              <w:rPr>
                <w:rFonts w:ascii="Times New Roman" w:hAnsi="Times New Roman" w:cs="Times New Roman"/>
                <w:sz w:val="24"/>
                <w:szCs w:val="24"/>
              </w:rPr>
              <w:t xml:space="preserve">Подпункт </w:t>
            </w:r>
            <w:r w:rsidR="00F011C7">
              <w:rPr>
                <w:rFonts w:ascii="Times New Roman" w:hAnsi="Times New Roman" w:cs="Times New Roman"/>
                <w:sz w:val="24"/>
                <w:szCs w:val="24"/>
                <w:lang w:val="kk-KZ"/>
              </w:rPr>
              <w:t>21-1</w:t>
            </w:r>
            <w:r w:rsidRPr="00A61B53">
              <w:rPr>
                <w:rFonts w:ascii="Times New Roman" w:hAnsi="Times New Roman" w:cs="Times New Roman"/>
                <w:sz w:val="24"/>
                <w:szCs w:val="24"/>
              </w:rPr>
              <w:t>) статьи 1</w:t>
            </w:r>
          </w:p>
        </w:tc>
        <w:tc>
          <w:tcPr>
            <w:tcW w:w="1493" w:type="pct"/>
          </w:tcPr>
          <w:p w:rsidR="00CA06A4" w:rsidRPr="00A61B53" w:rsidRDefault="00CA06A4" w:rsidP="00CA06A4">
            <w:pPr>
              <w:pStyle w:val="a8"/>
              <w:shd w:val="clear" w:color="auto" w:fill="FFFFFF"/>
              <w:spacing w:before="0" w:beforeAutospacing="0" w:after="0" w:afterAutospacing="0"/>
              <w:ind w:firstLine="317"/>
              <w:jc w:val="both"/>
            </w:pPr>
            <w:r w:rsidRPr="00A61B53">
              <w:t>Статья 1 Основные понятия, используемые в настоящем Законе.</w:t>
            </w:r>
          </w:p>
          <w:p w:rsidR="00CA06A4" w:rsidRPr="00A61B53" w:rsidRDefault="00CA06A4" w:rsidP="00CA06A4">
            <w:pPr>
              <w:pStyle w:val="a8"/>
              <w:shd w:val="clear" w:color="auto" w:fill="FFFFFF"/>
              <w:spacing w:before="0" w:beforeAutospacing="0" w:after="0" w:afterAutospacing="0"/>
              <w:ind w:firstLine="317"/>
              <w:jc w:val="both"/>
              <w:rPr>
                <w:bCs/>
              </w:rPr>
            </w:pPr>
            <w:r w:rsidRPr="00A61B53">
              <w:rPr>
                <w:bCs/>
              </w:rPr>
              <w:t xml:space="preserve">В настоящем Законе используются </w:t>
            </w:r>
            <w:r w:rsidRPr="00A61B53">
              <w:rPr>
                <w:bCs/>
              </w:rPr>
              <w:lastRenderedPageBreak/>
              <w:t>следующие основные понятия:</w:t>
            </w:r>
          </w:p>
          <w:p w:rsidR="00CA06A4" w:rsidRPr="00A61B53" w:rsidRDefault="00CA06A4" w:rsidP="00CA06A4">
            <w:pPr>
              <w:shd w:val="clear" w:color="auto" w:fill="FFFFFF" w:themeFill="background1"/>
              <w:tabs>
                <w:tab w:val="left" w:pos="3432"/>
              </w:tabs>
              <w:ind w:firstLine="317"/>
              <w:contextualSpacing/>
              <w:jc w:val="both"/>
              <w:rPr>
                <w:rFonts w:ascii="Times New Roman" w:hAnsi="Times New Roman" w:cs="Times New Roman"/>
                <w:sz w:val="24"/>
                <w:szCs w:val="24"/>
              </w:rPr>
            </w:pPr>
            <w:r w:rsidRPr="00A61B53">
              <w:rPr>
                <w:rFonts w:ascii="Times New Roman" w:hAnsi="Times New Roman" w:cs="Times New Roman"/>
                <w:sz w:val="24"/>
                <w:szCs w:val="24"/>
              </w:rPr>
              <w:t>…</w:t>
            </w:r>
          </w:p>
          <w:p w:rsidR="00CA06A4" w:rsidRPr="00A61B53" w:rsidRDefault="00F011C7" w:rsidP="00CA06A4">
            <w:pPr>
              <w:pStyle w:val="a8"/>
              <w:shd w:val="clear" w:color="auto" w:fill="FFFFFF"/>
              <w:spacing w:before="0" w:beforeAutospacing="0" w:after="0" w:afterAutospacing="0"/>
              <w:ind w:firstLine="317"/>
              <w:jc w:val="both"/>
            </w:pPr>
            <w:r w:rsidRPr="007D5F1A">
              <w:rPr>
                <w:bCs/>
                <w:lang w:val="kk-KZ"/>
              </w:rPr>
              <w:t>21-1</w:t>
            </w:r>
            <w:r w:rsidR="00CA06A4" w:rsidRPr="007D5F1A">
              <w:rPr>
                <w:bCs/>
              </w:rPr>
              <w:t xml:space="preserve">) </w:t>
            </w:r>
            <w:r w:rsidRPr="007E3732">
              <w:rPr>
                <w:color w:val="000000"/>
                <w:spacing w:val="2"/>
                <w:shd w:val="clear" w:color="auto" w:fill="FFFFFF"/>
              </w:rPr>
              <w:t>компьютеризированная система телефонного опроса – информационная система, позволяющая проводить общегосударственные статистические наблюдения посредством опроса респондентов по телефону;</w:t>
            </w:r>
          </w:p>
        </w:tc>
        <w:tc>
          <w:tcPr>
            <w:tcW w:w="1494" w:type="pct"/>
          </w:tcPr>
          <w:p w:rsidR="00CA06A4" w:rsidRPr="00A61B53" w:rsidRDefault="00CA06A4" w:rsidP="00CA06A4">
            <w:pPr>
              <w:pStyle w:val="a8"/>
              <w:shd w:val="clear" w:color="auto" w:fill="FFFFFF"/>
              <w:spacing w:before="0" w:beforeAutospacing="0" w:after="0" w:afterAutospacing="0"/>
              <w:ind w:firstLine="317"/>
              <w:jc w:val="both"/>
            </w:pPr>
            <w:r w:rsidRPr="00A61B53">
              <w:lastRenderedPageBreak/>
              <w:t>Статья 1 Основные понятия, используемые в настоящем Законе.</w:t>
            </w:r>
          </w:p>
          <w:p w:rsidR="00CA06A4" w:rsidRPr="00A61B53" w:rsidRDefault="00CA06A4" w:rsidP="00CA06A4">
            <w:pPr>
              <w:pStyle w:val="a8"/>
              <w:shd w:val="clear" w:color="auto" w:fill="FFFFFF"/>
              <w:spacing w:before="0" w:beforeAutospacing="0" w:after="0" w:afterAutospacing="0"/>
              <w:ind w:firstLine="317"/>
              <w:jc w:val="both"/>
              <w:rPr>
                <w:bCs/>
              </w:rPr>
            </w:pPr>
            <w:r w:rsidRPr="00A61B53">
              <w:rPr>
                <w:bCs/>
              </w:rPr>
              <w:t xml:space="preserve">В настоящем Законе используются </w:t>
            </w:r>
            <w:r w:rsidRPr="00A61B53">
              <w:rPr>
                <w:bCs/>
              </w:rPr>
              <w:lastRenderedPageBreak/>
              <w:t>следующие основные понятия:</w:t>
            </w:r>
          </w:p>
          <w:p w:rsidR="00CA06A4" w:rsidRPr="00A61B53" w:rsidRDefault="00CA06A4" w:rsidP="00CA06A4">
            <w:pPr>
              <w:shd w:val="clear" w:color="auto" w:fill="FFFFFF" w:themeFill="background1"/>
              <w:tabs>
                <w:tab w:val="left" w:pos="3432"/>
              </w:tabs>
              <w:ind w:firstLine="317"/>
              <w:contextualSpacing/>
              <w:jc w:val="both"/>
              <w:rPr>
                <w:rFonts w:ascii="Times New Roman" w:hAnsi="Times New Roman" w:cs="Times New Roman"/>
                <w:sz w:val="24"/>
                <w:szCs w:val="24"/>
              </w:rPr>
            </w:pPr>
            <w:r w:rsidRPr="00A61B53">
              <w:rPr>
                <w:rFonts w:ascii="Times New Roman" w:hAnsi="Times New Roman" w:cs="Times New Roman"/>
                <w:sz w:val="24"/>
                <w:szCs w:val="24"/>
              </w:rPr>
              <w:t>…</w:t>
            </w:r>
          </w:p>
          <w:p w:rsidR="00CA06A4" w:rsidRPr="00A61B53" w:rsidRDefault="00F011C7" w:rsidP="00CA06A4">
            <w:pPr>
              <w:pStyle w:val="a8"/>
              <w:shd w:val="clear" w:color="auto" w:fill="FFFFFF"/>
              <w:tabs>
                <w:tab w:val="left" w:pos="1181"/>
              </w:tabs>
              <w:spacing w:before="0" w:beforeAutospacing="0" w:after="0" w:afterAutospacing="0"/>
              <w:ind w:firstLine="317"/>
              <w:jc w:val="both"/>
              <w:rPr>
                <w:b/>
                <w:color w:val="000000" w:themeColor="text1"/>
              </w:rPr>
            </w:pPr>
            <w:r w:rsidRPr="007D5F1A">
              <w:rPr>
                <w:bCs/>
                <w:lang w:val="kk-KZ"/>
              </w:rPr>
              <w:t>21-1</w:t>
            </w:r>
            <w:r w:rsidR="00CA06A4" w:rsidRPr="007D5F1A">
              <w:rPr>
                <w:bCs/>
              </w:rPr>
              <w:t>)</w:t>
            </w:r>
            <w:r w:rsidR="00CA06A4" w:rsidRPr="00A61B53">
              <w:rPr>
                <w:b/>
                <w:bCs/>
              </w:rPr>
              <w:t xml:space="preserve"> аналитическая информация – сведения, полученные в ходе анализа первичных статистических и (или) административных, и (или) альтернативных данных;</w:t>
            </w:r>
          </w:p>
        </w:tc>
        <w:tc>
          <w:tcPr>
            <w:tcW w:w="1364" w:type="pct"/>
          </w:tcPr>
          <w:p w:rsidR="00D92F2F" w:rsidRDefault="00D92F2F" w:rsidP="007E3732">
            <w:pPr>
              <w:pStyle w:val="a8"/>
              <w:shd w:val="clear" w:color="auto" w:fill="FFFFFF"/>
              <w:spacing w:before="0" w:beforeAutospacing="0" w:after="0" w:afterAutospacing="0"/>
              <w:ind w:firstLine="321"/>
              <w:jc w:val="both"/>
            </w:pPr>
            <w:r w:rsidRPr="007D5F1A">
              <w:lastRenderedPageBreak/>
              <w:t xml:space="preserve">Приведение в соответствие с пунктом 7 статьи 23 Закона «О правовых актах», согласно которому </w:t>
            </w:r>
            <w:r w:rsidRPr="007D5F1A">
              <w:lastRenderedPageBreak/>
              <w:t>термины и определения в нормативном правовом акте на казахском языке располагаются в алфавитном порядке. Термины и определения в нормативном правовом акте на русском языке должны соответствовать порядку их изложения на казахском языке.</w:t>
            </w:r>
          </w:p>
          <w:p w:rsidR="00CA06A4" w:rsidRPr="00A61B53" w:rsidRDefault="00CA06A4" w:rsidP="00CA06A4">
            <w:pPr>
              <w:pStyle w:val="a8"/>
              <w:shd w:val="clear" w:color="auto" w:fill="FFFFFF"/>
              <w:spacing w:before="0" w:beforeAutospacing="0" w:after="0" w:afterAutospacing="0"/>
              <w:ind w:firstLine="321"/>
              <w:jc w:val="both"/>
              <w:rPr>
                <w:rFonts w:eastAsiaTheme="minorHAnsi"/>
                <w:color w:val="000000"/>
              </w:rPr>
            </w:pPr>
            <w:r w:rsidRPr="00A61B53">
              <w:rPr>
                <w:rFonts w:eastAsiaTheme="minorHAnsi"/>
                <w:color w:val="000000"/>
              </w:rPr>
              <w:t>В соответствии с подпунктами 6, 24 пункта 15 Положения об Агентстве по стратегическому планированию и реформам РК утвержденного Указом Президента Республики Казахстан от 5 октября 2020 года № 427 Агентство осуществляет: «разработку системных мер по реформированию отраслей (сфер), направленных на социально-экономическое развитие страны», а также «обобщение и анализ первичных статистических данных и (или) полученных административных данных, разработку технических заданий и принятие в установленном порядке аналитических решений и распространение официальной статистической информации и (или) статистической информации.</w:t>
            </w:r>
          </w:p>
          <w:p w:rsidR="00CA06A4" w:rsidRPr="00A61B53" w:rsidRDefault="00CA06A4" w:rsidP="00CA06A4">
            <w:pPr>
              <w:pStyle w:val="a8"/>
              <w:shd w:val="clear" w:color="auto" w:fill="FFFFFF"/>
              <w:spacing w:before="0" w:beforeAutospacing="0" w:after="0" w:afterAutospacing="0"/>
              <w:ind w:firstLine="321"/>
              <w:jc w:val="both"/>
              <w:rPr>
                <w:rFonts w:eastAsiaTheme="minorHAnsi"/>
                <w:color w:val="000000"/>
              </w:rPr>
            </w:pPr>
            <w:r w:rsidRPr="00A61B53">
              <w:rPr>
                <w:rFonts w:eastAsiaTheme="minorHAnsi"/>
                <w:color w:val="000000"/>
              </w:rPr>
              <w:t xml:space="preserve">В реализацию функциональных обязанностей Агентства в соответствии с подпунктом 4 пункта 2 Протокольного поручения Премьер-Министра Республики Казахстан от 31 декабря 2020 года </w:t>
            </w:r>
            <w:r w:rsidRPr="00A61B53">
              <w:rPr>
                <w:rFonts w:eastAsiaTheme="minorHAnsi"/>
              </w:rPr>
              <w:t xml:space="preserve">№ 20-3/07-945_____ </w:t>
            </w:r>
            <w:r w:rsidRPr="00A61B53">
              <w:rPr>
                <w:rFonts w:eastAsiaTheme="minorHAnsi"/>
                <w:color w:val="000000"/>
              </w:rPr>
              <w:t xml:space="preserve">касательно «Подготовки к заседанию Высшего совета при Президенте по реформам»в рамках РГП </w:t>
            </w:r>
            <w:r w:rsidRPr="00A61B53">
              <w:rPr>
                <w:rFonts w:eastAsiaTheme="minorHAnsi"/>
                <w:color w:val="000000"/>
              </w:rPr>
              <w:lastRenderedPageBreak/>
              <w:t xml:space="preserve">«Информационно-вычислительный центр» Бюро национальной статистики был создан Национальный аналитический центр, который осуществляет формирование аналитической информации и анализирует информационно-статистические системы. </w:t>
            </w:r>
          </w:p>
          <w:p w:rsidR="00CA06A4" w:rsidRPr="00A61B53" w:rsidRDefault="00CA06A4" w:rsidP="00CA06A4">
            <w:pPr>
              <w:pStyle w:val="a8"/>
              <w:shd w:val="clear" w:color="auto" w:fill="FFFFFF"/>
              <w:spacing w:before="0" w:beforeAutospacing="0" w:after="0" w:afterAutospacing="0"/>
              <w:ind w:firstLine="321"/>
              <w:jc w:val="both"/>
              <w:rPr>
                <w:rFonts w:eastAsiaTheme="minorHAnsi"/>
                <w:color w:val="000000"/>
              </w:rPr>
            </w:pPr>
            <w:r w:rsidRPr="00A61B53">
              <w:rPr>
                <w:rFonts w:eastAsiaTheme="minorHAnsi"/>
                <w:color w:val="000000"/>
              </w:rPr>
              <w:t>Также согласно подпункт</w:t>
            </w:r>
            <w:r w:rsidR="007D5F1A">
              <w:rPr>
                <w:rFonts w:eastAsiaTheme="minorHAnsi"/>
                <w:color w:val="000000"/>
                <w:lang w:val="kk-KZ"/>
              </w:rPr>
              <w:t>у</w:t>
            </w:r>
            <w:r w:rsidRPr="00A61B53">
              <w:rPr>
                <w:rFonts w:eastAsiaTheme="minorHAnsi"/>
                <w:color w:val="000000"/>
              </w:rPr>
              <w:t xml:space="preserve"> 4.1 (g) статьи 4 Типового закона об официальной статистике, разработанный в рамках проекта Счета развития ООН для стран Восточной Европы, Кавказа и Центральной </w:t>
            </w:r>
            <w:r w:rsidR="005A15D4" w:rsidRPr="00A61B53">
              <w:rPr>
                <w:rFonts w:eastAsiaTheme="minorHAnsi"/>
                <w:color w:val="000000"/>
              </w:rPr>
              <w:t>Азии (</w:t>
            </w:r>
            <w:r w:rsidRPr="00A61B53">
              <w:rPr>
                <w:rFonts w:eastAsiaTheme="minorHAnsi"/>
                <w:color w:val="000000"/>
              </w:rPr>
              <w:t>далее – Типовой закон) распространение означает деятельность, в результате которой статистические данные, результаты статистического анализа статистические услуги и метаданные становятся доступными для пользователей.</w:t>
            </w:r>
          </w:p>
          <w:p w:rsidR="007D5F1A" w:rsidRPr="00D92F2F" w:rsidRDefault="00CA06A4" w:rsidP="00D92F2F">
            <w:pPr>
              <w:pStyle w:val="a8"/>
              <w:shd w:val="clear" w:color="auto" w:fill="FFFFFF"/>
              <w:spacing w:before="0" w:beforeAutospacing="0" w:after="0" w:afterAutospacing="0"/>
              <w:ind w:firstLine="321"/>
              <w:jc w:val="both"/>
              <w:rPr>
                <w:lang w:val="kk-KZ"/>
              </w:rPr>
            </w:pPr>
            <w:r w:rsidRPr="00A61B53">
              <w:t>В этой связи, предлагается дополнить основные понятия, используемые в настоящем Законе в целях приведения в соответствие с функциональными обязанностями Агентства, созданного</w:t>
            </w:r>
            <w:r w:rsidR="007D5F1A">
              <w:t xml:space="preserve"> по </w:t>
            </w:r>
            <w:r w:rsidR="007D5F1A" w:rsidRPr="007D5F1A">
              <w:t>поручению Главы Государства</w:t>
            </w:r>
            <w:r w:rsidR="007D5F1A" w:rsidRPr="007D5F1A">
              <w:rPr>
                <w:lang w:val="kk-KZ"/>
              </w:rPr>
              <w:t>.</w:t>
            </w:r>
          </w:p>
        </w:tc>
      </w:tr>
      <w:tr w:rsidR="00CA06A4" w:rsidRPr="00A61B53" w:rsidTr="00C17423">
        <w:tc>
          <w:tcPr>
            <w:tcW w:w="206" w:type="pct"/>
          </w:tcPr>
          <w:p w:rsidR="00CA06A4" w:rsidRPr="00A61B53" w:rsidRDefault="00CA06A4" w:rsidP="00CA06A4">
            <w:pPr>
              <w:pStyle w:val="a4"/>
              <w:numPr>
                <w:ilvl w:val="0"/>
                <w:numId w:val="2"/>
              </w:numPr>
              <w:rPr>
                <w:rFonts w:ascii="Times New Roman" w:hAnsi="Times New Roman" w:cs="Times New Roman"/>
                <w:sz w:val="24"/>
                <w:szCs w:val="24"/>
              </w:rPr>
            </w:pPr>
          </w:p>
        </w:tc>
        <w:tc>
          <w:tcPr>
            <w:tcW w:w="443" w:type="pct"/>
          </w:tcPr>
          <w:p w:rsidR="00CA06A4" w:rsidRPr="00A61B53" w:rsidRDefault="00F011C7" w:rsidP="00CA06A4">
            <w:pPr>
              <w:pBdr>
                <w:top w:val="nil"/>
                <w:left w:val="nil"/>
                <w:bottom w:val="nil"/>
                <w:right w:val="nil"/>
                <w:between w:val="nil"/>
              </w:pBdr>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Подпункт 21-2</w:t>
            </w:r>
            <w:r w:rsidR="00CA06A4" w:rsidRPr="00A61B53">
              <w:rPr>
                <w:rFonts w:ascii="Times New Roman" w:hAnsi="Times New Roman" w:cs="Times New Roman"/>
                <w:sz w:val="24"/>
                <w:szCs w:val="24"/>
              </w:rPr>
              <w:t>) статьи 1</w:t>
            </w:r>
          </w:p>
        </w:tc>
        <w:tc>
          <w:tcPr>
            <w:tcW w:w="1493" w:type="pct"/>
          </w:tcPr>
          <w:p w:rsidR="00CA06A4" w:rsidRPr="00A61B53" w:rsidRDefault="00CA06A4" w:rsidP="00CA06A4">
            <w:pPr>
              <w:pStyle w:val="a8"/>
              <w:shd w:val="clear" w:color="auto" w:fill="FFFFFF"/>
              <w:spacing w:before="0" w:beforeAutospacing="0" w:after="0" w:afterAutospacing="0"/>
              <w:ind w:firstLine="317"/>
              <w:jc w:val="both"/>
            </w:pPr>
            <w:r w:rsidRPr="00A61B53">
              <w:t>Статья 1 Основные понятия, используемые в настоящем Законе.</w:t>
            </w:r>
          </w:p>
          <w:p w:rsidR="00CA06A4" w:rsidRPr="00A61B53" w:rsidRDefault="00CA06A4" w:rsidP="00CA06A4">
            <w:pPr>
              <w:pStyle w:val="a8"/>
              <w:shd w:val="clear" w:color="auto" w:fill="FFFFFF"/>
              <w:spacing w:before="0" w:beforeAutospacing="0" w:after="0" w:afterAutospacing="0"/>
              <w:ind w:firstLine="317"/>
              <w:jc w:val="both"/>
              <w:rPr>
                <w:bCs/>
              </w:rPr>
            </w:pPr>
            <w:r w:rsidRPr="00A61B53">
              <w:rPr>
                <w:bCs/>
              </w:rPr>
              <w:t>В настоящем Законе используются следующие основные понятия:</w:t>
            </w:r>
          </w:p>
          <w:p w:rsidR="00CA06A4" w:rsidRPr="00A61B53" w:rsidRDefault="00CA06A4" w:rsidP="00CA06A4">
            <w:pPr>
              <w:shd w:val="clear" w:color="auto" w:fill="FFFFFF" w:themeFill="background1"/>
              <w:tabs>
                <w:tab w:val="left" w:pos="3432"/>
              </w:tabs>
              <w:ind w:firstLine="317"/>
              <w:contextualSpacing/>
              <w:jc w:val="both"/>
              <w:rPr>
                <w:rFonts w:ascii="Times New Roman" w:hAnsi="Times New Roman" w:cs="Times New Roman"/>
                <w:sz w:val="24"/>
                <w:szCs w:val="24"/>
              </w:rPr>
            </w:pPr>
            <w:r w:rsidRPr="00A61B53">
              <w:rPr>
                <w:rFonts w:ascii="Times New Roman" w:hAnsi="Times New Roman" w:cs="Times New Roman"/>
                <w:sz w:val="24"/>
                <w:szCs w:val="24"/>
              </w:rPr>
              <w:t>…</w:t>
            </w:r>
          </w:p>
          <w:p w:rsidR="00CA06A4" w:rsidRPr="00A61B53" w:rsidRDefault="00F011C7" w:rsidP="00CA06A4">
            <w:pPr>
              <w:pStyle w:val="a8"/>
              <w:shd w:val="clear" w:color="auto" w:fill="FFFFFF"/>
              <w:spacing w:before="0" w:beforeAutospacing="0" w:after="0" w:afterAutospacing="0"/>
              <w:ind w:firstLine="317"/>
              <w:jc w:val="both"/>
            </w:pPr>
            <w:r>
              <w:rPr>
                <w:b/>
                <w:bCs/>
              </w:rPr>
              <w:t>21-2</w:t>
            </w:r>
            <w:r w:rsidR="00CA06A4" w:rsidRPr="00A61B53">
              <w:rPr>
                <w:b/>
                <w:bCs/>
              </w:rPr>
              <w:t>) Отсутствует</w:t>
            </w:r>
          </w:p>
        </w:tc>
        <w:tc>
          <w:tcPr>
            <w:tcW w:w="1494" w:type="pct"/>
          </w:tcPr>
          <w:p w:rsidR="00CA06A4" w:rsidRPr="00A61B53" w:rsidRDefault="00CA06A4" w:rsidP="00CA06A4">
            <w:pPr>
              <w:pStyle w:val="a8"/>
              <w:shd w:val="clear" w:color="auto" w:fill="FFFFFF"/>
              <w:spacing w:before="0" w:beforeAutospacing="0" w:after="0" w:afterAutospacing="0"/>
              <w:ind w:firstLine="317"/>
              <w:jc w:val="both"/>
            </w:pPr>
            <w:r w:rsidRPr="00A61B53">
              <w:t>Статья 1 Основные понятия, используемые в настоящем Законе.</w:t>
            </w:r>
          </w:p>
          <w:p w:rsidR="00CA06A4" w:rsidRPr="00A61B53" w:rsidRDefault="00CA06A4" w:rsidP="00CA06A4">
            <w:pPr>
              <w:pStyle w:val="a8"/>
              <w:shd w:val="clear" w:color="auto" w:fill="FFFFFF"/>
              <w:spacing w:before="0" w:beforeAutospacing="0" w:after="0" w:afterAutospacing="0"/>
              <w:ind w:firstLine="317"/>
              <w:jc w:val="both"/>
              <w:rPr>
                <w:bCs/>
              </w:rPr>
            </w:pPr>
            <w:r w:rsidRPr="00A61B53">
              <w:rPr>
                <w:bCs/>
              </w:rPr>
              <w:t>В настоящем Законе используются следующие основные понятия:</w:t>
            </w:r>
          </w:p>
          <w:p w:rsidR="00CA06A4" w:rsidRPr="00A61B53" w:rsidRDefault="00CA06A4" w:rsidP="00CA06A4">
            <w:pPr>
              <w:shd w:val="clear" w:color="auto" w:fill="FFFFFF" w:themeFill="background1"/>
              <w:tabs>
                <w:tab w:val="left" w:pos="3432"/>
              </w:tabs>
              <w:ind w:firstLine="317"/>
              <w:contextualSpacing/>
              <w:jc w:val="both"/>
              <w:rPr>
                <w:rFonts w:ascii="Times New Roman" w:hAnsi="Times New Roman" w:cs="Times New Roman"/>
                <w:sz w:val="24"/>
                <w:szCs w:val="24"/>
              </w:rPr>
            </w:pPr>
            <w:r w:rsidRPr="00A61B53">
              <w:rPr>
                <w:rFonts w:ascii="Times New Roman" w:hAnsi="Times New Roman" w:cs="Times New Roman"/>
                <w:sz w:val="24"/>
                <w:szCs w:val="24"/>
              </w:rPr>
              <w:t>…</w:t>
            </w:r>
          </w:p>
          <w:p w:rsidR="00CA06A4" w:rsidRPr="00A61B53" w:rsidRDefault="00F011C7" w:rsidP="00CA06A4">
            <w:pPr>
              <w:pStyle w:val="a8"/>
              <w:shd w:val="clear" w:color="auto" w:fill="FFFFFF"/>
              <w:spacing w:before="0" w:beforeAutospacing="0" w:after="0" w:afterAutospacing="0"/>
              <w:ind w:firstLine="317"/>
              <w:jc w:val="both"/>
              <w:rPr>
                <w:b/>
                <w:color w:val="000000" w:themeColor="text1"/>
              </w:rPr>
            </w:pPr>
            <w:r>
              <w:rPr>
                <w:b/>
                <w:bCs/>
                <w:lang w:val="kk-KZ"/>
              </w:rPr>
              <w:t>21-2</w:t>
            </w:r>
            <w:r w:rsidR="00CA06A4" w:rsidRPr="00A61B53">
              <w:rPr>
                <w:b/>
                <w:bCs/>
              </w:rPr>
              <w:t xml:space="preserve">) </w:t>
            </w:r>
            <w:r w:rsidR="00CA06A4" w:rsidRPr="00A61B53">
              <w:rPr>
                <w:b/>
                <w:bCs/>
                <w:color w:val="000000"/>
                <w:spacing w:val="2"/>
                <w:bdr w:val="none" w:sz="0" w:space="0" w:color="auto" w:frame="1"/>
              </w:rPr>
              <w:t xml:space="preserve">аналитическое решение (кейс) – инструмент для получения </w:t>
            </w:r>
            <w:r w:rsidR="00CA06A4" w:rsidRPr="00A61B53">
              <w:rPr>
                <w:b/>
                <w:bCs/>
                <w:color w:val="000000"/>
                <w:spacing w:val="2"/>
                <w:bdr w:val="none" w:sz="0" w:space="0" w:color="auto" w:frame="1"/>
              </w:rPr>
              <w:lastRenderedPageBreak/>
              <w:t>аналитической информации;</w:t>
            </w:r>
          </w:p>
        </w:tc>
        <w:tc>
          <w:tcPr>
            <w:tcW w:w="1364" w:type="pct"/>
          </w:tcPr>
          <w:p w:rsidR="00CA06A4" w:rsidRPr="00A61B53" w:rsidRDefault="00CA06A4" w:rsidP="00CA06A4">
            <w:pPr>
              <w:pStyle w:val="a8"/>
              <w:spacing w:before="0" w:beforeAutospacing="0" w:after="0" w:afterAutospacing="0"/>
              <w:ind w:firstLine="321"/>
              <w:jc w:val="both"/>
            </w:pPr>
            <w:r w:rsidRPr="00A61B53">
              <w:lastRenderedPageBreak/>
              <w:t>Во исполнение поручения Главы Государства от 29 декабря 2022 года № 22-6306-1</w:t>
            </w:r>
          </w:p>
          <w:p w:rsidR="00CA06A4" w:rsidRPr="00A61B53" w:rsidRDefault="00CA06A4" w:rsidP="00CA06A4">
            <w:pPr>
              <w:pStyle w:val="a8"/>
              <w:spacing w:before="0" w:beforeAutospacing="0" w:after="0" w:afterAutospacing="0"/>
              <w:ind w:firstLine="321"/>
              <w:jc w:val="both"/>
            </w:pPr>
            <w:r w:rsidRPr="00A61B53">
              <w:t>В целом определение «кейс» применяется в законодательстве Республики Казахстан на подзаконном уровне.</w:t>
            </w:r>
          </w:p>
          <w:p w:rsidR="00CA06A4" w:rsidRPr="00A61B53" w:rsidRDefault="00F011C7" w:rsidP="00CA06A4">
            <w:pPr>
              <w:pStyle w:val="a8"/>
              <w:spacing w:before="0" w:beforeAutospacing="0" w:after="0" w:afterAutospacing="0"/>
              <w:ind w:firstLine="321"/>
              <w:jc w:val="both"/>
            </w:pPr>
            <w:r w:rsidRPr="00A61B53">
              <w:lastRenderedPageBreak/>
              <w:t>Например,</w:t>
            </w:r>
            <w:r w:rsidR="00CA06A4" w:rsidRPr="00A61B53">
              <w:t xml:space="preserve"> МОН РК в образовательных программах курсов повышения квалификации преподавателей педагогических специальностей высших учебных заведений «Современные педагогические технологии» используют метод кейсов.</w:t>
            </w:r>
          </w:p>
          <w:p w:rsidR="00CA06A4" w:rsidRPr="00A61B53" w:rsidRDefault="00CA06A4" w:rsidP="00CA06A4">
            <w:pPr>
              <w:pStyle w:val="a8"/>
              <w:spacing w:before="0" w:beforeAutospacing="0" w:after="0" w:afterAutospacing="0"/>
              <w:ind w:firstLine="321"/>
              <w:jc w:val="both"/>
            </w:pPr>
            <w:r w:rsidRPr="00A61B53">
              <w:t>МВД РК в организации учебного процесса с применением образовательных технологий в военных заведениях использует кейсовую технологию.</w:t>
            </w:r>
          </w:p>
          <w:p w:rsidR="00CA06A4" w:rsidRPr="00A61B53" w:rsidRDefault="00CA06A4" w:rsidP="00CA06A4">
            <w:pPr>
              <w:pStyle w:val="a8"/>
              <w:spacing w:before="0" w:beforeAutospacing="0" w:after="0" w:afterAutospacing="0"/>
              <w:ind w:firstLine="321"/>
              <w:jc w:val="both"/>
            </w:pPr>
            <w:r w:rsidRPr="00A61B53">
              <w:t>МИР РК использует определение история успеха (кейс).</w:t>
            </w:r>
          </w:p>
        </w:tc>
      </w:tr>
      <w:tr w:rsidR="004027F9" w:rsidRPr="00A61B53" w:rsidTr="00C17423">
        <w:tc>
          <w:tcPr>
            <w:tcW w:w="206" w:type="pct"/>
          </w:tcPr>
          <w:p w:rsidR="004027F9" w:rsidRPr="00A61B53" w:rsidRDefault="004027F9" w:rsidP="00CA06A4">
            <w:pPr>
              <w:pStyle w:val="a4"/>
              <w:numPr>
                <w:ilvl w:val="0"/>
                <w:numId w:val="2"/>
              </w:numPr>
              <w:rPr>
                <w:rFonts w:ascii="Times New Roman" w:hAnsi="Times New Roman" w:cs="Times New Roman"/>
                <w:sz w:val="24"/>
                <w:szCs w:val="24"/>
              </w:rPr>
            </w:pPr>
          </w:p>
        </w:tc>
        <w:tc>
          <w:tcPr>
            <w:tcW w:w="443" w:type="pct"/>
          </w:tcPr>
          <w:p w:rsidR="004027F9" w:rsidRDefault="004027F9" w:rsidP="004027F9">
            <w:pPr>
              <w:pBdr>
                <w:top w:val="nil"/>
                <w:left w:val="nil"/>
                <w:bottom w:val="nil"/>
                <w:right w:val="nil"/>
                <w:between w:val="nil"/>
              </w:pBdr>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Подпункт 21-</w:t>
            </w:r>
            <w:r>
              <w:rPr>
                <w:rFonts w:ascii="Times New Roman" w:hAnsi="Times New Roman" w:cs="Times New Roman"/>
                <w:sz w:val="24"/>
                <w:szCs w:val="24"/>
                <w:lang w:val="kk-KZ"/>
              </w:rPr>
              <w:t>3</w:t>
            </w:r>
            <w:r w:rsidRPr="00A61B53">
              <w:rPr>
                <w:rFonts w:ascii="Times New Roman" w:hAnsi="Times New Roman" w:cs="Times New Roman"/>
                <w:sz w:val="24"/>
                <w:szCs w:val="24"/>
              </w:rPr>
              <w:t>) статьи 1</w:t>
            </w:r>
          </w:p>
        </w:tc>
        <w:tc>
          <w:tcPr>
            <w:tcW w:w="1493" w:type="pct"/>
          </w:tcPr>
          <w:p w:rsidR="004027F9" w:rsidRPr="00A61B53" w:rsidRDefault="004027F9" w:rsidP="004027F9">
            <w:pPr>
              <w:pStyle w:val="a8"/>
              <w:shd w:val="clear" w:color="auto" w:fill="FFFFFF"/>
              <w:spacing w:before="0" w:beforeAutospacing="0" w:after="0" w:afterAutospacing="0"/>
              <w:ind w:firstLine="317"/>
              <w:jc w:val="both"/>
              <w:rPr>
                <w:bCs/>
              </w:rPr>
            </w:pPr>
            <w:r w:rsidRPr="00A61B53">
              <w:rPr>
                <w:bCs/>
              </w:rPr>
              <w:t>Статья 1. Основные понятия, используемые в настоящем Законе</w:t>
            </w:r>
          </w:p>
          <w:p w:rsidR="004027F9" w:rsidRPr="00A61B53" w:rsidRDefault="004027F9" w:rsidP="004027F9">
            <w:pPr>
              <w:pStyle w:val="a8"/>
              <w:shd w:val="clear" w:color="auto" w:fill="FFFFFF"/>
              <w:spacing w:before="0" w:beforeAutospacing="0" w:after="0" w:afterAutospacing="0"/>
              <w:ind w:firstLine="317"/>
              <w:jc w:val="both"/>
              <w:rPr>
                <w:bCs/>
              </w:rPr>
            </w:pPr>
            <w:r w:rsidRPr="00A61B53">
              <w:rPr>
                <w:bCs/>
              </w:rPr>
              <w:t>В настоящем Законе используются следующие основные понятия:</w:t>
            </w:r>
          </w:p>
          <w:p w:rsidR="004027F9" w:rsidRPr="00A61B53" w:rsidRDefault="004027F9" w:rsidP="004027F9">
            <w:pPr>
              <w:pStyle w:val="a8"/>
              <w:shd w:val="clear" w:color="auto" w:fill="FFFFFF"/>
              <w:spacing w:before="0" w:beforeAutospacing="0" w:after="0" w:afterAutospacing="0"/>
              <w:ind w:firstLine="317"/>
              <w:jc w:val="both"/>
            </w:pPr>
            <w:r w:rsidRPr="00A61B53">
              <w:t>…</w:t>
            </w:r>
          </w:p>
          <w:p w:rsidR="004027F9" w:rsidRPr="00A61B53" w:rsidRDefault="004027F9" w:rsidP="004027F9">
            <w:pPr>
              <w:pStyle w:val="a8"/>
              <w:shd w:val="clear" w:color="auto" w:fill="FFFFFF"/>
              <w:spacing w:before="0" w:beforeAutospacing="0" w:after="0" w:afterAutospacing="0"/>
              <w:ind w:firstLine="317"/>
              <w:jc w:val="both"/>
            </w:pPr>
            <w:r w:rsidRPr="004027F9">
              <w:rPr>
                <w:b/>
                <w:color w:val="000000"/>
                <w:spacing w:val="2"/>
                <w:lang w:val="kk-KZ" w:eastAsia="kk-KZ"/>
              </w:rPr>
              <w:t>21-3)</w:t>
            </w:r>
            <w:r>
              <w:rPr>
                <w:b/>
                <w:color w:val="000000"/>
                <w:spacing w:val="2"/>
                <w:lang w:val="kk-KZ" w:eastAsia="kk-KZ"/>
              </w:rPr>
              <w:t xml:space="preserve"> Отсутствует</w:t>
            </w:r>
          </w:p>
        </w:tc>
        <w:tc>
          <w:tcPr>
            <w:tcW w:w="1494" w:type="pct"/>
          </w:tcPr>
          <w:p w:rsidR="004027F9" w:rsidRPr="00A61B53" w:rsidRDefault="004027F9" w:rsidP="004027F9">
            <w:pPr>
              <w:pStyle w:val="a8"/>
              <w:shd w:val="clear" w:color="auto" w:fill="FFFFFF"/>
              <w:spacing w:before="0" w:beforeAutospacing="0" w:after="0" w:afterAutospacing="0"/>
              <w:ind w:firstLine="317"/>
              <w:jc w:val="both"/>
              <w:rPr>
                <w:bCs/>
              </w:rPr>
            </w:pPr>
            <w:r w:rsidRPr="00A61B53">
              <w:rPr>
                <w:bCs/>
              </w:rPr>
              <w:t>Статья 1. Основные понятия, используемые в настоящем Законе</w:t>
            </w:r>
          </w:p>
          <w:p w:rsidR="004027F9" w:rsidRPr="00A61B53" w:rsidRDefault="004027F9" w:rsidP="004027F9">
            <w:pPr>
              <w:pStyle w:val="a8"/>
              <w:shd w:val="clear" w:color="auto" w:fill="FFFFFF"/>
              <w:spacing w:before="0" w:beforeAutospacing="0" w:after="0" w:afterAutospacing="0"/>
              <w:ind w:firstLine="317"/>
              <w:jc w:val="both"/>
              <w:rPr>
                <w:bCs/>
              </w:rPr>
            </w:pPr>
            <w:r w:rsidRPr="00A61B53">
              <w:rPr>
                <w:bCs/>
              </w:rPr>
              <w:t>В настоящем Законе используются следующие основные понятия:</w:t>
            </w:r>
          </w:p>
          <w:p w:rsidR="004027F9" w:rsidRPr="00A61B53" w:rsidRDefault="004027F9" w:rsidP="004027F9">
            <w:pPr>
              <w:pStyle w:val="a8"/>
              <w:shd w:val="clear" w:color="auto" w:fill="FFFFFF"/>
              <w:spacing w:before="0" w:beforeAutospacing="0" w:after="0" w:afterAutospacing="0"/>
              <w:ind w:firstLine="317"/>
              <w:jc w:val="both"/>
            </w:pPr>
            <w:r w:rsidRPr="00A61B53">
              <w:t>…</w:t>
            </w:r>
          </w:p>
          <w:p w:rsidR="004027F9" w:rsidRPr="004027F9" w:rsidRDefault="004027F9" w:rsidP="00CA06A4">
            <w:pPr>
              <w:pStyle w:val="a8"/>
              <w:shd w:val="clear" w:color="auto" w:fill="FFFFFF"/>
              <w:spacing w:before="0" w:beforeAutospacing="0" w:after="0" w:afterAutospacing="0"/>
              <w:ind w:firstLine="317"/>
              <w:jc w:val="both"/>
            </w:pPr>
            <w:r w:rsidRPr="004027F9">
              <w:rPr>
                <w:b/>
                <w:color w:val="000000"/>
                <w:spacing w:val="2"/>
                <w:lang w:val="kk-KZ" w:eastAsia="kk-KZ"/>
              </w:rPr>
              <w:t>21-3)</w:t>
            </w:r>
            <w:r w:rsidRPr="004027F9">
              <w:rPr>
                <w:color w:val="000000"/>
                <w:spacing w:val="2"/>
                <w:lang w:val="kk-KZ" w:eastAsia="kk-KZ"/>
              </w:rPr>
              <w:t xml:space="preserve"> </w:t>
            </w:r>
            <w:r w:rsidRPr="004027F9">
              <w:rPr>
                <w:color w:val="000000"/>
                <w:spacing w:val="2"/>
                <w:shd w:val="clear" w:color="auto" w:fill="FFFFFF"/>
              </w:rPr>
              <w:t>компьютеризированная система телефонного опроса – информационная система, позволяющая проводить общегосударственные статистические наблюдения посредством опроса респондентов по телефону</w:t>
            </w:r>
            <w:r w:rsidRPr="004027F9">
              <w:rPr>
                <w:color w:val="000000"/>
                <w:spacing w:val="2"/>
                <w:lang w:val="kk-KZ" w:eastAsia="kk-KZ"/>
              </w:rPr>
              <w:t>;</w:t>
            </w:r>
          </w:p>
        </w:tc>
        <w:tc>
          <w:tcPr>
            <w:tcW w:w="1364" w:type="pct"/>
          </w:tcPr>
          <w:p w:rsidR="004027F9" w:rsidRPr="004027F9" w:rsidRDefault="004027F9" w:rsidP="004027F9">
            <w:pPr>
              <w:widowControl w:val="0"/>
              <w:ind w:firstLine="21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действующей редакции </w:t>
            </w:r>
            <w:r w:rsidR="005A15D4">
              <w:rPr>
                <w:rFonts w:ascii="Times New Roman" w:hAnsi="Times New Roman" w:cs="Times New Roman"/>
                <w:sz w:val="24"/>
                <w:szCs w:val="24"/>
                <w:lang w:val="kk-KZ"/>
              </w:rPr>
              <w:t xml:space="preserve">Закона </w:t>
            </w:r>
            <w:r>
              <w:rPr>
                <w:rFonts w:ascii="Times New Roman" w:hAnsi="Times New Roman" w:cs="Times New Roman"/>
                <w:sz w:val="24"/>
                <w:szCs w:val="24"/>
                <w:lang w:val="kk-KZ"/>
              </w:rPr>
              <w:t>данный термин изложен подпунктом 21-1).</w:t>
            </w:r>
          </w:p>
          <w:p w:rsidR="004027F9" w:rsidRPr="007D5F1A" w:rsidRDefault="004027F9" w:rsidP="004027F9">
            <w:pPr>
              <w:widowControl w:val="0"/>
              <w:ind w:firstLine="219"/>
              <w:jc w:val="both"/>
              <w:rPr>
                <w:rFonts w:ascii="Times New Roman" w:hAnsi="Times New Roman" w:cs="Times New Roman"/>
                <w:sz w:val="24"/>
                <w:szCs w:val="24"/>
              </w:rPr>
            </w:pPr>
            <w:r w:rsidRPr="007D5F1A">
              <w:rPr>
                <w:rFonts w:ascii="Times New Roman" w:hAnsi="Times New Roman" w:cs="Times New Roman"/>
                <w:sz w:val="24"/>
                <w:szCs w:val="24"/>
              </w:rPr>
              <w:t>Приведение в соответствие с пунктом 7 статьи 23 Закона «О правовых актах», согласно которому термины и определения в нормативном правовом акте на казахском языке располагаются в алфавитном порядке. Термины и определения в нормативном правовом акте на русском языке должны соответствовать порядку их изложения на казахском языке.</w:t>
            </w:r>
          </w:p>
          <w:p w:rsidR="004027F9" w:rsidRPr="00A61B53" w:rsidRDefault="004027F9" w:rsidP="004027F9">
            <w:pPr>
              <w:pStyle w:val="a8"/>
              <w:spacing w:before="0" w:beforeAutospacing="0" w:after="0" w:afterAutospacing="0"/>
              <w:ind w:firstLine="321"/>
              <w:jc w:val="both"/>
            </w:pPr>
            <w:r w:rsidRPr="007D5F1A">
              <w:rPr>
                <w:spacing w:val="-6"/>
              </w:rPr>
              <w:t>Юридическая техника</w:t>
            </w:r>
            <w:r w:rsidRPr="007D5F1A">
              <w:t>.</w:t>
            </w:r>
          </w:p>
        </w:tc>
      </w:tr>
      <w:tr w:rsidR="00A608AF" w:rsidRPr="00A61B53" w:rsidTr="00C17423">
        <w:tc>
          <w:tcPr>
            <w:tcW w:w="206" w:type="pct"/>
          </w:tcPr>
          <w:p w:rsidR="00A608AF" w:rsidRPr="00A61B53" w:rsidRDefault="00A608AF" w:rsidP="00A608AF">
            <w:pPr>
              <w:pStyle w:val="a4"/>
              <w:numPr>
                <w:ilvl w:val="0"/>
                <w:numId w:val="2"/>
              </w:numPr>
              <w:rPr>
                <w:rFonts w:ascii="Times New Roman" w:hAnsi="Times New Roman" w:cs="Times New Roman"/>
                <w:sz w:val="24"/>
                <w:szCs w:val="24"/>
              </w:rPr>
            </w:pPr>
          </w:p>
        </w:tc>
        <w:tc>
          <w:tcPr>
            <w:tcW w:w="443" w:type="pct"/>
          </w:tcPr>
          <w:p w:rsidR="00A608AF" w:rsidRPr="00A61B53" w:rsidRDefault="004027F9" w:rsidP="004027F9">
            <w:pPr>
              <w:pBdr>
                <w:top w:val="nil"/>
                <w:left w:val="nil"/>
                <w:bottom w:val="nil"/>
                <w:right w:val="nil"/>
                <w:between w:val="nil"/>
              </w:pBdr>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Подпункт 21-</w:t>
            </w:r>
            <w:r>
              <w:rPr>
                <w:rFonts w:ascii="Times New Roman" w:hAnsi="Times New Roman" w:cs="Times New Roman"/>
                <w:sz w:val="24"/>
                <w:szCs w:val="24"/>
                <w:lang w:val="kk-KZ"/>
              </w:rPr>
              <w:t>4</w:t>
            </w:r>
            <w:r w:rsidRPr="00A61B53">
              <w:rPr>
                <w:rFonts w:ascii="Times New Roman" w:hAnsi="Times New Roman" w:cs="Times New Roman"/>
                <w:sz w:val="24"/>
                <w:szCs w:val="24"/>
              </w:rPr>
              <w:t>) статьи 1</w:t>
            </w:r>
          </w:p>
        </w:tc>
        <w:tc>
          <w:tcPr>
            <w:tcW w:w="1493" w:type="pct"/>
          </w:tcPr>
          <w:p w:rsidR="00A608AF" w:rsidRPr="00A61B53" w:rsidRDefault="00A608AF" w:rsidP="00A608AF">
            <w:pPr>
              <w:pStyle w:val="a8"/>
              <w:shd w:val="clear" w:color="auto" w:fill="FFFFFF"/>
              <w:spacing w:before="0" w:beforeAutospacing="0" w:after="0" w:afterAutospacing="0"/>
              <w:ind w:firstLine="317"/>
              <w:jc w:val="both"/>
              <w:rPr>
                <w:bCs/>
              </w:rPr>
            </w:pPr>
            <w:r w:rsidRPr="00A61B53">
              <w:rPr>
                <w:bCs/>
              </w:rPr>
              <w:t>Статья 1. Основные понятия, используемые в настоящем Законе</w:t>
            </w:r>
          </w:p>
          <w:p w:rsidR="00A608AF" w:rsidRPr="00A61B53" w:rsidRDefault="00A608AF" w:rsidP="00A608AF">
            <w:pPr>
              <w:pStyle w:val="a8"/>
              <w:shd w:val="clear" w:color="auto" w:fill="FFFFFF"/>
              <w:spacing w:before="0" w:beforeAutospacing="0" w:after="0" w:afterAutospacing="0"/>
              <w:ind w:firstLine="317"/>
              <w:jc w:val="both"/>
              <w:rPr>
                <w:bCs/>
              </w:rPr>
            </w:pPr>
            <w:r w:rsidRPr="00A61B53">
              <w:rPr>
                <w:bCs/>
              </w:rPr>
              <w:t>В настоящем Законе используются следующие основные понятия:</w:t>
            </w:r>
          </w:p>
          <w:p w:rsidR="00A608AF" w:rsidRPr="00A61B53" w:rsidRDefault="00A608AF" w:rsidP="00A608AF">
            <w:pPr>
              <w:pStyle w:val="a8"/>
              <w:shd w:val="clear" w:color="auto" w:fill="FFFFFF"/>
              <w:spacing w:before="0" w:beforeAutospacing="0" w:after="0" w:afterAutospacing="0"/>
              <w:ind w:firstLine="317"/>
              <w:jc w:val="both"/>
            </w:pPr>
            <w:r w:rsidRPr="00A61B53">
              <w:t>…</w:t>
            </w:r>
          </w:p>
          <w:p w:rsidR="00A608AF" w:rsidRPr="00A61B53" w:rsidRDefault="004027F9" w:rsidP="00A608AF">
            <w:pPr>
              <w:pStyle w:val="a8"/>
              <w:shd w:val="clear" w:color="auto" w:fill="FFFFFF"/>
              <w:spacing w:before="0" w:beforeAutospacing="0" w:after="0" w:afterAutospacing="0"/>
              <w:ind w:firstLine="317"/>
              <w:jc w:val="both"/>
              <w:rPr>
                <w:b/>
                <w:bCs/>
              </w:rPr>
            </w:pPr>
            <w:r>
              <w:rPr>
                <w:b/>
                <w:bCs/>
                <w:lang w:val="kk-KZ"/>
              </w:rPr>
              <w:t>21-4</w:t>
            </w:r>
            <w:r w:rsidR="00A608AF" w:rsidRPr="00A61B53">
              <w:rPr>
                <w:b/>
                <w:bCs/>
              </w:rPr>
              <w:t>) Отсутствует</w:t>
            </w:r>
          </w:p>
        </w:tc>
        <w:tc>
          <w:tcPr>
            <w:tcW w:w="1494" w:type="pct"/>
          </w:tcPr>
          <w:p w:rsidR="00A608AF" w:rsidRPr="00A61B53" w:rsidRDefault="00A608AF" w:rsidP="00A608AF">
            <w:pPr>
              <w:pStyle w:val="a8"/>
              <w:shd w:val="clear" w:color="auto" w:fill="FFFFFF"/>
              <w:spacing w:before="0" w:beforeAutospacing="0" w:after="0" w:afterAutospacing="0"/>
              <w:ind w:firstLine="317"/>
              <w:jc w:val="both"/>
              <w:rPr>
                <w:bCs/>
              </w:rPr>
            </w:pPr>
            <w:r w:rsidRPr="00A61B53">
              <w:rPr>
                <w:bCs/>
              </w:rPr>
              <w:t>Статья 1. Основные понятия, используемые в настоящем Законе</w:t>
            </w:r>
          </w:p>
          <w:p w:rsidR="00A608AF" w:rsidRPr="00A61B53" w:rsidRDefault="00A608AF" w:rsidP="00A608AF">
            <w:pPr>
              <w:pStyle w:val="a8"/>
              <w:shd w:val="clear" w:color="auto" w:fill="FFFFFF"/>
              <w:spacing w:before="0" w:beforeAutospacing="0" w:after="0" w:afterAutospacing="0"/>
              <w:ind w:firstLine="317"/>
              <w:jc w:val="both"/>
              <w:rPr>
                <w:bCs/>
              </w:rPr>
            </w:pPr>
            <w:r w:rsidRPr="00A61B53">
              <w:rPr>
                <w:bCs/>
              </w:rPr>
              <w:t>В настоящем Законе используются следующие основные понятия:</w:t>
            </w:r>
          </w:p>
          <w:p w:rsidR="00A608AF" w:rsidRPr="00A61B53" w:rsidRDefault="00A608AF" w:rsidP="00A608AF">
            <w:pPr>
              <w:pStyle w:val="a8"/>
              <w:shd w:val="clear" w:color="auto" w:fill="FFFFFF"/>
              <w:spacing w:before="0" w:beforeAutospacing="0" w:after="0" w:afterAutospacing="0"/>
              <w:ind w:firstLine="317"/>
              <w:jc w:val="both"/>
            </w:pPr>
            <w:r w:rsidRPr="00A61B53">
              <w:t>…</w:t>
            </w:r>
          </w:p>
          <w:p w:rsidR="00A608AF" w:rsidRPr="00A61B53" w:rsidRDefault="004027F9" w:rsidP="00A608AF">
            <w:pPr>
              <w:ind w:firstLine="317"/>
              <w:jc w:val="both"/>
              <w:rPr>
                <w:rFonts w:ascii="Times New Roman" w:hAnsi="Times New Roman" w:cs="Times New Roman"/>
                <w:b/>
                <w:color w:val="000000"/>
                <w:sz w:val="24"/>
                <w:szCs w:val="24"/>
              </w:rPr>
            </w:pPr>
            <w:r>
              <w:rPr>
                <w:rFonts w:ascii="Times New Roman" w:hAnsi="Times New Roman" w:cs="Times New Roman"/>
                <w:b/>
                <w:bCs/>
                <w:sz w:val="24"/>
                <w:szCs w:val="24"/>
                <w:lang w:val="kk-KZ"/>
              </w:rPr>
              <w:t>21-4</w:t>
            </w:r>
            <w:r w:rsidR="00A608AF" w:rsidRPr="00A61B53">
              <w:rPr>
                <w:rFonts w:ascii="Times New Roman" w:hAnsi="Times New Roman" w:cs="Times New Roman"/>
                <w:b/>
                <w:bCs/>
                <w:sz w:val="24"/>
                <w:szCs w:val="24"/>
              </w:rPr>
              <w:t xml:space="preserve">) </w:t>
            </w:r>
            <w:r w:rsidR="00A608AF" w:rsidRPr="00A61B53">
              <w:rPr>
                <w:rFonts w:ascii="Times New Roman" w:hAnsi="Times New Roman" w:cs="Times New Roman"/>
                <w:b/>
                <w:sz w:val="24"/>
                <w:szCs w:val="24"/>
              </w:rPr>
              <w:t xml:space="preserve">национальная справочная </w:t>
            </w:r>
            <w:r w:rsidR="00A608AF" w:rsidRPr="00A61B53">
              <w:rPr>
                <w:rFonts w:ascii="Times New Roman" w:hAnsi="Times New Roman" w:cs="Times New Roman"/>
                <w:b/>
                <w:sz w:val="24"/>
                <w:szCs w:val="24"/>
              </w:rPr>
              <w:lastRenderedPageBreak/>
              <w:t>информация – совокупность классификаторов, каталогов, справочников, номенклатур и другой технико-экономической информации,</w:t>
            </w:r>
            <w:r w:rsidR="00A608AF" w:rsidRPr="00A61B53">
              <w:rPr>
                <w:rFonts w:ascii="Times New Roman" w:hAnsi="Times New Roman" w:cs="Times New Roman"/>
                <w:b/>
                <w:color w:val="000000"/>
                <w:sz w:val="24"/>
                <w:szCs w:val="24"/>
              </w:rPr>
              <w:t xml:space="preserve"> утверждаемой в установленном порядке;</w:t>
            </w:r>
          </w:p>
        </w:tc>
        <w:tc>
          <w:tcPr>
            <w:tcW w:w="1364" w:type="pct"/>
          </w:tcPr>
          <w:p w:rsidR="00A608AF" w:rsidRPr="00A61B53" w:rsidRDefault="00A608AF" w:rsidP="00A608AF">
            <w:pPr>
              <w:pStyle w:val="a8"/>
              <w:shd w:val="clear" w:color="auto" w:fill="FFFFFF"/>
              <w:spacing w:before="0" w:beforeAutospacing="0" w:after="0" w:afterAutospacing="0"/>
              <w:ind w:firstLine="321"/>
              <w:jc w:val="both"/>
            </w:pPr>
            <w:r w:rsidRPr="00A61B53">
              <w:lastRenderedPageBreak/>
              <w:t xml:space="preserve">Во исполнение поручения Главы Государства от 29 декабря 2022 года № 22-6306-1 и Протокола заседания Комиссии при Президенте Республики Казахстан по вопросам внедрения цифровизации под руководством </w:t>
            </w:r>
            <w:r w:rsidRPr="00A61B53">
              <w:lastRenderedPageBreak/>
              <w:t xml:space="preserve">Премьер-Министра Республики Казахстан Смаилова А.А. от 9 декабря 2022 года № 17-04/07-1203. </w:t>
            </w:r>
          </w:p>
          <w:p w:rsidR="00A608AF" w:rsidRPr="00A61B53" w:rsidRDefault="00A608AF" w:rsidP="00A608AF">
            <w:pPr>
              <w:pStyle w:val="a8"/>
              <w:shd w:val="clear" w:color="auto" w:fill="FFFFFF"/>
              <w:spacing w:before="0" w:beforeAutospacing="0" w:after="0" w:afterAutospacing="0"/>
              <w:ind w:firstLine="321"/>
              <w:jc w:val="both"/>
            </w:pPr>
            <w:r w:rsidRPr="00A61B53">
              <w:t>Планируется разработать цифровой сервис «Национальной справочной информации» (далее – ЦС «НСИ»), которая позволит структурировать используемые в государственных базах данных НСИ в рамках единой системы с обеспечением открытого доступа и возможностью своевременного обновления.</w:t>
            </w:r>
          </w:p>
          <w:p w:rsidR="00A608AF" w:rsidRPr="00A61B53" w:rsidRDefault="00A608AF" w:rsidP="00A608AF">
            <w:pPr>
              <w:pStyle w:val="a8"/>
              <w:shd w:val="clear" w:color="auto" w:fill="FFFFFF"/>
              <w:spacing w:before="0" w:beforeAutospacing="0" w:after="0" w:afterAutospacing="0"/>
              <w:ind w:firstLine="321"/>
              <w:jc w:val="both"/>
            </w:pPr>
            <w:r w:rsidRPr="00A61B53">
              <w:t>Ожидаемым результатом реализации ЦС «НСИ» является проведение гармонизации НСИ, что обеспечит полноту, актуальность и сопоставимость данных.</w:t>
            </w:r>
          </w:p>
        </w:tc>
      </w:tr>
      <w:tr w:rsidR="00CA06A4" w:rsidRPr="00A61B53" w:rsidTr="00C17423">
        <w:tc>
          <w:tcPr>
            <w:tcW w:w="206" w:type="pct"/>
          </w:tcPr>
          <w:p w:rsidR="00CA06A4" w:rsidRPr="00A61B53" w:rsidRDefault="00CA06A4" w:rsidP="00CA06A4">
            <w:pPr>
              <w:pStyle w:val="a4"/>
              <w:numPr>
                <w:ilvl w:val="0"/>
                <w:numId w:val="2"/>
              </w:numPr>
              <w:rPr>
                <w:rFonts w:ascii="Times New Roman" w:hAnsi="Times New Roman" w:cs="Times New Roman"/>
                <w:sz w:val="24"/>
                <w:szCs w:val="24"/>
              </w:rPr>
            </w:pPr>
          </w:p>
        </w:tc>
        <w:tc>
          <w:tcPr>
            <w:tcW w:w="443" w:type="pct"/>
          </w:tcPr>
          <w:p w:rsidR="00CA06A4" w:rsidRPr="00A61B53" w:rsidRDefault="00CA06A4" w:rsidP="00CA06A4">
            <w:pPr>
              <w:pBdr>
                <w:top w:val="nil"/>
                <w:left w:val="nil"/>
                <w:bottom w:val="nil"/>
                <w:right w:val="nil"/>
                <w:between w:val="nil"/>
              </w:pBdr>
              <w:shd w:val="clear" w:color="auto" w:fill="FFFFFF" w:themeFill="background1"/>
              <w:contextualSpacing/>
              <w:rPr>
                <w:rFonts w:ascii="Times New Roman" w:hAnsi="Times New Roman" w:cs="Times New Roman"/>
                <w:sz w:val="24"/>
                <w:szCs w:val="24"/>
              </w:rPr>
            </w:pPr>
            <w:r w:rsidRPr="00A61B53">
              <w:rPr>
                <w:rFonts w:ascii="Times New Roman" w:hAnsi="Times New Roman" w:cs="Times New Roman"/>
                <w:sz w:val="24"/>
                <w:szCs w:val="24"/>
              </w:rPr>
              <w:t>Подпункт 22-1) статьи 1</w:t>
            </w:r>
          </w:p>
        </w:tc>
        <w:tc>
          <w:tcPr>
            <w:tcW w:w="1493" w:type="pct"/>
          </w:tcPr>
          <w:p w:rsidR="00CA06A4" w:rsidRPr="00A61B53" w:rsidRDefault="00CA06A4" w:rsidP="00CA06A4">
            <w:pPr>
              <w:pStyle w:val="a8"/>
              <w:shd w:val="clear" w:color="auto" w:fill="FFFFFF"/>
              <w:spacing w:before="0" w:beforeAutospacing="0" w:after="0" w:afterAutospacing="0"/>
              <w:ind w:firstLine="317"/>
              <w:jc w:val="both"/>
              <w:rPr>
                <w:bCs/>
              </w:rPr>
            </w:pPr>
            <w:r w:rsidRPr="00A61B53">
              <w:rPr>
                <w:bCs/>
              </w:rPr>
              <w:t>Статья 1. Основные понятия, используемые в настоящем Законе</w:t>
            </w:r>
          </w:p>
          <w:p w:rsidR="00CA06A4" w:rsidRPr="00A61B53" w:rsidRDefault="00CA06A4" w:rsidP="00CA06A4">
            <w:pPr>
              <w:pStyle w:val="a8"/>
              <w:shd w:val="clear" w:color="auto" w:fill="FFFFFF"/>
              <w:spacing w:before="0" w:beforeAutospacing="0" w:after="0" w:afterAutospacing="0"/>
              <w:ind w:firstLine="317"/>
              <w:jc w:val="both"/>
              <w:rPr>
                <w:bCs/>
              </w:rPr>
            </w:pPr>
            <w:r w:rsidRPr="00A61B53">
              <w:rPr>
                <w:bCs/>
              </w:rPr>
              <w:t>В настоящем Законе используются следующие основные понятия:</w:t>
            </w:r>
          </w:p>
          <w:p w:rsidR="00CA06A4" w:rsidRPr="00A61B53" w:rsidRDefault="00CA06A4" w:rsidP="00CA06A4">
            <w:pPr>
              <w:pStyle w:val="a8"/>
              <w:shd w:val="clear" w:color="auto" w:fill="FFFFFF"/>
              <w:spacing w:before="0" w:beforeAutospacing="0" w:after="0" w:afterAutospacing="0"/>
              <w:ind w:firstLine="317"/>
              <w:jc w:val="both"/>
            </w:pPr>
            <w:r w:rsidRPr="00A61B53">
              <w:t>…</w:t>
            </w:r>
          </w:p>
          <w:p w:rsidR="00CA06A4" w:rsidRPr="00A61B53" w:rsidRDefault="00CA06A4" w:rsidP="00CA06A4">
            <w:pPr>
              <w:pStyle w:val="a8"/>
              <w:shd w:val="clear" w:color="auto" w:fill="FFFFFF"/>
              <w:spacing w:before="0" w:beforeAutospacing="0" w:after="0" w:afterAutospacing="0"/>
              <w:ind w:firstLine="317"/>
              <w:jc w:val="both"/>
            </w:pPr>
            <w:r w:rsidRPr="00A61B53">
              <w:rPr>
                <w:b/>
                <w:bCs/>
              </w:rPr>
              <w:t>22-1) Отсутствует</w:t>
            </w:r>
          </w:p>
        </w:tc>
        <w:tc>
          <w:tcPr>
            <w:tcW w:w="1494" w:type="pct"/>
          </w:tcPr>
          <w:p w:rsidR="00CA06A4" w:rsidRPr="00A61B53" w:rsidRDefault="00CA06A4" w:rsidP="00CA06A4">
            <w:pPr>
              <w:pStyle w:val="a8"/>
              <w:shd w:val="clear" w:color="auto" w:fill="FFFFFF"/>
              <w:spacing w:before="0" w:beforeAutospacing="0" w:after="0" w:afterAutospacing="0"/>
              <w:ind w:firstLine="317"/>
              <w:jc w:val="both"/>
              <w:rPr>
                <w:bCs/>
              </w:rPr>
            </w:pPr>
            <w:r w:rsidRPr="00A61B53">
              <w:rPr>
                <w:bCs/>
              </w:rPr>
              <w:t>Статья 1. Основные понятия, используемые в настоящем Законе</w:t>
            </w:r>
          </w:p>
          <w:p w:rsidR="00CA06A4" w:rsidRPr="00A61B53" w:rsidRDefault="00CA06A4" w:rsidP="00CA06A4">
            <w:pPr>
              <w:pStyle w:val="a8"/>
              <w:shd w:val="clear" w:color="auto" w:fill="FFFFFF"/>
              <w:spacing w:before="0" w:beforeAutospacing="0" w:after="0" w:afterAutospacing="0"/>
              <w:ind w:firstLine="317"/>
              <w:jc w:val="both"/>
              <w:rPr>
                <w:bCs/>
              </w:rPr>
            </w:pPr>
            <w:r w:rsidRPr="00A61B53">
              <w:rPr>
                <w:bCs/>
              </w:rPr>
              <w:t>В настоящем Законе используются следующие основные понятия:</w:t>
            </w:r>
          </w:p>
          <w:p w:rsidR="00CA06A4" w:rsidRPr="00A61B53" w:rsidRDefault="00CA06A4" w:rsidP="00CA06A4">
            <w:pPr>
              <w:pStyle w:val="a8"/>
              <w:shd w:val="clear" w:color="auto" w:fill="FFFFFF"/>
              <w:spacing w:before="0" w:beforeAutospacing="0" w:after="0" w:afterAutospacing="0"/>
              <w:ind w:firstLine="317"/>
              <w:jc w:val="both"/>
            </w:pPr>
            <w:r w:rsidRPr="00A61B53">
              <w:t>…</w:t>
            </w:r>
          </w:p>
          <w:p w:rsidR="00CA06A4" w:rsidRPr="00A61B53" w:rsidRDefault="00CA06A4" w:rsidP="00CA06A4">
            <w:pPr>
              <w:pStyle w:val="a8"/>
              <w:shd w:val="clear" w:color="auto" w:fill="FFFFFF"/>
              <w:spacing w:before="0" w:beforeAutospacing="0" w:after="0" w:afterAutospacing="0"/>
              <w:ind w:firstLine="317"/>
              <w:jc w:val="both"/>
              <w:rPr>
                <w:b/>
              </w:rPr>
            </w:pPr>
            <w:r w:rsidRPr="00A61B53">
              <w:rPr>
                <w:b/>
              </w:rPr>
              <w:t>22-1) национальный регистр – эталонные источники данных по отраслям (сферам), определяемые в рамках архитектуры «электронного правительства»;</w:t>
            </w:r>
          </w:p>
        </w:tc>
        <w:tc>
          <w:tcPr>
            <w:tcW w:w="1364" w:type="pct"/>
          </w:tcPr>
          <w:p w:rsidR="00CA06A4" w:rsidRPr="00A61B53" w:rsidRDefault="00CA06A4" w:rsidP="00CA06A4">
            <w:pPr>
              <w:pStyle w:val="a8"/>
              <w:shd w:val="clear" w:color="auto" w:fill="FFFFFF"/>
              <w:spacing w:before="0" w:beforeAutospacing="0" w:after="0" w:afterAutospacing="0"/>
              <w:ind w:firstLine="321"/>
              <w:jc w:val="both"/>
              <w:rPr>
                <w:rFonts w:eastAsiaTheme="minorHAnsi"/>
              </w:rPr>
            </w:pPr>
            <w:r w:rsidRPr="00A61B53">
              <w:rPr>
                <w:rFonts w:eastAsiaTheme="minorHAnsi"/>
              </w:rPr>
              <w:t xml:space="preserve">Во исполнение поручения Главы государства от 29 декабря 2022 года № 22-6306-1 и поручения данного в рамках выступления на открытии первой сессии Парламента VIII созыва 29 марта 2023 года относительно реализации подходов по </w:t>
            </w:r>
            <w:r w:rsidR="00F011C7" w:rsidRPr="00A61B53">
              <w:rPr>
                <w:rFonts w:eastAsiaTheme="minorHAnsi"/>
              </w:rPr>
              <w:t>повышению эффективности</w:t>
            </w:r>
            <w:r w:rsidRPr="00A61B53">
              <w:rPr>
                <w:rFonts w:eastAsiaTheme="minorHAnsi"/>
              </w:rPr>
              <w:t xml:space="preserve"> государственного управления и качества стратегического </w:t>
            </w:r>
            <w:r w:rsidR="00F011C7" w:rsidRPr="00A61B53">
              <w:rPr>
                <w:rFonts w:eastAsiaTheme="minorHAnsi"/>
              </w:rPr>
              <w:t>планирования «</w:t>
            </w:r>
            <w:r w:rsidRPr="00A61B53">
              <w:rPr>
                <w:rFonts w:eastAsiaTheme="minorHAnsi"/>
              </w:rPr>
              <w:t xml:space="preserve">…Одним из базовых условий результативности проводимых реформ является наличие полных и достоверных данных».    </w:t>
            </w:r>
          </w:p>
          <w:p w:rsidR="00CA06A4" w:rsidRPr="00A61B53" w:rsidRDefault="00CA06A4" w:rsidP="00CA06A4">
            <w:pPr>
              <w:pStyle w:val="a8"/>
              <w:shd w:val="clear" w:color="auto" w:fill="FFFFFF"/>
              <w:spacing w:before="0" w:beforeAutospacing="0" w:after="0" w:afterAutospacing="0"/>
              <w:ind w:firstLine="321"/>
              <w:jc w:val="both"/>
            </w:pPr>
            <w:r w:rsidRPr="00A61B53">
              <w:rPr>
                <w:rFonts w:eastAsiaTheme="minorHAnsi"/>
              </w:rPr>
              <w:t xml:space="preserve">Национальные регистры будут содержать эталонные данные по отраслям (сферам) определяемые в рамках архитектуры «электронного правительства», что обеспечит качества </w:t>
            </w:r>
            <w:r w:rsidRPr="00A61B53">
              <w:rPr>
                <w:rFonts w:eastAsiaTheme="minorHAnsi"/>
              </w:rPr>
              <w:lastRenderedPageBreak/>
              <w:t xml:space="preserve">(достоверности) данных, решится вопрос дублирования данных в государственных базах </w:t>
            </w:r>
            <w:r w:rsidR="00F011C7" w:rsidRPr="00A61B53">
              <w:rPr>
                <w:rFonts w:eastAsiaTheme="minorHAnsi"/>
              </w:rPr>
              <w:t>данных разных</w:t>
            </w:r>
            <w:r w:rsidRPr="00A61B53">
              <w:rPr>
                <w:rFonts w:eastAsiaTheme="minorHAnsi"/>
              </w:rPr>
              <w:t xml:space="preserve"> ведомств, будут исключены множественные административные процедуры взаимодействия с государственными органами, что также станет основой дебюрократизации государственного аппарата. </w:t>
            </w:r>
          </w:p>
        </w:tc>
      </w:tr>
      <w:tr w:rsidR="00CA06A4" w:rsidRPr="00A61B53" w:rsidTr="00C17423">
        <w:tc>
          <w:tcPr>
            <w:tcW w:w="206" w:type="pct"/>
          </w:tcPr>
          <w:p w:rsidR="00CA06A4" w:rsidRPr="00A61B53" w:rsidRDefault="00CA06A4" w:rsidP="00CA06A4">
            <w:pPr>
              <w:pStyle w:val="a4"/>
              <w:numPr>
                <w:ilvl w:val="0"/>
                <w:numId w:val="2"/>
              </w:numPr>
              <w:rPr>
                <w:rFonts w:ascii="Times New Roman" w:hAnsi="Times New Roman" w:cs="Times New Roman"/>
                <w:sz w:val="24"/>
                <w:szCs w:val="24"/>
              </w:rPr>
            </w:pPr>
          </w:p>
        </w:tc>
        <w:tc>
          <w:tcPr>
            <w:tcW w:w="443" w:type="pct"/>
          </w:tcPr>
          <w:p w:rsidR="00CA06A4" w:rsidRPr="00A61B53" w:rsidRDefault="00CA06A4" w:rsidP="00CA06A4">
            <w:pPr>
              <w:pBdr>
                <w:top w:val="nil"/>
                <w:left w:val="nil"/>
                <w:bottom w:val="nil"/>
                <w:right w:val="nil"/>
                <w:between w:val="nil"/>
              </w:pBdr>
              <w:shd w:val="clear" w:color="auto" w:fill="FFFFFF" w:themeFill="background1"/>
              <w:contextualSpacing/>
              <w:rPr>
                <w:rFonts w:ascii="Times New Roman" w:hAnsi="Times New Roman" w:cs="Times New Roman"/>
                <w:sz w:val="24"/>
                <w:szCs w:val="24"/>
              </w:rPr>
            </w:pPr>
            <w:r w:rsidRPr="00A61B53">
              <w:rPr>
                <w:rFonts w:ascii="Times New Roman" w:hAnsi="Times New Roman" w:cs="Times New Roman"/>
                <w:sz w:val="24"/>
                <w:szCs w:val="24"/>
              </w:rPr>
              <w:t>Пункт 1 статьи 6</w:t>
            </w:r>
          </w:p>
        </w:tc>
        <w:tc>
          <w:tcPr>
            <w:tcW w:w="1493" w:type="pct"/>
          </w:tcPr>
          <w:p w:rsidR="00CA06A4" w:rsidRPr="00A61B53" w:rsidRDefault="00CA06A4" w:rsidP="00CA06A4">
            <w:pPr>
              <w:pStyle w:val="a8"/>
              <w:shd w:val="clear" w:color="auto" w:fill="FFFFFF"/>
              <w:spacing w:before="0" w:beforeAutospacing="0" w:after="0" w:afterAutospacing="0"/>
              <w:ind w:firstLine="317"/>
              <w:jc w:val="both"/>
              <w:rPr>
                <w:bCs/>
              </w:rPr>
            </w:pPr>
            <w:r w:rsidRPr="00A61B53">
              <w:rPr>
                <w:bCs/>
              </w:rPr>
              <w:t>Статья 6. Государственная политика в области государственной статистики</w:t>
            </w:r>
          </w:p>
          <w:p w:rsidR="00CA06A4" w:rsidRPr="00A61B53" w:rsidRDefault="00CA06A4" w:rsidP="00CA06A4">
            <w:pPr>
              <w:pStyle w:val="a8"/>
              <w:shd w:val="clear" w:color="auto" w:fill="FFFFFF"/>
              <w:spacing w:before="0" w:beforeAutospacing="0" w:after="0" w:afterAutospacing="0"/>
              <w:ind w:firstLine="317"/>
              <w:jc w:val="both"/>
              <w:rPr>
                <w:bCs/>
              </w:rPr>
            </w:pPr>
            <w:r w:rsidRPr="00A61B53">
              <w:rPr>
                <w:bCs/>
              </w:rPr>
              <w:t>....</w:t>
            </w:r>
          </w:p>
          <w:p w:rsidR="00CA06A4" w:rsidRPr="00A61B53" w:rsidRDefault="00CA06A4" w:rsidP="00CA06A4">
            <w:pPr>
              <w:pStyle w:val="a8"/>
              <w:shd w:val="clear" w:color="auto" w:fill="FFFFFF"/>
              <w:spacing w:before="0" w:beforeAutospacing="0" w:after="0" w:afterAutospacing="0"/>
              <w:ind w:firstLine="317"/>
              <w:jc w:val="both"/>
              <w:rPr>
                <w:bCs/>
              </w:rPr>
            </w:pPr>
            <w:r w:rsidRPr="00A61B53">
              <w:rPr>
                <w:bCs/>
              </w:rPr>
              <w:t>1. Государственная политика Республики Казахстан в области государственной статистики направлена на создание, функционирование, развитие и совершенствование государственной статистики.</w:t>
            </w:r>
          </w:p>
          <w:p w:rsidR="00CA06A4" w:rsidRPr="00A61B53" w:rsidRDefault="00CA06A4" w:rsidP="00CA06A4">
            <w:pPr>
              <w:pStyle w:val="a8"/>
              <w:shd w:val="clear" w:color="auto" w:fill="FFFFFF"/>
              <w:spacing w:before="0" w:beforeAutospacing="0" w:after="0" w:afterAutospacing="0"/>
              <w:ind w:firstLine="317"/>
              <w:jc w:val="both"/>
              <w:rPr>
                <w:bCs/>
              </w:rPr>
            </w:pPr>
          </w:p>
        </w:tc>
        <w:tc>
          <w:tcPr>
            <w:tcW w:w="1494" w:type="pct"/>
          </w:tcPr>
          <w:p w:rsidR="00CA06A4" w:rsidRPr="00A61B53" w:rsidRDefault="00CA06A4" w:rsidP="00CA06A4">
            <w:pPr>
              <w:pStyle w:val="a8"/>
              <w:shd w:val="clear" w:color="auto" w:fill="FFFFFF"/>
              <w:spacing w:before="0" w:beforeAutospacing="0" w:after="0" w:afterAutospacing="0"/>
              <w:ind w:firstLine="317"/>
              <w:jc w:val="both"/>
              <w:rPr>
                <w:bCs/>
              </w:rPr>
            </w:pPr>
            <w:r w:rsidRPr="00A61B53">
              <w:rPr>
                <w:bCs/>
              </w:rPr>
              <w:t>Статья 6. Государственная политика в области государственной статистики</w:t>
            </w:r>
          </w:p>
          <w:p w:rsidR="00CA06A4" w:rsidRPr="00A61B53" w:rsidRDefault="00CA06A4" w:rsidP="00CA06A4">
            <w:pPr>
              <w:pStyle w:val="a8"/>
              <w:shd w:val="clear" w:color="auto" w:fill="FFFFFF"/>
              <w:spacing w:before="0" w:beforeAutospacing="0" w:after="0" w:afterAutospacing="0"/>
              <w:ind w:firstLine="317"/>
              <w:jc w:val="both"/>
              <w:rPr>
                <w:bCs/>
              </w:rPr>
            </w:pPr>
            <w:r w:rsidRPr="00A61B53">
              <w:rPr>
                <w:bCs/>
              </w:rPr>
              <w:t>.....</w:t>
            </w:r>
          </w:p>
          <w:p w:rsidR="00CA06A4" w:rsidRPr="00A61B53" w:rsidRDefault="00CA06A4" w:rsidP="00CA06A4">
            <w:pPr>
              <w:pStyle w:val="a8"/>
              <w:shd w:val="clear" w:color="auto" w:fill="FFFFFF"/>
              <w:spacing w:before="0" w:beforeAutospacing="0" w:after="0" w:afterAutospacing="0"/>
              <w:ind w:firstLine="317"/>
              <w:jc w:val="both"/>
              <w:rPr>
                <w:b/>
                <w:bCs/>
              </w:rPr>
            </w:pPr>
            <w:r w:rsidRPr="00A61B53">
              <w:rPr>
                <w:bCs/>
              </w:rPr>
              <w:t>1.</w:t>
            </w:r>
            <w:r w:rsidRPr="00A61B53">
              <w:rPr>
                <w:bCs/>
              </w:rPr>
              <w:tab/>
              <w:t xml:space="preserve">Государственная политика Республики Казахстан в области государственной статистики направлена на создание, функционирование, развитие, совершенствование государственной статистики </w:t>
            </w:r>
            <w:r w:rsidRPr="00A61B53">
              <w:rPr>
                <w:b/>
                <w:bCs/>
              </w:rPr>
              <w:t>и обеспечение качества административных данных.</w:t>
            </w:r>
          </w:p>
        </w:tc>
        <w:tc>
          <w:tcPr>
            <w:tcW w:w="1364" w:type="pct"/>
          </w:tcPr>
          <w:p w:rsidR="00CA06A4" w:rsidRPr="00A61B53" w:rsidRDefault="00CA06A4" w:rsidP="00CA06A4">
            <w:pPr>
              <w:ind w:firstLine="321"/>
              <w:jc w:val="both"/>
              <w:rPr>
                <w:rFonts w:ascii="Times New Roman" w:hAnsi="Times New Roman" w:cs="Times New Roman"/>
                <w:sz w:val="24"/>
                <w:szCs w:val="24"/>
              </w:rPr>
            </w:pPr>
            <w:r w:rsidRPr="00A61B53">
              <w:rPr>
                <w:rFonts w:ascii="Times New Roman" w:hAnsi="Times New Roman" w:cs="Times New Roman"/>
                <w:sz w:val="24"/>
                <w:szCs w:val="24"/>
              </w:rPr>
              <w:t xml:space="preserve">Во исполнение поручения Главы государства от 29 декабря 2022 года № 22-6306-1 и поручения данного в рамках выступления на открытии первой сессии Парламента VIII созыва 29 марта 2023 года относительно реализации подходов по </w:t>
            </w:r>
            <w:r w:rsidR="005A15D4" w:rsidRPr="00A61B53">
              <w:rPr>
                <w:rFonts w:ascii="Times New Roman" w:hAnsi="Times New Roman" w:cs="Times New Roman"/>
                <w:sz w:val="24"/>
                <w:szCs w:val="24"/>
              </w:rPr>
              <w:t>повышению эффективности</w:t>
            </w:r>
            <w:r w:rsidRPr="00A61B53">
              <w:rPr>
                <w:rFonts w:ascii="Times New Roman" w:hAnsi="Times New Roman" w:cs="Times New Roman"/>
                <w:sz w:val="24"/>
                <w:szCs w:val="24"/>
              </w:rPr>
              <w:t xml:space="preserve"> государственного управления и качества стратегического </w:t>
            </w:r>
            <w:r w:rsidR="005A15D4" w:rsidRPr="00A61B53">
              <w:rPr>
                <w:rFonts w:ascii="Times New Roman" w:hAnsi="Times New Roman" w:cs="Times New Roman"/>
                <w:sz w:val="24"/>
                <w:szCs w:val="24"/>
              </w:rPr>
              <w:t>планирования «</w:t>
            </w:r>
            <w:r w:rsidRPr="00A61B53">
              <w:rPr>
                <w:rFonts w:ascii="Times New Roman" w:hAnsi="Times New Roman" w:cs="Times New Roman"/>
                <w:sz w:val="24"/>
                <w:szCs w:val="24"/>
              </w:rPr>
              <w:t xml:space="preserve">…Одним из базовых условий результативности проводимых реформ является наличие полных и достоверных данных».    Для обеспечения полноты и </w:t>
            </w:r>
            <w:r w:rsidR="005A15D4" w:rsidRPr="00A61B53">
              <w:rPr>
                <w:rFonts w:ascii="Times New Roman" w:hAnsi="Times New Roman" w:cs="Times New Roman"/>
                <w:sz w:val="24"/>
                <w:szCs w:val="24"/>
              </w:rPr>
              <w:t>достоверности данных с</w:t>
            </w:r>
            <w:r w:rsidRPr="00A61B53">
              <w:rPr>
                <w:rFonts w:ascii="Times New Roman" w:hAnsi="Times New Roman" w:cs="Times New Roman"/>
                <w:sz w:val="24"/>
                <w:szCs w:val="24"/>
              </w:rPr>
              <w:t xml:space="preserve"> учетом </w:t>
            </w:r>
            <w:r w:rsidR="005A15D4" w:rsidRPr="00A61B53">
              <w:rPr>
                <w:rFonts w:ascii="Times New Roman" w:hAnsi="Times New Roman" w:cs="Times New Roman"/>
                <w:sz w:val="24"/>
                <w:szCs w:val="24"/>
              </w:rPr>
              <w:t>активного использования</w:t>
            </w:r>
            <w:r w:rsidRPr="00A61B53">
              <w:rPr>
                <w:rFonts w:ascii="Times New Roman" w:hAnsi="Times New Roman" w:cs="Times New Roman"/>
                <w:sz w:val="24"/>
                <w:szCs w:val="24"/>
              </w:rPr>
              <w:t xml:space="preserve"> в статистическом </w:t>
            </w:r>
            <w:r w:rsidR="005A15D4" w:rsidRPr="00A61B53">
              <w:rPr>
                <w:rFonts w:ascii="Times New Roman" w:hAnsi="Times New Roman" w:cs="Times New Roman"/>
                <w:sz w:val="24"/>
                <w:szCs w:val="24"/>
              </w:rPr>
              <w:t>производстве административных</w:t>
            </w:r>
            <w:r w:rsidRPr="00A61B53">
              <w:rPr>
                <w:rFonts w:ascii="Times New Roman" w:hAnsi="Times New Roman" w:cs="Times New Roman"/>
                <w:sz w:val="24"/>
                <w:szCs w:val="24"/>
              </w:rPr>
              <w:t xml:space="preserve"> и альтернативных данных необходимо расширить полномочия уполномоченного органа в области государственной статистике по контролю </w:t>
            </w:r>
            <w:r w:rsidR="005A15D4" w:rsidRPr="00A61B53">
              <w:rPr>
                <w:rFonts w:ascii="Times New Roman" w:hAnsi="Times New Roman" w:cs="Times New Roman"/>
                <w:sz w:val="24"/>
                <w:szCs w:val="24"/>
              </w:rPr>
              <w:t>их качества</w:t>
            </w:r>
            <w:r w:rsidRPr="00A61B53">
              <w:rPr>
                <w:rFonts w:ascii="Times New Roman" w:hAnsi="Times New Roman" w:cs="Times New Roman"/>
                <w:sz w:val="24"/>
                <w:szCs w:val="24"/>
              </w:rPr>
              <w:t>.</w:t>
            </w:r>
          </w:p>
        </w:tc>
      </w:tr>
      <w:tr w:rsidR="00CA06A4" w:rsidRPr="00A61B53" w:rsidTr="00C17423">
        <w:tc>
          <w:tcPr>
            <w:tcW w:w="206" w:type="pct"/>
          </w:tcPr>
          <w:p w:rsidR="00CA06A4" w:rsidRPr="00A61B53" w:rsidRDefault="00CA06A4" w:rsidP="00CA06A4">
            <w:pPr>
              <w:pStyle w:val="a4"/>
              <w:numPr>
                <w:ilvl w:val="0"/>
                <w:numId w:val="2"/>
              </w:numPr>
              <w:rPr>
                <w:rFonts w:ascii="Times New Roman" w:hAnsi="Times New Roman" w:cs="Times New Roman"/>
                <w:sz w:val="24"/>
                <w:szCs w:val="24"/>
              </w:rPr>
            </w:pPr>
          </w:p>
        </w:tc>
        <w:tc>
          <w:tcPr>
            <w:tcW w:w="443" w:type="pct"/>
          </w:tcPr>
          <w:p w:rsidR="00CA06A4" w:rsidRPr="00A61B53" w:rsidRDefault="00CA06A4" w:rsidP="00CA06A4">
            <w:pPr>
              <w:pBdr>
                <w:top w:val="nil"/>
                <w:left w:val="nil"/>
                <w:bottom w:val="nil"/>
                <w:right w:val="nil"/>
                <w:between w:val="nil"/>
              </w:pBdr>
              <w:shd w:val="clear" w:color="auto" w:fill="FFFFFF" w:themeFill="background1"/>
              <w:contextualSpacing/>
              <w:rPr>
                <w:rFonts w:ascii="Times New Roman" w:hAnsi="Times New Roman" w:cs="Times New Roman"/>
                <w:sz w:val="24"/>
                <w:szCs w:val="24"/>
              </w:rPr>
            </w:pPr>
            <w:r w:rsidRPr="00A61B53">
              <w:rPr>
                <w:rFonts w:ascii="Times New Roman" w:hAnsi="Times New Roman" w:cs="Times New Roman"/>
                <w:sz w:val="24"/>
                <w:szCs w:val="24"/>
              </w:rPr>
              <w:t>Пункт 6 статьи 8</w:t>
            </w:r>
          </w:p>
        </w:tc>
        <w:tc>
          <w:tcPr>
            <w:tcW w:w="1493" w:type="pct"/>
          </w:tcPr>
          <w:p w:rsidR="00CA06A4" w:rsidRPr="00A61B53" w:rsidRDefault="00CA06A4" w:rsidP="00CA06A4">
            <w:pPr>
              <w:pStyle w:val="a8"/>
              <w:shd w:val="clear" w:color="auto" w:fill="FFFFFF"/>
              <w:spacing w:before="0" w:beforeAutospacing="0" w:after="0" w:afterAutospacing="0"/>
              <w:ind w:firstLine="317"/>
              <w:jc w:val="both"/>
            </w:pPr>
            <w:r w:rsidRPr="00A61B53">
              <w:t>Статья 8. Обеспечение гарантий конфиденциальности и защиты представляемых данных</w:t>
            </w:r>
          </w:p>
          <w:p w:rsidR="00CA06A4" w:rsidRPr="00A61B53" w:rsidRDefault="00CA06A4" w:rsidP="00CA06A4">
            <w:pPr>
              <w:shd w:val="clear" w:color="auto" w:fill="FFFFFF" w:themeFill="background1"/>
              <w:tabs>
                <w:tab w:val="left" w:pos="3432"/>
              </w:tabs>
              <w:ind w:firstLine="317"/>
              <w:contextualSpacing/>
              <w:jc w:val="both"/>
              <w:rPr>
                <w:rFonts w:ascii="Times New Roman" w:hAnsi="Times New Roman" w:cs="Times New Roman"/>
                <w:sz w:val="24"/>
                <w:szCs w:val="24"/>
              </w:rPr>
            </w:pPr>
            <w:r w:rsidRPr="00A61B53">
              <w:rPr>
                <w:rFonts w:ascii="Times New Roman" w:hAnsi="Times New Roman" w:cs="Times New Roman"/>
                <w:sz w:val="24"/>
                <w:szCs w:val="24"/>
              </w:rPr>
              <w:t>…</w:t>
            </w:r>
          </w:p>
          <w:p w:rsidR="00CA06A4" w:rsidRPr="00A61B53" w:rsidRDefault="00CA06A4" w:rsidP="00CA06A4">
            <w:pPr>
              <w:pStyle w:val="a8"/>
              <w:shd w:val="clear" w:color="auto" w:fill="FFFFFF"/>
              <w:spacing w:before="0" w:beforeAutospacing="0" w:after="0" w:afterAutospacing="0"/>
              <w:ind w:firstLine="317"/>
              <w:jc w:val="both"/>
            </w:pPr>
            <w:r w:rsidRPr="00A61B53">
              <w:lastRenderedPageBreak/>
              <w:t xml:space="preserve">6. Допускается представление и использование в научной и научно-технической деятельности баз данных в </w:t>
            </w:r>
            <w:r w:rsidRPr="00A61B53">
              <w:rPr>
                <w:b/>
              </w:rPr>
              <w:t>деидентифицированном</w:t>
            </w:r>
            <w:r w:rsidRPr="00A61B53">
              <w:t xml:space="preserve"> виде </w:t>
            </w:r>
            <w:r w:rsidRPr="00A61B53">
              <w:rPr>
                <w:b/>
              </w:rPr>
              <w:t>в порядке, установленном уполномоченным органом</w:t>
            </w:r>
            <w:r w:rsidRPr="00A61B53">
              <w:t>.</w:t>
            </w:r>
          </w:p>
        </w:tc>
        <w:tc>
          <w:tcPr>
            <w:tcW w:w="1494" w:type="pct"/>
          </w:tcPr>
          <w:p w:rsidR="00CA06A4" w:rsidRPr="00A61B53" w:rsidRDefault="00CA06A4" w:rsidP="00CA06A4">
            <w:pPr>
              <w:pStyle w:val="a8"/>
              <w:shd w:val="clear" w:color="auto" w:fill="FFFFFF"/>
              <w:spacing w:before="0" w:beforeAutospacing="0" w:after="0" w:afterAutospacing="0"/>
              <w:ind w:firstLine="317"/>
              <w:jc w:val="both"/>
            </w:pPr>
            <w:r w:rsidRPr="00A61B53">
              <w:lastRenderedPageBreak/>
              <w:t>Статья 8. Обеспечение гарантий конфиденциальности и защиты представляемых данных</w:t>
            </w:r>
          </w:p>
          <w:p w:rsidR="00CA06A4" w:rsidRPr="00A61B53" w:rsidRDefault="00CA06A4" w:rsidP="00CA06A4">
            <w:pPr>
              <w:shd w:val="clear" w:color="auto" w:fill="FFFFFF" w:themeFill="background1"/>
              <w:tabs>
                <w:tab w:val="left" w:pos="3432"/>
              </w:tabs>
              <w:ind w:firstLine="317"/>
              <w:contextualSpacing/>
              <w:jc w:val="both"/>
              <w:rPr>
                <w:rFonts w:ascii="Times New Roman" w:hAnsi="Times New Roman" w:cs="Times New Roman"/>
                <w:sz w:val="24"/>
                <w:szCs w:val="24"/>
              </w:rPr>
            </w:pPr>
            <w:r w:rsidRPr="00A61B53">
              <w:rPr>
                <w:rFonts w:ascii="Times New Roman" w:hAnsi="Times New Roman" w:cs="Times New Roman"/>
                <w:sz w:val="24"/>
                <w:szCs w:val="24"/>
              </w:rPr>
              <w:t>…</w:t>
            </w:r>
          </w:p>
          <w:p w:rsidR="00CA06A4" w:rsidRPr="00A61B53" w:rsidRDefault="00CA06A4" w:rsidP="00CA06A4">
            <w:pPr>
              <w:pStyle w:val="a8"/>
              <w:pBdr>
                <w:bottom w:val="single" w:sz="4" w:space="31" w:color="FFFFFF"/>
              </w:pBdr>
              <w:shd w:val="clear" w:color="auto" w:fill="FFFFFF"/>
              <w:spacing w:before="0" w:beforeAutospacing="0" w:after="0" w:afterAutospacing="0"/>
              <w:ind w:firstLine="317"/>
              <w:jc w:val="both"/>
              <w:rPr>
                <w:b/>
                <w:bCs/>
              </w:rPr>
            </w:pPr>
            <w:r w:rsidRPr="00A61B53">
              <w:rPr>
                <w:bCs/>
              </w:rPr>
              <w:lastRenderedPageBreak/>
              <w:t>6. Допускается представление и использование в научной и научно-технической деятельности,</w:t>
            </w:r>
            <w:r w:rsidRPr="00A61B53">
              <w:rPr>
                <w:b/>
                <w:bCs/>
              </w:rPr>
              <w:t xml:space="preserve"> а также для формирования аналитических решений баз данных в обезличенном виде в соответствии с Правилами представления баз данных в обезличенном виде для использования в научной и научно-технической деятельности, а также для формирования аналитических решений на электронном носителе или через специализированное помещение (Кабинет исследователя) на основании разовой заявки, в том числе международным организациям.</w:t>
            </w:r>
          </w:p>
        </w:tc>
        <w:tc>
          <w:tcPr>
            <w:tcW w:w="1364" w:type="pct"/>
          </w:tcPr>
          <w:p w:rsidR="00CA06A4" w:rsidRPr="00A61B53" w:rsidRDefault="00CA06A4" w:rsidP="00CA06A4">
            <w:pPr>
              <w:pStyle w:val="a8"/>
              <w:shd w:val="clear" w:color="auto" w:fill="FFFFFF"/>
              <w:spacing w:before="0" w:beforeAutospacing="0" w:after="0" w:afterAutospacing="0"/>
              <w:ind w:firstLine="321"/>
              <w:jc w:val="both"/>
            </w:pPr>
            <w:r w:rsidRPr="00A61B53">
              <w:lastRenderedPageBreak/>
              <w:t>Международная организация труда (</w:t>
            </w:r>
            <w:r w:rsidR="005A15D4" w:rsidRPr="00A61B53">
              <w:t>МОТ) периодически</w:t>
            </w:r>
            <w:r w:rsidRPr="00A61B53">
              <w:t xml:space="preserve"> обращается в адрес Бюро национальной статистики за предоставлением данных выборочных </w:t>
            </w:r>
            <w:r w:rsidRPr="00A61B53">
              <w:lastRenderedPageBreak/>
              <w:t xml:space="preserve">обследований домашних </w:t>
            </w:r>
            <w:r w:rsidR="005A15D4" w:rsidRPr="00A61B53">
              <w:t>хозяйств в</w:t>
            </w:r>
            <w:r w:rsidRPr="00A61B53">
              <w:t xml:space="preserve"> деидентифицированном виде в целях сокращения пробелов и расширении дезагрегированных, сопоставимых на международном уровне статистических данных о труде, публикуемых на сайте статистика МОТ, Центрального статистического хранилища МОТ. Эти согласованные наборы данных затем будут использоваться для подготовки новых международных рядов данных по статистике МОТ. </w:t>
            </w:r>
          </w:p>
          <w:p w:rsidR="00CA06A4" w:rsidRPr="00A61B53" w:rsidRDefault="00CA06A4" w:rsidP="00CA06A4">
            <w:pPr>
              <w:pStyle w:val="a8"/>
              <w:shd w:val="clear" w:color="auto" w:fill="FFFFFF"/>
              <w:spacing w:before="0" w:beforeAutospacing="0" w:after="0" w:afterAutospacing="0"/>
              <w:ind w:firstLine="321"/>
              <w:jc w:val="both"/>
            </w:pPr>
            <w:r w:rsidRPr="00A61B53">
              <w:t xml:space="preserve">Это дает возможность достижения цели в области устойчивого развития “никого не оставить позади", что требует более детальных данных по статистике труда. </w:t>
            </w:r>
          </w:p>
          <w:p w:rsidR="00CA06A4" w:rsidRPr="00A61B53" w:rsidRDefault="00CA06A4" w:rsidP="00CA06A4">
            <w:pPr>
              <w:pStyle w:val="a8"/>
              <w:shd w:val="clear" w:color="auto" w:fill="FFFFFF"/>
              <w:spacing w:before="0" w:beforeAutospacing="0" w:after="0" w:afterAutospacing="0"/>
              <w:ind w:firstLine="321"/>
              <w:jc w:val="both"/>
            </w:pPr>
            <w:r w:rsidRPr="00A61B53">
              <w:t xml:space="preserve">МОТ обращается с просьбой предоставить такие микроданные по обследованию рабочей силы к 150 государствам-членам по всему миру, в том числе и к Казахстану.  </w:t>
            </w:r>
          </w:p>
          <w:p w:rsidR="00CA06A4" w:rsidRPr="00A61B53" w:rsidRDefault="00CA06A4" w:rsidP="00CA06A4">
            <w:pPr>
              <w:pStyle w:val="a8"/>
              <w:shd w:val="clear" w:color="auto" w:fill="FFFFFF"/>
              <w:spacing w:before="0" w:beforeAutospacing="0" w:after="0" w:afterAutospacing="0"/>
              <w:ind w:firstLine="321"/>
              <w:jc w:val="both"/>
            </w:pPr>
            <w:r w:rsidRPr="00A61B53">
              <w:t>Всемирный банк (ВБ)</w:t>
            </w:r>
            <w:r w:rsidRPr="00A61B53">
              <w:rPr>
                <w:lang w:val="kk-KZ"/>
              </w:rPr>
              <w:t xml:space="preserve"> </w:t>
            </w:r>
            <w:r w:rsidRPr="00A61B53">
              <w:t xml:space="preserve">так же периодически обращается в БНС по вопросу предоставления баз данных выборочного обследования домашних хозяйств по уровню жизни. </w:t>
            </w:r>
          </w:p>
          <w:p w:rsidR="00CA06A4" w:rsidRPr="00A61B53" w:rsidRDefault="00CA06A4" w:rsidP="00CA06A4">
            <w:pPr>
              <w:pStyle w:val="a8"/>
              <w:shd w:val="clear" w:color="auto" w:fill="FFFFFF"/>
              <w:spacing w:before="0" w:beforeAutospacing="0" w:after="0" w:afterAutospacing="0"/>
              <w:ind w:firstLine="321"/>
              <w:jc w:val="both"/>
            </w:pPr>
            <w:r w:rsidRPr="00A61B53">
              <w:t xml:space="preserve">Так в рамках совместных научно-исследовательских работ, проводимых МТСЗН и МНЭ при изучении социально-экономической ситуации в стране необходимо использовать базы микроданных.  Например, при выработке рекомендаций по различным социальным вопросам, как влияние </w:t>
            </w:r>
            <w:r w:rsidRPr="00A61B53">
              <w:lastRenderedPageBreak/>
              <w:t xml:space="preserve">социальных выплат на уровень бедности. </w:t>
            </w:r>
          </w:p>
          <w:p w:rsidR="00CA06A4" w:rsidRPr="00A61B53" w:rsidRDefault="00CA06A4" w:rsidP="00CA06A4">
            <w:pPr>
              <w:pStyle w:val="a8"/>
              <w:shd w:val="clear" w:color="auto" w:fill="FFFFFF"/>
              <w:spacing w:before="0" w:beforeAutospacing="0" w:after="0" w:afterAutospacing="0"/>
              <w:ind w:firstLine="321"/>
              <w:jc w:val="both"/>
            </w:pPr>
            <w:r w:rsidRPr="00A61B53">
              <w:t>Казахстан в силу законодательных ограничений на сегодняшний день не может предоставить доступ к данным в деидентифицированном виде международным организациям.</w:t>
            </w:r>
          </w:p>
          <w:p w:rsidR="00CA06A4" w:rsidRPr="00A61B53" w:rsidRDefault="00CA06A4" w:rsidP="00CA06A4">
            <w:pPr>
              <w:pStyle w:val="a8"/>
              <w:shd w:val="clear" w:color="auto" w:fill="FFFFFF"/>
              <w:spacing w:before="0" w:beforeAutospacing="0" w:after="0" w:afterAutospacing="0"/>
              <w:ind w:firstLine="321"/>
              <w:jc w:val="both"/>
            </w:pPr>
            <w:r w:rsidRPr="00A61B53">
              <w:t>Тогда как, Казахстан заинтересован  в получении итогов исследования и их анализа.</w:t>
            </w:r>
          </w:p>
          <w:p w:rsidR="00CA06A4" w:rsidRPr="00A61B53" w:rsidRDefault="00CA06A4" w:rsidP="00CA06A4">
            <w:pPr>
              <w:pStyle w:val="a8"/>
              <w:shd w:val="clear" w:color="auto" w:fill="FFFFFF"/>
              <w:spacing w:before="0" w:beforeAutospacing="0" w:after="0" w:afterAutospacing="0"/>
              <w:ind w:firstLine="321"/>
              <w:jc w:val="both"/>
            </w:pPr>
            <w:r w:rsidRPr="00A61B53">
              <w:t>В настоящее время Евростатом реализуется  практика представления дезагрегированной информации в рамках создания «Кабинета исследования» предусматривает открытие доступа к данным в специально подготовленной комнате на территории статофиса, в которой предоставлена возможность обработки информации на специализированном программном обеспечении (Stata, SPSS, EViews и др.) без возможности скачивания информации.</w:t>
            </w:r>
          </w:p>
        </w:tc>
      </w:tr>
      <w:tr w:rsidR="00CA06A4" w:rsidRPr="00A61B53" w:rsidTr="00C17423">
        <w:tc>
          <w:tcPr>
            <w:tcW w:w="206" w:type="pct"/>
          </w:tcPr>
          <w:p w:rsidR="00CA06A4" w:rsidRPr="00A61B53" w:rsidRDefault="00CA06A4" w:rsidP="00CA06A4">
            <w:pPr>
              <w:pStyle w:val="a4"/>
              <w:numPr>
                <w:ilvl w:val="0"/>
                <w:numId w:val="2"/>
              </w:numPr>
              <w:rPr>
                <w:rFonts w:ascii="Times New Roman" w:hAnsi="Times New Roman" w:cs="Times New Roman"/>
                <w:sz w:val="24"/>
                <w:szCs w:val="24"/>
              </w:rPr>
            </w:pPr>
          </w:p>
        </w:tc>
        <w:tc>
          <w:tcPr>
            <w:tcW w:w="443" w:type="pct"/>
          </w:tcPr>
          <w:p w:rsidR="00CA06A4" w:rsidRPr="00A61B53" w:rsidRDefault="00CA06A4" w:rsidP="00CA06A4">
            <w:pPr>
              <w:pBdr>
                <w:top w:val="nil"/>
                <w:left w:val="nil"/>
                <w:bottom w:val="nil"/>
                <w:right w:val="nil"/>
                <w:between w:val="nil"/>
              </w:pBdr>
              <w:shd w:val="clear" w:color="auto" w:fill="FFFFFF" w:themeFill="background1"/>
              <w:contextualSpacing/>
              <w:rPr>
                <w:rFonts w:ascii="Times New Roman" w:hAnsi="Times New Roman" w:cs="Times New Roman"/>
                <w:sz w:val="24"/>
                <w:szCs w:val="24"/>
              </w:rPr>
            </w:pPr>
            <w:r w:rsidRPr="00A61B53">
              <w:rPr>
                <w:rFonts w:ascii="Times New Roman" w:hAnsi="Times New Roman" w:cs="Times New Roman"/>
                <w:sz w:val="24"/>
                <w:szCs w:val="24"/>
              </w:rPr>
              <w:t>Заголовок главы 2</w:t>
            </w:r>
          </w:p>
        </w:tc>
        <w:tc>
          <w:tcPr>
            <w:tcW w:w="1493" w:type="pct"/>
          </w:tcPr>
          <w:p w:rsidR="00CA06A4" w:rsidRPr="00A61B53" w:rsidRDefault="00CA06A4" w:rsidP="00CA06A4">
            <w:pPr>
              <w:pStyle w:val="a8"/>
              <w:shd w:val="clear" w:color="auto" w:fill="FFFFFF"/>
              <w:spacing w:after="0"/>
              <w:ind w:firstLine="317"/>
              <w:jc w:val="both"/>
            </w:pPr>
            <w:r w:rsidRPr="00A61B53">
              <w:t>Глава 2. ГОСУДАРСТВЕННОЕ РЕГУЛИРОВАНИЕ В ОБЛАСТИ ГОСУДАРСТВЕННОЙ СТАТИСТИКИ</w:t>
            </w:r>
          </w:p>
        </w:tc>
        <w:tc>
          <w:tcPr>
            <w:tcW w:w="1494" w:type="pct"/>
          </w:tcPr>
          <w:p w:rsidR="00CA06A4" w:rsidRPr="00A61B53" w:rsidRDefault="00CA06A4" w:rsidP="00CA06A4">
            <w:pPr>
              <w:pStyle w:val="a8"/>
              <w:shd w:val="clear" w:color="auto" w:fill="FFFFFF"/>
              <w:spacing w:after="0"/>
              <w:ind w:firstLine="317"/>
              <w:jc w:val="both"/>
            </w:pPr>
            <w:r w:rsidRPr="00A61B53">
              <w:t xml:space="preserve">Глава 2. ГОСУДАРСТВЕННОЕ РЕГУЛИРОВАНИЕ В ОБЛАСТИ ГОСУДАРСТВЕННОЙ СТАТИСТИКИ </w:t>
            </w:r>
            <w:r w:rsidRPr="00A61B53">
              <w:rPr>
                <w:b/>
              </w:rPr>
              <w:t>И КОНТРОЛЯ КАЧЕСТВА АДМИНИСТРАТИВНЫХ ДАННЫХ</w:t>
            </w:r>
          </w:p>
        </w:tc>
        <w:tc>
          <w:tcPr>
            <w:tcW w:w="1364" w:type="pct"/>
          </w:tcPr>
          <w:p w:rsidR="00CA06A4" w:rsidRPr="00A61B53" w:rsidRDefault="00CA06A4" w:rsidP="00CA06A4">
            <w:pPr>
              <w:pStyle w:val="a8"/>
              <w:shd w:val="clear" w:color="auto" w:fill="FFFFFF"/>
              <w:spacing w:before="0" w:beforeAutospacing="0" w:after="0" w:afterAutospacing="0"/>
              <w:ind w:firstLine="321"/>
              <w:jc w:val="both"/>
            </w:pPr>
            <w:r w:rsidRPr="00A61B53">
              <w:rPr>
                <w:rFonts w:eastAsiaTheme="minorHAnsi"/>
              </w:rPr>
              <w:t xml:space="preserve">Во исполнение поручения Главы государства от 29 декабря 2022 года № 22-6306-1 и поручения данного в рамках выступления на открытии первой сессии Парламента VIII созыва 29 марта 2023 года относительно реализации подходов по повышению  эффективности государственного управления и качества стратегического планирования  «…Одним из базовых условий результативности проводимых реформ является наличие полных и </w:t>
            </w:r>
            <w:r w:rsidRPr="00A61B53">
              <w:rPr>
                <w:rFonts w:eastAsiaTheme="minorHAnsi"/>
              </w:rPr>
              <w:lastRenderedPageBreak/>
              <w:t>достоверных данных».    Для обеспечения полноты и достоверности  данных  с учетом активного  использования в статистическом производстве  административных и альтернативных данных необходимо расширить полномочия уполномоченного органа в области государственной статистике по контролю их  качества.</w:t>
            </w:r>
          </w:p>
        </w:tc>
      </w:tr>
      <w:tr w:rsidR="00CA06A4" w:rsidRPr="00A61B53" w:rsidTr="00C17423">
        <w:tc>
          <w:tcPr>
            <w:tcW w:w="206" w:type="pct"/>
          </w:tcPr>
          <w:p w:rsidR="00CA06A4" w:rsidRPr="00A61B53" w:rsidRDefault="00CA06A4" w:rsidP="00CA06A4">
            <w:pPr>
              <w:pStyle w:val="a4"/>
              <w:numPr>
                <w:ilvl w:val="0"/>
                <w:numId w:val="2"/>
              </w:numPr>
              <w:rPr>
                <w:rFonts w:ascii="Times New Roman" w:hAnsi="Times New Roman" w:cs="Times New Roman"/>
                <w:sz w:val="24"/>
                <w:szCs w:val="24"/>
              </w:rPr>
            </w:pPr>
          </w:p>
        </w:tc>
        <w:tc>
          <w:tcPr>
            <w:tcW w:w="443" w:type="pct"/>
          </w:tcPr>
          <w:p w:rsidR="00CA06A4" w:rsidRPr="00A61B53" w:rsidRDefault="00CA06A4" w:rsidP="00CA06A4">
            <w:pPr>
              <w:pBdr>
                <w:top w:val="nil"/>
                <w:left w:val="nil"/>
                <w:bottom w:val="nil"/>
                <w:right w:val="nil"/>
                <w:between w:val="nil"/>
              </w:pBdr>
              <w:shd w:val="clear" w:color="auto" w:fill="FFFFFF" w:themeFill="background1"/>
              <w:contextualSpacing/>
              <w:rPr>
                <w:rFonts w:ascii="Times New Roman" w:hAnsi="Times New Roman" w:cs="Times New Roman"/>
                <w:sz w:val="24"/>
                <w:szCs w:val="24"/>
              </w:rPr>
            </w:pPr>
            <w:r w:rsidRPr="00A61B53">
              <w:rPr>
                <w:rFonts w:ascii="Times New Roman" w:eastAsia="Times New Roman" w:hAnsi="Times New Roman" w:cs="Times New Roman"/>
                <w:sz w:val="24"/>
                <w:szCs w:val="24"/>
              </w:rPr>
              <w:t>Подпункт 15-2) статьи 12</w:t>
            </w:r>
          </w:p>
        </w:tc>
        <w:tc>
          <w:tcPr>
            <w:tcW w:w="1493" w:type="pct"/>
          </w:tcPr>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bookmarkStart w:id="0" w:name="z1040"/>
            <w:r w:rsidRPr="00A61B53">
              <w:rPr>
                <w:rFonts w:ascii="Times New Roman" w:eastAsia="Times New Roman" w:hAnsi="Times New Roman" w:cs="Times New Roman"/>
                <w:sz w:val="24"/>
                <w:szCs w:val="24"/>
              </w:rPr>
              <w:t>Статья 12 Компетенция уполномоченного органа</w:t>
            </w:r>
          </w:p>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Уполномоченный орган:</w:t>
            </w:r>
          </w:p>
          <w:p w:rsidR="00CA06A4" w:rsidRPr="00A61B53" w:rsidRDefault="00CA06A4" w:rsidP="00CA06A4">
            <w:pPr>
              <w:shd w:val="clear" w:color="auto" w:fill="FFFFFF" w:themeFill="background1"/>
              <w:tabs>
                <w:tab w:val="left" w:pos="3432"/>
              </w:tabs>
              <w:ind w:firstLine="317"/>
              <w:contextualSpacing/>
              <w:jc w:val="both"/>
              <w:rPr>
                <w:rFonts w:ascii="Times New Roman" w:hAnsi="Times New Roman" w:cs="Times New Roman"/>
                <w:sz w:val="24"/>
                <w:szCs w:val="24"/>
              </w:rPr>
            </w:pPr>
            <w:r w:rsidRPr="00A61B53">
              <w:rPr>
                <w:rFonts w:ascii="Times New Roman" w:hAnsi="Times New Roman" w:cs="Times New Roman"/>
                <w:sz w:val="24"/>
                <w:szCs w:val="24"/>
              </w:rPr>
              <w:t>…</w:t>
            </w:r>
          </w:p>
          <w:p w:rsidR="00CA06A4" w:rsidRPr="00A61B53" w:rsidRDefault="00CA06A4" w:rsidP="00CA06A4">
            <w:pPr>
              <w:ind w:firstLine="317"/>
              <w:jc w:val="both"/>
              <w:rPr>
                <w:rFonts w:ascii="Times New Roman" w:hAnsi="Times New Roman" w:cs="Times New Roman"/>
                <w:sz w:val="24"/>
                <w:szCs w:val="24"/>
              </w:rPr>
            </w:pPr>
            <w:r w:rsidRPr="00A61B53">
              <w:rPr>
                <w:rFonts w:ascii="Times New Roman" w:hAnsi="Times New Roman" w:cs="Times New Roman"/>
                <w:sz w:val="24"/>
                <w:szCs w:val="24"/>
              </w:rPr>
              <w:t>15-2) получает на безвозмездной основе от государственных органов, за исключением Национального Банка Республики Казахстан, первичные статистические данные, необходимые для производства официальной статистической информации, формируемой уполномоченным органом;</w:t>
            </w:r>
            <w:bookmarkEnd w:id="0"/>
          </w:p>
        </w:tc>
        <w:tc>
          <w:tcPr>
            <w:tcW w:w="1494" w:type="pct"/>
          </w:tcPr>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Статья 12 Компетенция уполномоченного органа</w:t>
            </w:r>
          </w:p>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Уполномоченный орган:</w:t>
            </w:r>
          </w:p>
          <w:p w:rsidR="00CA06A4" w:rsidRPr="00A61B53" w:rsidRDefault="00CA06A4" w:rsidP="00CA06A4">
            <w:pPr>
              <w:shd w:val="clear" w:color="auto" w:fill="FFFFFF" w:themeFill="background1"/>
              <w:tabs>
                <w:tab w:val="left" w:pos="3432"/>
              </w:tabs>
              <w:ind w:firstLine="317"/>
              <w:contextualSpacing/>
              <w:jc w:val="both"/>
              <w:rPr>
                <w:rFonts w:ascii="Times New Roman" w:hAnsi="Times New Roman" w:cs="Times New Roman"/>
                <w:sz w:val="24"/>
                <w:szCs w:val="24"/>
              </w:rPr>
            </w:pPr>
            <w:r w:rsidRPr="00A61B53">
              <w:rPr>
                <w:rFonts w:ascii="Times New Roman" w:hAnsi="Times New Roman" w:cs="Times New Roman"/>
                <w:sz w:val="24"/>
                <w:szCs w:val="24"/>
              </w:rPr>
              <w:t>…</w:t>
            </w:r>
          </w:p>
          <w:p w:rsidR="00CA06A4" w:rsidRPr="00A61B53" w:rsidRDefault="00CA06A4" w:rsidP="00CA06A4">
            <w:pPr>
              <w:ind w:firstLine="317"/>
              <w:jc w:val="both"/>
              <w:rPr>
                <w:rFonts w:ascii="Times New Roman" w:hAnsi="Times New Roman" w:cs="Times New Roman"/>
                <w:sz w:val="24"/>
                <w:szCs w:val="24"/>
              </w:rPr>
            </w:pPr>
            <w:r w:rsidRPr="00A61B53">
              <w:rPr>
                <w:rFonts w:ascii="Times New Roman" w:hAnsi="Times New Roman" w:cs="Times New Roman"/>
                <w:sz w:val="24"/>
                <w:szCs w:val="24"/>
              </w:rPr>
              <w:t xml:space="preserve">15-2) получает на безвозмездной основе от государственных органов, за исключением Национального Банка Республики Казахстан, первичные статистические </w:t>
            </w:r>
            <w:r w:rsidRPr="00A61B53">
              <w:rPr>
                <w:rFonts w:ascii="Times New Roman" w:hAnsi="Times New Roman" w:cs="Times New Roman"/>
                <w:b/>
                <w:sz w:val="24"/>
                <w:szCs w:val="24"/>
              </w:rPr>
              <w:t>и административные</w:t>
            </w:r>
            <w:r w:rsidRPr="00A61B53">
              <w:rPr>
                <w:rFonts w:ascii="Times New Roman" w:hAnsi="Times New Roman" w:cs="Times New Roman"/>
                <w:sz w:val="24"/>
                <w:szCs w:val="24"/>
              </w:rPr>
              <w:t xml:space="preserve"> данные, необходимые для производства официальной статистической информации, формируемой уполномоченным органом;</w:t>
            </w:r>
          </w:p>
        </w:tc>
        <w:tc>
          <w:tcPr>
            <w:tcW w:w="1364" w:type="pct"/>
          </w:tcPr>
          <w:p w:rsidR="00CA06A4" w:rsidRPr="00A61B53" w:rsidRDefault="00CA06A4" w:rsidP="00CA06A4">
            <w:pPr>
              <w:pStyle w:val="1"/>
              <w:spacing w:before="0" w:beforeAutospacing="0" w:after="0" w:afterAutospacing="0"/>
              <w:ind w:firstLine="321"/>
              <w:jc w:val="both"/>
              <w:outlineLvl w:val="0"/>
              <w:rPr>
                <w:b w:val="0"/>
                <w:bCs w:val="0"/>
                <w:sz w:val="24"/>
                <w:szCs w:val="24"/>
              </w:rPr>
            </w:pPr>
            <w:r w:rsidRPr="00A61B53">
              <w:rPr>
                <w:rFonts w:eastAsiaTheme="minorHAnsi"/>
                <w:b w:val="0"/>
                <w:sz w:val="24"/>
                <w:szCs w:val="24"/>
              </w:rPr>
              <w:t>Во исполнение поручения Главы государства от 29 декабря 2022 года № 22-6306-1 и поручения данного в рамках выступления на открытии первой сессии Парламента VIII созыва 29 марта 2023 года относительно реализации подходов по повышению  эффективности государственного управления и качества стратегического планирования  «…Одним из базовых условий результативности проводимых реформ является наличие полных и достоверных данных».    Для обеспечения полноты и достоверности  данных  с учетом активного  использования в статистическом производстве  административных и альтернативных данных необходимо расширить полномочия уполномоченного органа в области государственной статистике по контролю их  качества.</w:t>
            </w:r>
          </w:p>
        </w:tc>
      </w:tr>
      <w:tr w:rsidR="00CA06A4" w:rsidRPr="00A61B53" w:rsidTr="00C17423">
        <w:tc>
          <w:tcPr>
            <w:tcW w:w="206" w:type="pct"/>
          </w:tcPr>
          <w:p w:rsidR="00CA06A4" w:rsidRPr="00A61B53" w:rsidRDefault="00CA06A4" w:rsidP="00CA06A4">
            <w:pPr>
              <w:pStyle w:val="a4"/>
              <w:numPr>
                <w:ilvl w:val="0"/>
                <w:numId w:val="2"/>
              </w:numPr>
              <w:rPr>
                <w:rFonts w:ascii="Times New Roman" w:hAnsi="Times New Roman" w:cs="Times New Roman"/>
                <w:sz w:val="24"/>
                <w:szCs w:val="24"/>
              </w:rPr>
            </w:pPr>
          </w:p>
        </w:tc>
        <w:tc>
          <w:tcPr>
            <w:tcW w:w="443" w:type="pct"/>
          </w:tcPr>
          <w:p w:rsidR="00CA06A4" w:rsidRPr="00A61B53" w:rsidRDefault="00CA06A4" w:rsidP="00CA06A4">
            <w:pPr>
              <w:shd w:val="clear" w:color="auto" w:fill="FFFFFF" w:themeFill="background1"/>
              <w:contextualSpacing/>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Подпункт 15-4) статьи 12</w:t>
            </w:r>
          </w:p>
        </w:tc>
        <w:tc>
          <w:tcPr>
            <w:tcW w:w="1493" w:type="pct"/>
          </w:tcPr>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Статья 12 Компетенция уполномоченного органа</w:t>
            </w:r>
          </w:p>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Уполномоченный орган:</w:t>
            </w:r>
          </w:p>
          <w:p w:rsidR="00CA06A4" w:rsidRPr="00A61B53" w:rsidRDefault="00CA06A4" w:rsidP="00CA06A4">
            <w:pPr>
              <w:shd w:val="clear" w:color="auto" w:fill="FFFFFF" w:themeFill="background1"/>
              <w:tabs>
                <w:tab w:val="left" w:pos="3432"/>
              </w:tabs>
              <w:ind w:firstLine="317"/>
              <w:contextualSpacing/>
              <w:jc w:val="both"/>
              <w:rPr>
                <w:rFonts w:ascii="Times New Roman" w:hAnsi="Times New Roman" w:cs="Times New Roman"/>
                <w:sz w:val="24"/>
                <w:szCs w:val="24"/>
              </w:rPr>
            </w:pPr>
            <w:r w:rsidRPr="00A61B53">
              <w:rPr>
                <w:rFonts w:ascii="Times New Roman" w:hAnsi="Times New Roman" w:cs="Times New Roman"/>
                <w:sz w:val="24"/>
                <w:szCs w:val="24"/>
              </w:rPr>
              <w:lastRenderedPageBreak/>
              <w:t>…</w:t>
            </w:r>
          </w:p>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b/>
                <w:bCs/>
                <w:sz w:val="24"/>
                <w:szCs w:val="24"/>
              </w:rPr>
            </w:pPr>
            <w:r w:rsidRPr="00A61B53">
              <w:rPr>
                <w:rFonts w:ascii="Times New Roman" w:eastAsia="Times New Roman" w:hAnsi="Times New Roman" w:cs="Times New Roman"/>
                <w:b/>
                <w:bCs/>
                <w:sz w:val="24"/>
                <w:szCs w:val="24"/>
              </w:rPr>
              <w:t>15-4) Отсутствует</w:t>
            </w:r>
          </w:p>
        </w:tc>
        <w:tc>
          <w:tcPr>
            <w:tcW w:w="1494" w:type="pct"/>
          </w:tcPr>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lastRenderedPageBreak/>
              <w:t>Статья 12 Компетенция уполномоченного органа</w:t>
            </w:r>
          </w:p>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Уполномоченный орган:</w:t>
            </w:r>
          </w:p>
          <w:p w:rsidR="00CA06A4" w:rsidRPr="00A61B53" w:rsidRDefault="00CA06A4" w:rsidP="00CA06A4">
            <w:pPr>
              <w:shd w:val="clear" w:color="auto" w:fill="FFFFFF" w:themeFill="background1"/>
              <w:tabs>
                <w:tab w:val="left" w:pos="3432"/>
              </w:tabs>
              <w:ind w:firstLine="317"/>
              <w:contextualSpacing/>
              <w:jc w:val="both"/>
              <w:rPr>
                <w:rFonts w:ascii="Times New Roman" w:hAnsi="Times New Roman" w:cs="Times New Roman"/>
                <w:sz w:val="24"/>
                <w:szCs w:val="24"/>
              </w:rPr>
            </w:pPr>
            <w:r w:rsidRPr="00A61B53">
              <w:rPr>
                <w:rFonts w:ascii="Times New Roman" w:hAnsi="Times New Roman" w:cs="Times New Roman"/>
                <w:sz w:val="24"/>
                <w:szCs w:val="24"/>
              </w:rPr>
              <w:lastRenderedPageBreak/>
              <w:t>…</w:t>
            </w:r>
          </w:p>
          <w:p w:rsidR="00CA06A4" w:rsidRPr="00A61B53" w:rsidRDefault="00CA06A4" w:rsidP="00CA06A4">
            <w:pPr>
              <w:ind w:firstLine="317"/>
              <w:jc w:val="both"/>
              <w:rPr>
                <w:rFonts w:ascii="Times New Roman" w:eastAsia="Times New Roman" w:hAnsi="Times New Roman" w:cs="Times New Roman"/>
                <w:b/>
                <w:bCs/>
                <w:sz w:val="24"/>
                <w:szCs w:val="24"/>
              </w:rPr>
            </w:pPr>
            <w:r w:rsidRPr="00A61B53">
              <w:rPr>
                <w:rFonts w:ascii="Times New Roman" w:eastAsia="Times New Roman" w:hAnsi="Times New Roman" w:cs="Times New Roman"/>
                <w:b/>
                <w:bCs/>
                <w:sz w:val="24"/>
                <w:szCs w:val="24"/>
              </w:rPr>
              <w:t>15-4) получает альтернативные данные в соответствии с типовым соглашением сторон о представлении данных источниками альтернативных данных в уполномоченный орган на безвозмездной основе;</w:t>
            </w:r>
          </w:p>
        </w:tc>
        <w:tc>
          <w:tcPr>
            <w:tcW w:w="1364" w:type="pct"/>
          </w:tcPr>
          <w:p w:rsidR="00CA06A4" w:rsidRPr="00A61B53" w:rsidRDefault="00CA06A4" w:rsidP="00CA06A4">
            <w:pPr>
              <w:pStyle w:val="1"/>
              <w:spacing w:before="0" w:beforeAutospacing="0" w:after="0" w:afterAutospacing="0"/>
              <w:ind w:firstLine="321"/>
              <w:jc w:val="both"/>
              <w:outlineLvl w:val="0"/>
              <w:rPr>
                <w:b w:val="0"/>
                <w:bCs w:val="0"/>
                <w:sz w:val="24"/>
                <w:szCs w:val="24"/>
              </w:rPr>
            </w:pPr>
            <w:r w:rsidRPr="00A61B53">
              <w:rPr>
                <w:b w:val="0"/>
                <w:bCs w:val="0"/>
                <w:sz w:val="24"/>
                <w:szCs w:val="24"/>
              </w:rPr>
              <w:lastRenderedPageBreak/>
              <w:t xml:space="preserve">Во исполнение поручения Главы государства от 29 декабря 2022 года № 22-6306-1 и поручения данного в рамках </w:t>
            </w:r>
            <w:r w:rsidRPr="00A61B53">
              <w:rPr>
                <w:b w:val="0"/>
                <w:bCs w:val="0"/>
                <w:sz w:val="24"/>
                <w:szCs w:val="24"/>
              </w:rPr>
              <w:lastRenderedPageBreak/>
              <w:t>выступления на открытии первой сессии Парламента VIII созыва 29 марта 2023 года относительно реализации подходов по повышению  эффективности государственного управления и качества стратегического планирования  «…Одним из базовых условий результативности проводимых реформ является наличие полных и достоверных данных».    Для обеспечения полноты данных и доступа к различным источникам данных и возможности использования всех источников данных в статистическом производстве.</w:t>
            </w:r>
            <w:r w:rsidRPr="00A61B53">
              <w:rPr>
                <w:b w:val="0"/>
              </w:rPr>
              <w:tab/>
            </w:r>
          </w:p>
        </w:tc>
      </w:tr>
      <w:tr w:rsidR="00CA06A4" w:rsidRPr="00A61B53" w:rsidTr="00C17423">
        <w:tc>
          <w:tcPr>
            <w:tcW w:w="206" w:type="pct"/>
          </w:tcPr>
          <w:p w:rsidR="00CA06A4" w:rsidRPr="00A61B53" w:rsidRDefault="00CA06A4" w:rsidP="00CA06A4">
            <w:pPr>
              <w:pStyle w:val="a4"/>
              <w:numPr>
                <w:ilvl w:val="0"/>
                <w:numId w:val="2"/>
              </w:numPr>
              <w:rPr>
                <w:rFonts w:ascii="Times New Roman" w:hAnsi="Times New Roman" w:cs="Times New Roman"/>
                <w:sz w:val="24"/>
                <w:szCs w:val="24"/>
              </w:rPr>
            </w:pPr>
          </w:p>
        </w:tc>
        <w:tc>
          <w:tcPr>
            <w:tcW w:w="443" w:type="pct"/>
          </w:tcPr>
          <w:p w:rsidR="00CA06A4" w:rsidRPr="00A61B53" w:rsidRDefault="00CA06A4" w:rsidP="00CA06A4">
            <w:pPr>
              <w:shd w:val="clear" w:color="auto" w:fill="FFFFFF" w:themeFill="background1"/>
              <w:contextualSpacing/>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Подпункт 19) статьи 12</w:t>
            </w:r>
          </w:p>
        </w:tc>
        <w:tc>
          <w:tcPr>
            <w:tcW w:w="1493" w:type="pct"/>
          </w:tcPr>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Статья 12 Компетенция уполномоченного органа</w:t>
            </w:r>
          </w:p>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Уполномоченный орган:</w:t>
            </w:r>
          </w:p>
          <w:p w:rsidR="00CA06A4" w:rsidRPr="00A61B53" w:rsidRDefault="00CA06A4" w:rsidP="00CA06A4">
            <w:pPr>
              <w:shd w:val="clear" w:color="auto" w:fill="FFFFFF" w:themeFill="background1"/>
              <w:tabs>
                <w:tab w:val="left" w:pos="3432"/>
              </w:tabs>
              <w:ind w:firstLine="317"/>
              <w:contextualSpacing/>
              <w:jc w:val="both"/>
              <w:rPr>
                <w:rFonts w:ascii="Times New Roman" w:hAnsi="Times New Roman" w:cs="Times New Roman"/>
                <w:sz w:val="24"/>
                <w:szCs w:val="24"/>
              </w:rPr>
            </w:pPr>
            <w:r w:rsidRPr="00A61B53">
              <w:rPr>
                <w:rFonts w:ascii="Times New Roman" w:hAnsi="Times New Roman" w:cs="Times New Roman"/>
                <w:sz w:val="24"/>
                <w:szCs w:val="24"/>
              </w:rPr>
              <w:t>…</w:t>
            </w:r>
          </w:p>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19) использует административные данные для производства статистической информации и актуализации статистических регистров;</w:t>
            </w:r>
          </w:p>
        </w:tc>
        <w:tc>
          <w:tcPr>
            <w:tcW w:w="1494" w:type="pct"/>
          </w:tcPr>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Статья 12 Компетенция уполномоченного органа</w:t>
            </w:r>
          </w:p>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Уполномоченный орган:</w:t>
            </w:r>
          </w:p>
          <w:p w:rsidR="00CA06A4" w:rsidRPr="00A61B53" w:rsidRDefault="00CA06A4" w:rsidP="00CA06A4">
            <w:pPr>
              <w:shd w:val="clear" w:color="auto" w:fill="FFFFFF" w:themeFill="background1"/>
              <w:tabs>
                <w:tab w:val="left" w:pos="3432"/>
              </w:tabs>
              <w:ind w:firstLine="317"/>
              <w:contextualSpacing/>
              <w:jc w:val="both"/>
              <w:rPr>
                <w:rFonts w:ascii="Times New Roman" w:hAnsi="Times New Roman" w:cs="Times New Roman"/>
                <w:sz w:val="24"/>
                <w:szCs w:val="24"/>
              </w:rPr>
            </w:pPr>
            <w:r w:rsidRPr="00A61B53">
              <w:rPr>
                <w:rFonts w:ascii="Times New Roman" w:hAnsi="Times New Roman" w:cs="Times New Roman"/>
                <w:sz w:val="24"/>
                <w:szCs w:val="24"/>
              </w:rPr>
              <w:t>…</w:t>
            </w:r>
          </w:p>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b/>
                <w:bCs/>
                <w:sz w:val="24"/>
                <w:szCs w:val="24"/>
              </w:rPr>
            </w:pPr>
            <w:r w:rsidRPr="00A61B53">
              <w:rPr>
                <w:rFonts w:ascii="Times New Roman" w:eastAsia="Times New Roman" w:hAnsi="Times New Roman" w:cs="Times New Roman"/>
                <w:sz w:val="24"/>
                <w:szCs w:val="24"/>
              </w:rPr>
              <w:t>19) использует административные данные</w:t>
            </w:r>
            <w:r w:rsidRPr="00A61B53">
              <w:rPr>
                <w:rFonts w:ascii="Times New Roman" w:eastAsia="Times New Roman" w:hAnsi="Times New Roman" w:cs="Times New Roman"/>
                <w:b/>
                <w:bCs/>
                <w:sz w:val="24"/>
                <w:szCs w:val="24"/>
              </w:rPr>
              <w:t>, альтернативные данные</w:t>
            </w:r>
            <w:r w:rsidRPr="00A61B53">
              <w:rPr>
                <w:rFonts w:ascii="Times New Roman" w:eastAsia="Times New Roman" w:hAnsi="Times New Roman" w:cs="Times New Roman"/>
                <w:sz w:val="24"/>
                <w:szCs w:val="24"/>
              </w:rPr>
              <w:t xml:space="preserve"> для производства статистической информации и актуализации статистических регистров;</w:t>
            </w:r>
          </w:p>
        </w:tc>
        <w:tc>
          <w:tcPr>
            <w:tcW w:w="1364" w:type="pct"/>
          </w:tcPr>
          <w:p w:rsidR="00CA06A4" w:rsidRPr="00A61B53" w:rsidRDefault="00CA06A4" w:rsidP="00CA06A4">
            <w:pPr>
              <w:pStyle w:val="1"/>
              <w:spacing w:before="0" w:beforeAutospacing="0" w:after="0" w:afterAutospacing="0"/>
              <w:ind w:firstLine="321"/>
              <w:jc w:val="both"/>
              <w:outlineLvl w:val="0"/>
              <w:rPr>
                <w:b w:val="0"/>
                <w:bCs w:val="0"/>
                <w:sz w:val="24"/>
                <w:szCs w:val="24"/>
              </w:rPr>
            </w:pPr>
            <w:r w:rsidRPr="00A61B53">
              <w:rPr>
                <w:b w:val="0"/>
                <w:bCs w:val="0"/>
                <w:sz w:val="24"/>
                <w:szCs w:val="24"/>
              </w:rPr>
              <w:t>Во исполнение поручения Главы государства от 29 декабря 2022 года № 22-6306-1 и поручения данного в рамках выступления на открытии первой сессии Парламента VIII созыва 29 марта 2023 года относительно реализации подходов по повышению  эффективности государственного управления и качества стратегического планирования  «…Одним из базовых условий результативности проводимых реформ является наличие полных и достоверных данных».    Для обеспечения полноты данных и доступа к различным источникам данных и возможности использования всех источников данных в статистическом производстве.</w:t>
            </w:r>
          </w:p>
        </w:tc>
      </w:tr>
      <w:tr w:rsidR="00CA06A4" w:rsidRPr="00A61B53" w:rsidTr="00C17423">
        <w:tc>
          <w:tcPr>
            <w:tcW w:w="206" w:type="pct"/>
          </w:tcPr>
          <w:p w:rsidR="00CA06A4" w:rsidRPr="00A61B53" w:rsidRDefault="00CA06A4" w:rsidP="00CA06A4">
            <w:pPr>
              <w:pStyle w:val="a4"/>
              <w:numPr>
                <w:ilvl w:val="0"/>
                <w:numId w:val="2"/>
              </w:numPr>
              <w:shd w:val="clear" w:color="auto" w:fill="FFFFFF" w:themeFill="background1"/>
              <w:jc w:val="center"/>
              <w:rPr>
                <w:rFonts w:ascii="Times New Roman" w:hAnsi="Times New Roman" w:cs="Times New Roman"/>
                <w:sz w:val="24"/>
                <w:szCs w:val="24"/>
              </w:rPr>
            </w:pPr>
          </w:p>
        </w:tc>
        <w:tc>
          <w:tcPr>
            <w:tcW w:w="443" w:type="pct"/>
          </w:tcPr>
          <w:p w:rsidR="00CA06A4" w:rsidRPr="00A61B53" w:rsidRDefault="00CA06A4" w:rsidP="00CA06A4">
            <w:pPr>
              <w:contextualSpacing/>
              <w:jc w:val="center"/>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 xml:space="preserve">Подпункт 19-1) </w:t>
            </w:r>
            <w:r w:rsidRPr="00A61B53">
              <w:rPr>
                <w:rFonts w:ascii="Times New Roman" w:eastAsia="Times New Roman" w:hAnsi="Times New Roman" w:cs="Times New Roman"/>
                <w:sz w:val="24"/>
                <w:szCs w:val="24"/>
              </w:rPr>
              <w:lastRenderedPageBreak/>
              <w:t>статьи 12</w:t>
            </w:r>
          </w:p>
        </w:tc>
        <w:tc>
          <w:tcPr>
            <w:tcW w:w="1493" w:type="pct"/>
          </w:tcPr>
          <w:p w:rsidR="00CA06A4" w:rsidRPr="00A61B53" w:rsidRDefault="00CA06A4" w:rsidP="00CA06A4">
            <w:pPr>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lastRenderedPageBreak/>
              <w:t>Статья 12 Компетенция уполномоченного органа</w:t>
            </w:r>
          </w:p>
          <w:p w:rsidR="00CA06A4" w:rsidRPr="00A61B53" w:rsidRDefault="00CA06A4" w:rsidP="00CA06A4">
            <w:pPr>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lastRenderedPageBreak/>
              <w:t>Уполномоченный орган:</w:t>
            </w:r>
          </w:p>
          <w:p w:rsidR="00CA06A4" w:rsidRPr="00A61B53" w:rsidRDefault="00CA06A4" w:rsidP="00CA06A4">
            <w:pPr>
              <w:tabs>
                <w:tab w:val="left" w:pos="3432"/>
              </w:tabs>
              <w:ind w:firstLine="317"/>
              <w:contextualSpacing/>
              <w:jc w:val="both"/>
              <w:rPr>
                <w:rFonts w:ascii="Times New Roman" w:hAnsi="Times New Roman" w:cs="Times New Roman"/>
                <w:sz w:val="24"/>
                <w:szCs w:val="24"/>
              </w:rPr>
            </w:pPr>
            <w:r w:rsidRPr="00A61B53">
              <w:rPr>
                <w:rFonts w:ascii="Times New Roman" w:hAnsi="Times New Roman" w:cs="Times New Roman"/>
                <w:sz w:val="24"/>
                <w:szCs w:val="24"/>
              </w:rPr>
              <w:t>…</w:t>
            </w:r>
          </w:p>
          <w:p w:rsidR="00CA06A4" w:rsidRPr="00A61B53" w:rsidRDefault="00CA06A4" w:rsidP="00CA06A4">
            <w:pPr>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 xml:space="preserve">19-1) представляет административные данные, учтенные </w:t>
            </w:r>
            <w:r w:rsidRPr="00A61B53">
              <w:rPr>
                <w:rFonts w:ascii="Times New Roman" w:eastAsia="Times New Roman" w:hAnsi="Times New Roman" w:cs="Times New Roman"/>
                <w:b/>
                <w:sz w:val="24"/>
                <w:szCs w:val="24"/>
              </w:rPr>
              <w:t>в книге похозяйственного учета,</w:t>
            </w:r>
            <w:r w:rsidRPr="00A61B53">
              <w:rPr>
                <w:rFonts w:ascii="Times New Roman" w:eastAsia="Times New Roman" w:hAnsi="Times New Roman" w:cs="Times New Roman"/>
                <w:sz w:val="24"/>
                <w:szCs w:val="24"/>
              </w:rPr>
              <w:t xml:space="preserve"> органам государственных доходов для осуществления налогового администрирования и (или) контроля в соответствии с Кодексом Республики Казахстан «О налогах и других обязательных платежах в бюджет» (Налоговый кодекс);</w:t>
            </w:r>
          </w:p>
        </w:tc>
        <w:tc>
          <w:tcPr>
            <w:tcW w:w="1494" w:type="pct"/>
          </w:tcPr>
          <w:p w:rsidR="00CA06A4" w:rsidRPr="00A61B53" w:rsidRDefault="00CA06A4" w:rsidP="00CA06A4">
            <w:pPr>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lastRenderedPageBreak/>
              <w:t>Статья 12 Компетенция уполномоченного органа</w:t>
            </w:r>
          </w:p>
          <w:p w:rsidR="00CA06A4" w:rsidRPr="00A61B53" w:rsidRDefault="00CA06A4" w:rsidP="00CA06A4">
            <w:pPr>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lastRenderedPageBreak/>
              <w:t>Уполномоченный орган:</w:t>
            </w:r>
          </w:p>
          <w:p w:rsidR="00CA06A4" w:rsidRPr="00A61B53" w:rsidRDefault="00CA06A4" w:rsidP="00CA06A4">
            <w:pPr>
              <w:tabs>
                <w:tab w:val="left" w:pos="3432"/>
              </w:tabs>
              <w:ind w:firstLine="317"/>
              <w:contextualSpacing/>
              <w:jc w:val="both"/>
              <w:rPr>
                <w:rFonts w:ascii="Times New Roman" w:hAnsi="Times New Roman" w:cs="Times New Roman"/>
                <w:sz w:val="24"/>
                <w:szCs w:val="24"/>
              </w:rPr>
            </w:pPr>
            <w:r w:rsidRPr="00A61B53">
              <w:rPr>
                <w:rFonts w:ascii="Times New Roman" w:hAnsi="Times New Roman" w:cs="Times New Roman"/>
                <w:sz w:val="24"/>
                <w:szCs w:val="24"/>
              </w:rPr>
              <w:t>…</w:t>
            </w:r>
          </w:p>
          <w:p w:rsidR="00CA06A4" w:rsidRPr="00A61B53" w:rsidRDefault="00CA06A4" w:rsidP="00CA06A4">
            <w:pPr>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 xml:space="preserve">19-1) представляет административные данные, учтенные </w:t>
            </w:r>
            <w:r w:rsidRPr="00A61B53">
              <w:rPr>
                <w:rFonts w:ascii="Times New Roman" w:eastAsia="Times New Roman" w:hAnsi="Times New Roman" w:cs="Times New Roman"/>
                <w:b/>
                <w:sz w:val="24"/>
                <w:szCs w:val="24"/>
              </w:rPr>
              <w:t>в похозяйственном учете</w:t>
            </w:r>
            <w:r w:rsidRPr="00A61B53">
              <w:rPr>
                <w:rFonts w:ascii="Times New Roman" w:eastAsia="Times New Roman" w:hAnsi="Times New Roman" w:cs="Times New Roman"/>
                <w:sz w:val="24"/>
                <w:szCs w:val="24"/>
              </w:rPr>
              <w:t>, органам государственных доходов для осуществления налогового администрирования и (или) контроля в соответствии с Кодексом Республики Казахстан «О налогах и других обязательных платежах в бюджет» (Налоговый кодекс);</w:t>
            </w:r>
          </w:p>
        </w:tc>
        <w:tc>
          <w:tcPr>
            <w:tcW w:w="1364" w:type="pct"/>
          </w:tcPr>
          <w:p w:rsidR="00CA06A4" w:rsidRPr="00A61B53" w:rsidRDefault="00CA06A4" w:rsidP="00CA06A4">
            <w:pPr>
              <w:pStyle w:val="a8"/>
              <w:spacing w:before="0" w:beforeAutospacing="0" w:after="0" w:afterAutospacing="0"/>
              <w:ind w:firstLine="321"/>
              <w:jc w:val="both"/>
            </w:pPr>
            <w:r w:rsidRPr="00A61B53">
              <w:lastRenderedPageBreak/>
              <w:t xml:space="preserve">Редакционная правка </w:t>
            </w:r>
          </w:p>
          <w:p w:rsidR="00CA06A4" w:rsidRPr="00A61B53" w:rsidRDefault="00CA06A4" w:rsidP="00CA06A4">
            <w:pPr>
              <w:pStyle w:val="1"/>
              <w:spacing w:before="0" w:beforeAutospacing="0" w:after="0" w:afterAutospacing="0"/>
              <w:ind w:firstLine="321"/>
              <w:jc w:val="both"/>
              <w:outlineLvl w:val="0"/>
              <w:rPr>
                <w:b w:val="0"/>
                <w:bCs w:val="0"/>
                <w:sz w:val="24"/>
                <w:szCs w:val="24"/>
              </w:rPr>
            </w:pPr>
            <w:r w:rsidRPr="00A61B53">
              <w:rPr>
                <w:b w:val="0"/>
                <w:bCs w:val="0"/>
                <w:sz w:val="24"/>
                <w:szCs w:val="24"/>
              </w:rPr>
              <w:t xml:space="preserve">В связи с отсутствием в </w:t>
            </w:r>
            <w:r w:rsidRPr="00A61B53">
              <w:rPr>
                <w:b w:val="0"/>
                <w:bCs w:val="0"/>
                <w:sz w:val="24"/>
                <w:szCs w:val="24"/>
              </w:rPr>
              <w:lastRenderedPageBreak/>
              <w:t>законодательстве Республики Казахстан понятия «книга похозяйственного учета».</w:t>
            </w:r>
          </w:p>
        </w:tc>
      </w:tr>
      <w:tr w:rsidR="00CA06A4" w:rsidRPr="00A61B53" w:rsidTr="00C17423">
        <w:tc>
          <w:tcPr>
            <w:tcW w:w="206" w:type="pct"/>
          </w:tcPr>
          <w:p w:rsidR="00CA06A4" w:rsidRPr="00A61B53" w:rsidRDefault="00CA06A4" w:rsidP="00CA06A4">
            <w:pPr>
              <w:pStyle w:val="a4"/>
              <w:numPr>
                <w:ilvl w:val="0"/>
                <w:numId w:val="2"/>
              </w:numPr>
              <w:rPr>
                <w:rFonts w:ascii="Times New Roman" w:hAnsi="Times New Roman" w:cs="Times New Roman"/>
                <w:sz w:val="24"/>
                <w:szCs w:val="24"/>
              </w:rPr>
            </w:pPr>
          </w:p>
        </w:tc>
        <w:tc>
          <w:tcPr>
            <w:tcW w:w="443" w:type="pct"/>
          </w:tcPr>
          <w:p w:rsidR="00CA06A4" w:rsidRPr="00A61B53" w:rsidRDefault="00CA06A4" w:rsidP="00CA06A4">
            <w:pPr>
              <w:rPr>
                <w:rFonts w:ascii="Times New Roman" w:hAnsi="Times New Roman" w:cs="Times New Roman"/>
                <w:sz w:val="24"/>
                <w:szCs w:val="24"/>
              </w:rPr>
            </w:pPr>
            <w:r w:rsidRPr="00A61B53">
              <w:rPr>
                <w:rFonts w:ascii="Times New Roman" w:eastAsia="Times New Roman" w:hAnsi="Times New Roman" w:cs="Times New Roman"/>
                <w:sz w:val="24"/>
                <w:szCs w:val="24"/>
              </w:rPr>
              <w:t>Подпункт 23-1) статьи 12</w:t>
            </w:r>
          </w:p>
        </w:tc>
        <w:tc>
          <w:tcPr>
            <w:tcW w:w="1493" w:type="pct"/>
          </w:tcPr>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Статья 12 Компетенция уполномоченного органа</w:t>
            </w:r>
          </w:p>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Уполномоченный орган:</w:t>
            </w:r>
          </w:p>
          <w:p w:rsidR="00CA06A4" w:rsidRPr="00A61B53" w:rsidRDefault="00CA06A4" w:rsidP="00CA06A4">
            <w:pPr>
              <w:shd w:val="clear" w:color="auto" w:fill="FFFFFF" w:themeFill="background1"/>
              <w:tabs>
                <w:tab w:val="left" w:pos="3432"/>
              </w:tabs>
              <w:ind w:firstLine="317"/>
              <w:contextualSpacing/>
              <w:jc w:val="both"/>
              <w:rPr>
                <w:rFonts w:ascii="Times New Roman" w:hAnsi="Times New Roman" w:cs="Times New Roman"/>
                <w:sz w:val="24"/>
                <w:szCs w:val="24"/>
              </w:rPr>
            </w:pPr>
            <w:r w:rsidRPr="00A61B53">
              <w:rPr>
                <w:rFonts w:ascii="Times New Roman" w:hAnsi="Times New Roman" w:cs="Times New Roman"/>
                <w:sz w:val="24"/>
                <w:szCs w:val="24"/>
              </w:rPr>
              <w:t>…</w:t>
            </w:r>
          </w:p>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b/>
                <w:bCs/>
                <w:sz w:val="24"/>
                <w:szCs w:val="24"/>
              </w:rPr>
              <w:t>23-1) Отсутствует</w:t>
            </w:r>
          </w:p>
        </w:tc>
        <w:tc>
          <w:tcPr>
            <w:tcW w:w="1494" w:type="pct"/>
          </w:tcPr>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Статья 12 Компетенция уполномоченного органа</w:t>
            </w:r>
          </w:p>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Уполномоченный орган:</w:t>
            </w:r>
          </w:p>
          <w:p w:rsidR="00CA06A4" w:rsidRPr="00A61B53" w:rsidRDefault="00CA06A4" w:rsidP="00CA06A4">
            <w:pPr>
              <w:shd w:val="clear" w:color="auto" w:fill="FFFFFF" w:themeFill="background1"/>
              <w:tabs>
                <w:tab w:val="left" w:pos="3432"/>
              </w:tabs>
              <w:ind w:firstLine="317"/>
              <w:contextualSpacing/>
              <w:jc w:val="both"/>
              <w:rPr>
                <w:rFonts w:ascii="Times New Roman" w:hAnsi="Times New Roman" w:cs="Times New Roman"/>
                <w:sz w:val="24"/>
                <w:szCs w:val="24"/>
              </w:rPr>
            </w:pPr>
            <w:r w:rsidRPr="00A61B53">
              <w:rPr>
                <w:rFonts w:ascii="Times New Roman" w:hAnsi="Times New Roman" w:cs="Times New Roman"/>
                <w:sz w:val="24"/>
                <w:szCs w:val="24"/>
              </w:rPr>
              <w:t>…</w:t>
            </w:r>
          </w:p>
          <w:p w:rsidR="00CA06A4" w:rsidRPr="00A61B53" w:rsidRDefault="00CA06A4" w:rsidP="00CA06A4">
            <w:pPr>
              <w:shd w:val="clear" w:color="auto" w:fill="FFFFFF" w:themeFill="background1"/>
              <w:tabs>
                <w:tab w:val="left" w:pos="3432"/>
              </w:tabs>
              <w:ind w:firstLine="317"/>
              <w:contextualSpacing/>
              <w:jc w:val="both"/>
              <w:rPr>
                <w:rFonts w:ascii="Times New Roman" w:hAnsi="Times New Roman" w:cs="Times New Roman"/>
                <w:sz w:val="24"/>
                <w:szCs w:val="24"/>
              </w:rPr>
            </w:pPr>
            <w:r w:rsidRPr="00A61B53">
              <w:rPr>
                <w:rFonts w:ascii="Times New Roman" w:eastAsia="Times New Roman" w:hAnsi="Times New Roman" w:cs="Times New Roman"/>
                <w:b/>
                <w:bCs/>
                <w:sz w:val="24"/>
                <w:szCs w:val="24"/>
              </w:rPr>
              <w:t xml:space="preserve">23-1) </w:t>
            </w:r>
            <w:r w:rsidRPr="00A61B53">
              <w:rPr>
                <w:rFonts w:ascii="Times New Roman" w:hAnsi="Times New Roman" w:cs="Times New Roman"/>
                <w:b/>
                <w:sz w:val="24"/>
                <w:szCs w:val="24"/>
              </w:rPr>
              <w:t>согласовывает структуру, содержание национальной справочной информации и их изменения;</w:t>
            </w:r>
          </w:p>
        </w:tc>
        <w:tc>
          <w:tcPr>
            <w:tcW w:w="1364" w:type="pct"/>
          </w:tcPr>
          <w:p w:rsidR="00CA06A4" w:rsidRPr="00A61B53" w:rsidRDefault="00CA06A4" w:rsidP="00CA06A4">
            <w:pPr>
              <w:pStyle w:val="1"/>
              <w:spacing w:before="0" w:beforeAutospacing="0" w:after="0" w:afterAutospacing="0"/>
              <w:ind w:firstLine="321"/>
              <w:jc w:val="both"/>
              <w:outlineLvl w:val="0"/>
              <w:rPr>
                <w:b w:val="0"/>
                <w:bCs w:val="0"/>
                <w:sz w:val="24"/>
                <w:szCs w:val="24"/>
              </w:rPr>
            </w:pPr>
            <w:r w:rsidRPr="00A61B53">
              <w:rPr>
                <w:b w:val="0"/>
                <w:bCs w:val="0"/>
                <w:sz w:val="24"/>
                <w:szCs w:val="24"/>
              </w:rPr>
              <w:t>Во исполнение поручения Главы Государства от 29 декабря 2022 года № 22-6306-1 и Протокола заседания Комиссии при Президенте Республики Казахстан по вопросам внедрения цифровизации под руководством Премьер-Министра Республики Казахстан Смаилова А.А. от 9 декабря 2022 года № 17-04/07-1203.</w:t>
            </w:r>
          </w:p>
          <w:p w:rsidR="00CA06A4" w:rsidRPr="00A61B53" w:rsidRDefault="00CA06A4" w:rsidP="00CA06A4">
            <w:pPr>
              <w:pStyle w:val="1"/>
              <w:spacing w:before="0" w:beforeAutospacing="0" w:after="0" w:afterAutospacing="0"/>
              <w:ind w:firstLine="321"/>
              <w:jc w:val="both"/>
              <w:outlineLvl w:val="0"/>
              <w:rPr>
                <w:b w:val="0"/>
                <w:bCs w:val="0"/>
                <w:sz w:val="24"/>
                <w:szCs w:val="24"/>
              </w:rPr>
            </w:pPr>
            <w:r w:rsidRPr="00A61B53">
              <w:rPr>
                <w:b w:val="0"/>
                <w:bCs w:val="0"/>
                <w:sz w:val="24"/>
                <w:szCs w:val="24"/>
              </w:rPr>
              <w:t>Планируется разработать цифровой сервис «Национальной справочной информации» (далее – ЦС «НСИ»), которая позволит структурировать используемые в государственных базах данных НСИ в рамках единой системы с обеспечением открытого доступа и возможностью своевременного обновления.</w:t>
            </w:r>
          </w:p>
          <w:p w:rsidR="00CA06A4" w:rsidRPr="00A61B53" w:rsidRDefault="00CA06A4" w:rsidP="00CA06A4">
            <w:pPr>
              <w:pStyle w:val="1"/>
              <w:spacing w:before="0" w:beforeAutospacing="0" w:after="0" w:afterAutospacing="0"/>
              <w:ind w:firstLine="321"/>
              <w:jc w:val="both"/>
              <w:outlineLvl w:val="0"/>
              <w:rPr>
                <w:b w:val="0"/>
                <w:bCs w:val="0"/>
                <w:sz w:val="24"/>
                <w:szCs w:val="24"/>
              </w:rPr>
            </w:pPr>
            <w:r w:rsidRPr="00A61B53">
              <w:rPr>
                <w:b w:val="0"/>
                <w:bCs w:val="0"/>
                <w:sz w:val="24"/>
                <w:szCs w:val="24"/>
              </w:rPr>
              <w:t>Ожидаемым результатом реализации ЦС «НСИ» является проведение гармонизации НСИ, что обеспечит полноту, актуальность и сопоставимость данных.</w:t>
            </w:r>
          </w:p>
        </w:tc>
      </w:tr>
      <w:tr w:rsidR="00CA06A4" w:rsidRPr="00A61B53" w:rsidTr="00C17423">
        <w:tc>
          <w:tcPr>
            <w:tcW w:w="206" w:type="pct"/>
          </w:tcPr>
          <w:p w:rsidR="00CA06A4" w:rsidRPr="00A61B53" w:rsidRDefault="00CA06A4" w:rsidP="00CA06A4">
            <w:pPr>
              <w:pStyle w:val="a4"/>
              <w:numPr>
                <w:ilvl w:val="0"/>
                <w:numId w:val="2"/>
              </w:numPr>
              <w:rPr>
                <w:rFonts w:ascii="Times New Roman" w:hAnsi="Times New Roman" w:cs="Times New Roman"/>
                <w:sz w:val="24"/>
                <w:szCs w:val="24"/>
              </w:rPr>
            </w:pPr>
          </w:p>
        </w:tc>
        <w:tc>
          <w:tcPr>
            <w:tcW w:w="443" w:type="pct"/>
          </w:tcPr>
          <w:p w:rsidR="00CA06A4" w:rsidRPr="00A61B53" w:rsidRDefault="00CA06A4" w:rsidP="00CA06A4">
            <w:pPr>
              <w:rPr>
                <w:rFonts w:ascii="Times New Roman" w:hAnsi="Times New Roman" w:cs="Times New Roman"/>
                <w:sz w:val="24"/>
                <w:szCs w:val="24"/>
              </w:rPr>
            </w:pPr>
            <w:r w:rsidRPr="00A61B53">
              <w:rPr>
                <w:rFonts w:ascii="Times New Roman" w:eastAsia="Times New Roman" w:hAnsi="Times New Roman" w:cs="Times New Roman"/>
                <w:sz w:val="24"/>
                <w:szCs w:val="24"/>
              </w:rPr>
              <w:t>Подпункт 23-2) статьи 12</w:t>
            </w:r>
          </w:p>
        </w:tc>
        <w:tc>
          <w:tcPr>
            <w:tcW w:w="1493" w:type="pct"/>
          </w:tcPr>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Статья 12 Компетенция уполномоченного органа</w:t>
            </w:r>
          </w:p>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Уполномоченный орган:</w:t>
            </w:r>
          </w:p>
          <w:p w:rsidR="00CA06A4" w:rsidRPr="00A61B53" w:rsidRDefault="00CA06A4" w:rsidP="00CA06A4">
            <w:pPr>
              <w:shd w:val="clear" w:color="auto" w:fill="FFFFFF" w:themeFill="background1"/>
              <w:tabs>
                <w:tab w:val="left" w:pos="3432"/>
              </w:tabs>
              <w:ind w:firstLine="317"/>
              <w:contextualSpacing/>
              <w:jc w:val="both"/>
              <w:rPr>
                <w:rFonts w:ascii="Times New Roman" w:hAnsi="Times New Roman" w:cs="Times New Roman"/>
                <w:sz w:val="24"/>
                <w:szCs w:val="24"/>
              </w:rPr>
            </w:pPr>
            <w:r w:rsidRPr="00A61B53">
              <w:rPr>
                <w:rFonts w:ascii="Times New Roman" w:hAnsi="Times New Roman" w:cs="Times New Roman"/>
                <w:sz w:val="24"/>
                <w:szCs w:val="24"/>
              </w:rPr>
              <w:t>…</w:t>
            </w:r>
          </w:p>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b/>
                <w:bCs/>
                <w:sz w:val="24"/>
                <w:szCs w:val="24"/>
              </w:rPr>
              <w:t>23-2) Отсутствует</w:t>
            </w:r>
          </w:p>
        </w:tc>
        <w:tc>
          <w:tcPr>
            <w:tcW w:w="1494" w:type="pct"/>
          </w:tcPr>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Статья 12 Компетенция уполномоченного органа</w:t>
            </w:r>
          </w:p>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Уполномоченный орган:</w:t>
            </w:r>
          </w:p>
          <w:p w:rsidR="00CA06A4" w:rsidRPr="00A61B53" w:rsidRDefault="00CA06A4" w:rsidP="00CA06A4">
            <w:pPr>
              <w:shd w:val="clear" w:color="auto" w:fill="FFFFFF" w:themeFill="background1"/>
              <w:tabs>
                <w:tab w:val="left" w:pos="3432"/>
              </w:tabs>
              <w:ind w:firstLine="317"/>
              <w:contextualSpacing/>
              <w:jc w:val="both"/>
              <w:rPr>
                <w:rFonts w:ascii="Times New Roman" w:hAnsi="Times New Roman" w:cs="Times New Roman"/>
                <w:sz w:val="24"/>
                <w:szCs w:val="24"/>
              </w:rPr>
            </w:pPr>
            <w:r w:rsidRPr="00A61B53">
              <w:rPr>
                <w:rFonts w:ascii="Times New Roman" w:hAnsi="Times New Roman" w:cs="Times New Roman"/>
                <w:sz w:val="24"/>
                <w:szCs w:val="24"/>
              </w:rPr>
              <w:t>…</w:t>
            </w:r>
          </w:p>
          <w:p w:rsidR="00CA06A4" w:rsidRPr="00A61B53" w:rsidRDefault="00CA06A4" w:rsidP="00CA06A4">
            <w:pPr>
              <w:shd w:val="clear" w:color="auto" w:fill="FFFFFF" w:themeFill="background1"/>
              <w:tabs>
                <w:tab w:val="left" w:pos="3432"/>
              </w:tabs>
              <w:ind w:firstLine="317"/>
              <w:contextualSpacing/>
              <w:jc w:val="both"/>
              <w:rPr>
                <w:rFonts w:ascii="Times New Roman" w:hAnsi="Times New Roman" w:cs="Times New Roman"/>
                <w:sz w:val="24"/>
                <w:szCs w:val="24"/>
              </w:rPr>
            </w:pPr>
            <w:r w:rsidRPr="00A61B53">
              <w:rPr>
                <w:rFonts w:ascii="Times New Roman" w:eastAsia="Times New Roman" w:hAnsi="Times New Roman" w:cs="Times New Roman"/>
                <w:b/>
                <w:bCs/>
                <w:sz w:val="24"/>
                <w:szCs w:val="24"/>
              </w:rPr>
              <w:t>23-2) согласовывает формирование и изменение национальных регистров;</w:t>
            </w:r>
          </w:p>
        </w:tc>
        <w:tc>
          <w:tcPr>
            <w:tcW w:w="1364" w:type="pct"/>
          </w:tcPr>
          <w:p w:rsidR="00CA06A4" w:rsidRPr="00A61B53" w:rsidRDefault="00CA06A4" w:rsidP="00CA06A4">
            <w:pPr>
              <w:pStyle w:val="a8"/>
              <w:shd w:val="clear" w:color="auto" w:fill="FFFFFF"/>
              <w:spacing w:before="0" w:beforeAutospacing="0" w:after="0" w:afterAutospacing="0"/>
              <w:ind w:firstLine="321"/>
              <w:jc w:val="both"/>
              <w:rPr>
                <w:rFonts w:eastAsiaTheme="minorHAnsi"/>
              </w:rPr>
            </w:pPr>
            <w:r w:rsidRPr="00A61B53">
              <w:rPr>
                <w:rFonts w:eastAsiaTheme="minorHAnsi"/>
              </w:rPr>
              <w:t xml:space="preserve">Во исполнение поручения Главы государства от 29 декабря 2022 года № 22-6306-1 и поручения данного в рамках выступления на открытии первой сессии Парламента VIII созыва 29 марта 2023 года относительно реализации подходов по повышению  эффективности государственного управления и качества стратегического планирования  «…Одним из базовых условий результативности проводимых реформ является наличие полных и достоверных данных».    </w:t>
            </w:r>
          </w:p>
          <w:p w:rsidR="00CA06A4" w:rsidRPr="00A61B53" w:rsidRDefault="00CA06A4" w:rsidP="00CA06A4">
            <w:pPr>
              <w:pStyle w:val="1"/>
              <w:spacing w:before="0" w:beforeAutospacing="0" w:after="0" w:afterAutospacing="0"/>
              <w:ind w:firstLine="321"/>
              <w:jc w:val="both"/>
              <w:outlineLvl w:val="0"/>
              <w:rPr>
                <w:rFonts w:eastAsiaTheme="minorHAnsi"/>
                <w:b w:val="0"/>
                <w:sz w:val="24"/>
                <w:szCs w:val="24"/>
              </w:rPr>
            </w:pPr>
            <w:r w:rsidRPr="00A61B53">
              <w:rPr>
                <w:rFonts w:eastAsiaTheme="minorHAnsi"/>
                <w:b w:val="0"/>
                <w:sz w:val="24"/>
                <w:szCs w:val="24"/>
              </w:rPr>
              <w:t>Национальные регистры будут содержать эталонные данные по отраслям (сферам) определяемые в рамках архитектуры «электронного правительства», что обеспечит качества (достоверности) данных, решится вопрос дублирования данных в государственных базах данных  разных ведомств, будут исключены множественные административные процедуры взаимодействия с государственными органами, что также станет основой дебюрократизации государственного аппарата.</w:t>
            </w:r>
          </w:p>
          <w:p w:rsidR="00CA06A4" w:rsidRPr="00A61B53" w:rsidRDefault="00CA06A4" w:rsidP="00CA06A4">
            <w:pPr>
              <w:pStyle w:val="1"/>
              <w:spacing w:before="0" w:beforeAutospacing="0" w:after="0" w:afterAutospacing="0"/>
              <w:ind w:firstLine="321"/>
              <w:jc w:val="both"/>
              <w:outlineLvl w:val="0"/>
              <w:rPr>
                <w:b w:val="0"/>
                <w:bCs w:val="0"/>
                <w:sz w:val="24"/>
                <w:szCs w:val="24"/>
              </w:rPr>
            </w:pPr>
            <w:r w:rsidRPr="00A61B53">
              <w:rPr>
                <w:rFonts w:eastAsiaTheme="minorHAnsi"/>
                <w:b w:val="0"/>
                <w:sz w:val="24"/>
                <w:szCs w:val="24"/>
              </w:rPr>
              <w:t xml:space="preserve">В связи с эти, необходимо закрепить данную компетенцию. </w:t>
            </w:r>
          </w:p>
        </w:tc>
      </w:tr>
      <w:tr w:rsidR="00CA06A4" w:rsidRPr="00A61B53" w:rsidTr="00C17423">
        <w:tc>
          <w:tcPr>
            <w:tcW w:w="206" w:type="pct"/>
          </w:tcPr>
          <w:p w:rsidR="00CA06A4" w:rsidRPr="00A61B53" w:rsidRDefault="00CA06A4" w:rsidP="00CA06A4">
            <w:pPr>
              <w:pStyle w:val="a4"/>
              <w:numPr>
                <w:ilvl w:val="0"/>
                <w:numId w:val="2"/>
              </w:numPr>
              <w:rPr>
                <w:rFonts w:ascii="Times New Roman" w:hAnsi="Times New Roman" w:cs="Times New Roman"/>
                <w:sz w:val="24"/>
                <w:szCs w:val="24"/>
              </w:rPr>
            </w:pPr>
          </w:p>
        </w:tc>
        <w:tc>
          <w:tcPr>
            <w:tcW w:w="443" w:type="pct"/>
          </w:tcPr>
          <w:p w:rsidR="00CA06A4" w:rsidRPr="00A61B53" w:rsidRDefault="00CA06A4" w:rsidP="00CA06A4">
            <w:pPr>
              <w:shd w:val="clear" w:color="auto" w:fill="FFFFFF" w:themeFill="background1"/>
              <w:contextualSpacing/>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Подпункт 1) пункта 3 статьи 16</w:t>
            </w:r>
          </w:p>
        </w:tc>
        <w:tc>
          <w:tcPr>
            <w:tcW w:w="1493" w:type="pct"/>
          </w:tcPr>
          <w:p w:rsidR="00CA06A4" w:rsidRPr="00A61B53" w:rsidRDefault="00CA06A4" w:rsidP="00CA06A4">
            <w:pPr>
              <w:ind w:firstLine="317"/>
              <w:jc w:val="both"/>
              <w:rPr>
                <w:rFonts w:ascii="Times New Roman" w:hAnsi="Times New Roman" w:cs="Times New Roman"/>
                <w:sz w:val="24"/>
                <w:szCs w:val="24"/>
              </w:rPr>
            </w:pPr>
            <w:r w:rsidRPr="00A61B53">
              <w:rPr>
                <w:rFonts w:ascii="Times New Roman" w:hAnsi="Times New Roman" w:cs="Times New Roman"/>
                <w:color w:val="000000"/>
                <w:sz w:val="24"/>
                <w:szCs w:val="24"/>
              </w:rPr>
              <w:t>Статья 16. Права и обязанности административных источников</w:t>
            </w:r>
          </w:p>
          <w:p w:rsidR="00CA06A4" w:rsidRPr="00A61B53" w:rsidRDefault="00CA06A4" w:rsidP="00CA06A4">
            <w:pPr>
              <w:ind w:firstLine="317"/>
              <w:jc w:val="both"/>
              <w:rPr>
                <w:rFonts w:ascii="Times New Roman" w:hAnsi="Times New Roman" w:cs="Times New Roman"/>
                <w:color w:val="000000"/>
                <w:sz w:val="24"/>
                <w:szCs w:val="24"/>
              </w:rPr>
            </w:pPr>
            <w:r w:rsidRPr="00A61B53">
              <w:rPr>
                <w:rFonts w:ascii="Times New Roman" w:hAnsi="Times New Roman" w:cs="Times New Roman"/>
                <w:color w:val="000000"/>
                <w:sz w:val="24"/>
                <w:szCs w:val="24"/>
              </w:rPr>
              <w:t>3. Административные источники обязаны:</w:t>
            </w:r>
          </w:p>
          <w:p w:rsidR="00CA06A4" w:rsidRPr="00A61B53" w:rsidRDefault="00CA06A4" w:rsidP="00CA06A4">
            <w:pPr>
              <w:shd w:val="clear" w:color="auto" w:fill="FFFFFF" w:themeFill="background1"/>
              <w:tabs>
                <w:tab w:val="left" w:pos="3432"/>
              </w:tabs>
              <w:ind w:firstLine="317"/>
              <w:contextualSpacing/>
              <w:jc w:val="both"/>
              <w:rPr>
                <w:rFonts w:ascii="Times New Roman" w:hAnsi="Times New Roman" w:cs="Times New Roman"/>
                <w:sz w:val="24"/>
                <w:szCs w:val="24"/>
              </w:rPr>
            </w:pPr>
            <w:r w:rsidRPr="00A61B53">
              <w:rPr>
                <w:rFonts w:ascii="Times New Roman" w:hAnsi="Times New Roman" w:cs="Times New Roman"/>
                <w:sz w:val="24"/>
                <w:szCs w:val="24"/>
              </w:rPr>
              <w:t>…</w:t>
            </w:r>
          </w:p>
          <w:p w:rsidR="00CA06A4" w:rsidRPr="00A61B53" w:rsidRDefault="00CA06A4" w:rsidP="00CA06A4">
            <w:pPr>
              <w:ind w:firstLine="317"/>
              <w:jc w:val="both"/>
              <w:rPr>
                <w:rFonts w:ascii="Times New Roman" w:hAnsi="Times New Roman" w:cs="Times New Roman"/>
                <w:sz w:val="24"/>
                <w:szCs w:val="24"/>
              </w:rPr>
            </w:pPr>
            <w:r w:rsidRPr="00A61B53">
              <w:rPr>
                <w:rFonts w:ascii="Times New Roman" w:hAnsi="Times New Roman" w:cs="Times New Roman"/>
                <w:color w:val="000000"/>
                <w:sz w:val="24"/>
                <w:szCs w:val="24"/>
              </w:rPr>
              <w:t xml:space="preserve">1) применять </w:t>
            </w:r>
            <w:r w:rsidRPr="00A61B53">
              <w:rPr>
                <w:rFonts w:ascii="Times New Roman" w:hAnsi="Times New Roman" w:cs="Times New Roman"/>
                <w:b/>
                <w:color w:val="000000"/>
                <w:sz w:val="24"/>
                <w:szCs w:val="24"/>
              </w:rPr>
              <w:t xml:space="preserve">национальные </w:t>
            </w:r>
            <w:r w:rsidRPr="00A61B53">
              <w:rPr>
                <w:rFonts w:ascii="Times New Roman" w:hAnsi="Times New Roman" w:cs="Times New Roman"/>
                <w:b/>
                <w:color w:val="000000"/>
                <w:sz w:val="24"/>
                <w:szCs w:val="24"/>
              </w:rPr>
              <w:lastRenderedPageBreak/>
              <w:t>классификаторы технико-экономической информации, разработанные уполномоченным органом в порядке, установленном законодательством Республики Казахстан в сфере стандартизации;</w:t>
            </w:r>
          </w:p>
        </w:tc>
        <w:tc>
          <w:tcPr>
            <w:tcW w:w="1494" w:type="pct"/>
          </w:tcPr>
          <w:p w:rsidR="00CA06A4" w:rsidRPr="00A61B53" w:rsidRDefault="00CA06A4" w:rsidP="00CA06A4">
            <w:pPr>
              <w:ind w:firstLine="317"/>
              <w:jc w:val="both"/>
              <w:rPr>
                <w:rFonts w:ascii="Times New Roman" w:hAnsi="Times New Roman" w:cs="Times New Roman"/>
                <w:sz w:val="24"/>
                <w:szCs w:val="24"/>
              </w:rPr>
            </w:pPr>
            <w:r w:rsidRPr="00A61B53">
              <w:rPr>
                <w:rFonts w:ascii="Times New Roman" w:hAnsi="Times New Roman" w:cs="Times New Roman"/>
                <w:color w:val="000000"/>
                <w:sz w:val="24"/>
                <w:szCs w:val="24"/>
              </w:rPr>
              <w:lastRenderedPageBreak/>
              <w:t>Статья 16. Права и обязанности административных источников</w:t>
            </w:r>
          </w:p>
          <w:p w:rsidR="00CA06A4" w:rsidRPr="00A61B53" w:rsidRDefault="00CA06A4" w:rsidP="00CA06A4">
            <w:pPr>
              <w:ind w:firstLine="317"/>
              <w:jc w:val="both"/>
              <w:rPr>
                <w:rFonts w:ascii="Times New Roman" w:hAnsi="Times New Roman" w:cs="Times New Roman"/>
                <w:color w:val="000000"/>
                <w:sz w:val="24"/>
                <w:szCs w:val="24"/>
              </w:rPr>
            </w:pPr>
            <w:r w:rsidRPr="00A61B53">
              <w:rPr>
                <w:rFonts w:ascii="Times New Roman" w:hAnsi="Times New Roman" w:cs="Times New Roman"/>
                <w:color w:val="000000"/>
                <w:sz w:val="24"/>
                <w:szCs w:val="24"/>
              </w:rPr>
              <w:t>3. Административные источники обязаны:</w:t>
            </w:r>
          </w:p>
          <w:p w:rsidR="00CA06A4" w:rsidRPr="00A61B53" w:rsidRDefault="00CA06A4" w:rsidP="00CA06A4">
            <w:pPr>
              <w:shd w:val="clear" w:color="auto" w:fill="FFFFFF" w:themeFill="background1"/>
              <w:tabs>
                <w:tab w:val="left" w:pos="3432"/>
              </w:tabs>
              <w:ind w:firstLine="317"/>
              <w:contextualSpacing/>
              <w:jc w:val="both"/>
              <w:rPr>
                <w:rFonts w:ascii="Times New Roman" w:hAnsi="Times New Roman" w:cs="Times New Roman"/>
                <w:sz w:val="24"/>
                <w:szCs w:val="24"/>
              </w:rPr>
            </w:pPr>
            <w:r w:rsidRPr="00A61B53">
              <w:rPr>
                <w:rFonts w:ascii="Times New Roman" w:hAnsi="Times New Roman" w:cs="Times New Roman"/>
                <w:sz w:val="24"/>
                <w:szCs w:val="24"/>
              </w:rPr>
              <w:t>…</w:t>
            </w:r>
          </w:p>
          <w:p w:rsidR="00CA06A4" w:rsidRPr="00A61B53" w:rsidRDefault="00CA06A4" w:rsidP="00CA06A4">
            <w:pPr>
              <w:ind w:firstLine="317"/>
              <w:jc w:val="both"/>
              <w:rPr>
                <w:rFonts w:ascii="Times New Roman" w:hAnsi="Times New Roman" w:cs="Times New Roman"/>
                <w:b/>
                <w:color w:val="000000"/>
                <w:sz w:val="24"/>
                <w:szCs w:val="24"/>
              </w:rPr>
            </w:pPr>
            <w:bookmarkStart w:id="1" w:name="z128"/>
            <w:r w:rsidRPr="00A61B53">
              <w:rPr>
                <w:rFonts w:ascii="Times New Roman" w:hAnsi="Times New Roman" w:cs="Times New Roman"/>
                <w:color w:val="000000"/>
                <w:sz w:val="24"/>
                <w:szCs w:val="24"/>
              </w:rPr>
              <w:t xml:space="preserve">1) </w:t>
            </w:r>
            <w:r w:rsidRPr="00A61B53">
              <w:rPr>
                <w:rFonts w:ascii="Times New Roman" w:hAnsi="Times New Roman" w:cs="Times New Roman"/>
                <w:sz w:val="24"/>
                <w:szCs w:val="24"/>
              </w:rPr>
              <w:t xml:space="preserve">применять </w:t>
            </w:r>
            <w:r w:rsidRPr="00A61B53">
              <w:rPr>
                <w:rFonts w:ascii="Times New Roman" w:hAnsi="Times New Roman" w:cs="Times New Roman"/>
                <w:b/>
                <w:sz w:val="24"/>
                <w:szCs w:val="24"/>
              </w:rPr>
              <w:t xml:space="preserve">национальную </w:t>
            </w:r>
            <w:r w:rsidRPr="00A61B53">
              <w:rPr>
                <w:rFonts w:ascii="Times New Roman" w:hAnsi="Times New Roman" w:cs="Times New Roman"/>
                <w:b/>
                <w:sz w:val="24"/>
                <w:szCs w:val="24"/>
              </w:rPr>
              <w:lastRenderedPageBreak/>
              <w:t>справочную информацию</w:t>
            </w:r>
            <w:r w:rsidRPr="00A61B53">
              <w:rPr>
                <w:rFonts w:ascii="Times New Roman" w:hAnsi="Times New Roman" w:cs="Times New Roman"/>
                <w:b/>
                <w:color w:val="000000"/>
                <w:sz w:val="24"/>
                <w:szCs w:val="24"/>
              </w:rPr>
              <w:t>;</w:t>
            </w:r>
          </w:p>
          <w:bookmarkEnd w:id="1"/>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p>
        </w:tc>
        <w:tc>
          <w:tcPr>
            <w:tcW w:w="1364" w:type="pct"/>
          </w:tcPr>
          <w:p w:rsidR="00CA06A4" w:rsidRPr="00A61B53" w:rsidRDefault="00CA06A4" w:rsidP="00CA06A4">
            <w:pPr>
              <w:pStyle w:val="a8"/>
              <w:shd w:val="clear" w:color="auto" w:fill="FFFFFF"/>
              <w:spacing w:before="0" w:beforeAutospacing="0" w:after="0" w:afterAutospacing="0"/>
              <w:ind w:firstLine="321"/>
              <w:jc w:val="both"/>
            </w:pPr>
            <w:r w:rsidRPr="00A61B53">
              <w:lastRenderedPageBreak/>
              <w:t xml:space="preserve">Во исполнение поручения Главы Государства от 29 декабря 2022 года № 22-6306-1 и Протокола заседания Комиссии при Президенте Республики Казахстан по вопросам внедрения цифровизации под руководством </w:t>
            </w:r>
            <w:r w:rsidRPr="00A61B53">
              <w:lastRenderedPageBreak/>
              <w:t xml:space="preserve">Премьер-Министра Республики Казахстан Смаилова А.А. от 9 декабря 2022 года № 17-04/07-1203. </w:t>
            </w:r>
          </w:p>
          <w:p w:rsidR="00CA06A4" w:rsidRPr="00A61B53" w:rsidRDefault="00CA06A4" w:rsidP="00CA06A4">
            <w:pPr>
              <w:pStyle w:val="a8"/>
              <w:shd w:val="clear" w:color="auto" w:fill="FFFFFF"/>
              <w:spacing w:before="0" w:beforeAutospacing="0" w:after="0" w:afterAutospacing="0"/>
              <w:ind w:firstLine="321"/>
              <w:jc w:val="both"/>
            </w:pPr>
            <w:r w:rsidRPr="00A61B53">
              <w:t>Планируется разработать цифровой сервис «Национальной справочной информации» (далее – ЦС «НСИ»), которая позволит структурировать используемые в государственных базах данных НСИ в рамках единой системы с обеспечением открытого доступа и возможностью своевременного обновления.</w:t>
            </w:r>
          </w:p>
          <w:p w:rsidR="00CA06A4" w:rsidRPr="00A61B53" w:rsidRDefault="00CA06A4" w:rsidP="00CA06A4">
            <w:pPr>
              <w:pStyle w:val="a8"/>
              <w:spacing w:before="0" w:beforeAutospacing="0" w:after="0" w:afterAutospacing="0"/>
              <w:ind w:firstLine="321"/>
              <w:jc w:val="both"/>
            </w:pPr>
            <w:r w:rsidRPr="00A61B53">
              <w:t>Ожидаемым результатом реализации ЦС «НСИ» является проведение гармонизации НСИ, что обеспечит полноту, актуальность и сопоставимость данных.</w:t>
            </w:r>
          </w:p>
          <w:p w:rsidR="00CA06A4" w:rsidRPr="00A61B53" w:rsidRDefault="00CA06A4" w:rsidP="00CA06A4">
            <w:pPr>
              <w:pStyle w:val="a8"/>
              <w:spacing w:before="0" w:beforeAutospacing="0" w:after="0" w:afterAutospacing="0"/>
              <w:ind w:firstLine="321"/>
              <w:jc w:val="both"/>
            </w:pPr>
            <w:r w:rsidRPr="00A61B53">
              <w:t xml:space="preserve"> В этой связи, необходимо закрепить за административными источниками обязанность  применению национальной справочной информации.</w:t>
            </w:r>
          </w:p>
        </w:tc>
      </w:tr>
      <w:tr w:rsidR="00CA06A4" w:rsidRPr="00A61B53" w:rsidTr="00C17423">
        <w:tc>
          <w:tcPr>
            <w:tcW w:w="206" w:type="pct"/>
          </w:tcPr>
          <w:p w:rsidR="00CA06A4" w:rsidRPr="00A61B53" w:rsidRDefault="00CA06A4" w:rsidP="00CA06A4">
            <w:pPr>
              <w:pStyle w:val="a4"/>
              <w:numPr>
                <w:ilvl w:val="0"/>
                <w:numId w:val="2"/>
              </w:numPr>
              <w:shd w:val="clear" w:color="auto" w:fill="FFFFFF" w:themeFill="background1"/>
              <w:jc w:val="center"/>
              <w:rPr>
                <w:rFonts w:ascii="Times New Roman" w:hAnsi="Times New Roman" w:cs="Times New Roman"/>
                <w:sz w:val="24"/>
                <w:szCs w:val="24"/>
              </w:rPr>
            </w:pPr>
          </w:p>
        </w:tc>
        <w:tc>
          <w:tcPr>
            <w:tcW w:w="443" w:type="pct"/>
          </w:tcPr>
          <w:p w:rsidR="00CA06A4" w:rsidRPr="00A61B53" w:rsidRDefault="00CA06A4" w:rsidP="00CA06A4">
            <w:pPr>
              <w:shd w:val="clear" w:color="auto" w:fill="FFFFFF" w:themeFill="background1"/>
              <w:contextualSpacing/>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Подпункт 4) пункта 3 статьи 16</w:t>
            </w:r>
          </w:p>
        </w:tc>
        <w:tc>
          <w:tcPr>
            <w:tcW w:w="1493" w:type="pct"/>
          </w:tcPr>
          <w:p w:rsidR="00CA06A4" w:rsidRPr="00A61B53" w:rsidRDefault="00CA06A4" w:rsidP="00CA06A4">
            <w:pPr>
              <w:ind w:firstLine="317"/>
              <w:jc w:val="both"/>
              <w:rPr>
                <w:rFonts w:ascii="Times New Roman" w:hAnsi="Times New Roman" w:cs="Times New Roman"/>
                <w:sz w:val="24"/>
                <w:szCs w:val="24"/>
              </w:rPr>
            </w:pPr>
            <w:r w:rsidRPr="00A61B53">
              <w:rPr>
                <w:rFonts w:ascii="Times New Roman" w:hAnsi="Times New Roman" w:cs="Times New Roman"/>
                <w:color w:val="000000"/>
                <w:sz w:val="24"/>
                <w:szCs w:val="24"/>
              </w:rPr>
              <w:t>Статья 16. Права и обязанности административных источников</w:t>
            </w:r>
          </w:p>
          <w:p w:rsidR="00CA06A4" w:rsidRPr="00A61B53" w:rsidRDefault="00CA06A4" w:rsidP="00CA06A4">
            <w:pPr>
              <w:ind w:firstLine="317"/>
              <w:jc w:val="both"/>
              <w:rPr>
                <w:rFonts w:ascii="Times New Roman" w:hAnsi="Times New Roman" w:cs="Times New Roman"/>
                <w:color w:val="000000"/>
                <w:sz w:val="24"/>
                <w:szCs w:val="24"/>
              </w:rPr>
            </w:pPr>
            <w:r w:rsidRPr="00A61B53">
              <w:rPr>
                <w:rFonts w:ascii="Times New Roman" w:hAnsi="Times New Roman" w:cs="Times New Roman"/>
                <w:color w:val="000000"/>
                <w:sz w:val="24"/>
                <w:szCs w:val="24"/>
              </w:rPr>
              <w:t>3. Административные источники обязаны:</w:t>
            </w:r>
          </w:p>
          <w:p w:rsidR="00CA06A4" w:rsidRPr="00A61B53" w:rsidRDefault="00CA06A4" w:rsidP="00CA06A4">
            <w:pPr>
              <w:shd w:val="clear" w:color="auto" w:fill="FFFFFF" w:themeFill="background1"/>
              <w:tabs>
                <w:tab w:val="left" w:pos="3432"/>
              </w:tabs>
              <w:ind w:firstLine="317"/>
              <w:contextualSpacing/>
              <w:jc w:val="both"/>
              <w:rPr>
                <w:rFonts w:ascii="Times New Roman" w:hAnsi="Times New Roman" w:cs="Times New Roman"/>
                <w:sz w:val="24"/>
                <w:szCs w:val="24"/>
              </w:rPr>
            </w:pPr>
            <w:r w:rsidRPr="00A61B53">
              <w:rPr>
                <w:rFonts w:ascii="Times New Roman" w:hAnsi="Times New Roman" w:cs="Times New Roman"/>
                <w:sz w:val="24"/>
                <w:szCs w:val="24"/>
              </w:rPr>
              <w:t>…</w:t>
            </w:r>
          </w:p>
          <w:p w:rsidR="00CA06A4" w:rsidRPr="00A61B53" w:rsidRDefault="00CA06A4" w:rsidP="00CA06A4">
            <w:pPr>
              <w:ind w:firstLine="317"/>
              <w:jc w:val="both"/>
              <w:rPr>
                <w:rFonts w:ascii="Times New Roman" w:hAnsi="Times New Roman" w:cs="Times New Roman"/>
                <w:b/>
                <w:sz w:val="24"/>
                <w:szCs w:val="24"/>
              </w:rPr>
            </w:pPr>
            <w:r w:rsidRPr="00A61B53">
              <w:rPr>
                <w:rFonts w:ascii="Times New Roman" w:hAnsi="Times New Roman" w:cs="Times New Roman"/>
                <w:b/>
                <w:color w:val="000000"/>
                <w:sz w:val="24"/>
                <w:szCs w:val="24"/>
              </w:rPr>
              <w:t>4) Отсутствует</w:t>
            </w:r>
          </w:p>
        </w:tc>
        <w:tc>
          <w:tcPr>
            <w:tcW w:w="1494" w:type="pct"/>
          </w:tcPr>
          <w:p w:rsidR="00CA06A4" w:rsidRPr="00A61B53" w:rsidRDefault="00CA06A4" w:rsidP="00CA06A4">
            <w:pPr>
              <w:ind w:firstLine="317"/>
              <w:jc w:val="both"/>
              <w:rPr>
                <w:rFonts w:ascii="Times New Roman" w:hAnsi="Times New Roman" w:cs="Times New Roman"/>
                <w:sz w:val="24"/>
                <w:szCs w:val="24"/>
              </w:rPr>
            </w:pPr>
            <w:r w:rsidRPr="00A61B53">
              <w:rPr>
                <w:rFonts w:ascii="Times New Roman" w:hAnsi="Times New Roman" w:cs="Times New Roman"/>
                <w:color w:val="000000"/>
                <w:sz w:val="24"/>
                <w:szCs w:val="24"/>
              </w:rPr>
              <w:t>Статья 16. Права и обязанности административных источников</w:t>
            </w:r>
          </w:p>
          <w:p w:rsidR="00CA06A4" w:rsidRPr="00A61B53" w:rsidRDefault="00CA06A4" w:rsidP="00CA06A4">
            <w:pPr>
              <w:ind w:firstLine="317"/>
              <w:jc w:val="both"/>
              <w:rPr>
                <w:rFonts w:ascii="Times New Roman" w:hAnsi="Times New Roman" w:cs="Times New Roman"/>
                <w:color w:val="000000"/>
                <w:sz w:val="24"/>
                <w:szCs w:val="24"/>
              </w:rPr>
            </w:pPr>
            <w:r w:rsidRPr="00A61B53">
              <w:rPr>
                <w:rFonts w:ascii="Times New Roman" w:hAnsi="Times New Roman" w:cs="Times New Roman"/>
                <w:color w:val="000000"/>
                <w:sz w:val="24"/>
                <w:szCs w:val="24"/>
              </w:rPr>
              <w:t>3. Административные источники обязаны:</w:t>
            </w:r>
          </w:p>
          <w:p w:rsidR="00CA06A4" w:rsidRPr="00A61B53" w:rsidRDefault="00CA06A4" w:rsidP="00CA06A4">
            <w:pPr>
              <w:shd w:val="clear" w:color="auto" w:fill="FFFFFF" w:themeFill="background1"/>
              <w:tabs>
                <w:tab w:val="left" w:pos="3432"/>
              </w:tabs>
              <w:ind w:firstLine="317"/>
              <w:contextualSpacing/>
              <w:jc w:val="both"/>
              <w:rPr>
                <w:rFonts w:ascii="Times New Roman" w:hAnsi="Times New Roman" w:cs="Times New Roman"/>
                <w:sz w:val="24"/>
                <w:szCs w:val="24"/>
              </w:rPr>
            </w:pPr>
            <w:r w:rsidRPr="00A61B53">
              <w:rPr>
                <w:rFonts w:ascii="Times New Roman" w:hAnsi="Times New Roman" w:cs="Times New Roman"/>
                <w:sz w:val="24"/>
                <w:szCs w:val="24"/>
              </w:rPr>
              <w:t>…</w:t>
            </w:r>
          </w:p>
          <w:p w:rsidR="00CA06A4" w:rsidRPr="00A61B53" w:rsidRDefault="00CA06A4" w:rsidP="00CA06A4">
            <w:pPr>
              <w:ind w:firstLine="317"/>
              <w:jc w:val="both"/>
              <w:rPr>
                <w:rFonts w:ascii="Times New Roman" w:hAnsi="Times New Roman" w:cs="Times New Roman"/>
                <w:b/>
                <w:sz w:val="24"/>
                <w:szCs w:val="24"/>
              </w:rPr>
            </w:pPr>
            <w:r w:rsidRPr="00A61B53">
              <w:rPr>
                <w:rFonts w:ascii="Times New Roman" w:eastAsia="Times New Roman" w:hAnsi="Times New Roman" w:cs="Times New Roman"/>
                <w:b/>
                <w:sz w:val="24"/>
                <w:szCs w:val="24"/>
              </w:rPr>
              <w:t>4) обеспечивать качество административных данных национального регистра и объектов информатизации «электронного правительства».</w:t>
            </w:r>
          </w:p>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p>
        </w:tc>
        <w:tc>
          <w:tcPr>
            <w:tcW w:w="1364" w:type="pct"/>
          </w:tcPr>
          <w:p w:rsidR="00CA06A4" w:rsidRPr="00A61B53" w:rsidRDefault="00CA06A4" w:rsidP="00CA06A4">
            <w:pPr>
              <w:pStyle w:val="a8"/>
              <w:spacing w:before="0" w:beforeAutospacing="0" w:after="0" w:afterAutospacing="0"/>
              <w:ind w:firstLine="321"/>
              <w:jc w:val="both"/>
              <w:rPr>
                <w:rFonts w:eastAsiaTheme="minorHAnsi"/>
              </w:rPr>
            </w:pPr>
            <w:r w:rsidRPr="00A61B53">
              <w:rPr>
                <w:rFonts w:eastAsiaTheme="minorHAnsi"/>
              </w:rPr>
              <w:t xml:space="preserve">Во исполнение поручения Главы государства от 29 декабря 2022 года № 22-6306-1 и поручения данного в рамках выступления на открытии первой сессии Парламента VIII созыва 29 марта 2023 года относительно реализации подходов по повышению  эффективности государственного управления и качества стратегического планирования  «…Одним из базовых условий результативности проводимых реформ является наличие полных и достоверных данных».    Для наделения уполномоченного органа в области </w:t>
            </w:r>
            <w:r w:rsidRPr="00A61B53">
              <w:rPr>
                <w:rFonts w:eastAsiaTheme="minorHAnsi"/>
              </w:rPr>
              <w:lastRenderedPageBreak/>
              <w:t>государственной статистики дополнительными полномочиями по контролю качества данных административных источников.</w:t>
            </w:r>
          </w:p>
          <w:p w:rsidR="00CA06A4" w:rsidRPr="00A61B53" w:rsidRDefault="00CA06A4" w:rsidP="00CA06A4">
            <w:pPr>
              <w:pStyle w:val="a8"/>
              <w:spacing w:before="0" w:beforeAutospacing="0" w:after="0" w:afterAutospacing="0"/>
              <w:ind w:firstLine="321"/>
              <w:jc w:val="both"/>
            </w:pPr>
            <w:r w:rsidRPr="00A61B53">
              <w:t>В этой связи, необходимо закрепить за административными источниками обязанность по обеспечивать качество административных данных национального регистра и объектов информатизации «электронного правительства».</w:t>
            </w:r>
          </w:p>
        </w:tc>
      </w:tr>
      <w:tr w:rsidR="00CA06A4" w:rsidRPr="00A61B53" w:rsidTr="00C17423">
        <w:trPr>
          <w:trHeight w:val="736"/>
        </w:trPr>
        <w:tc>
          <w:tcPr>
            <w:tcW w:w="206" w:type="pct"/>
          </w:tcPr>
          <w:p w:rsidR="00CA06A4" w:rsidRPr="00A61B53" w:rsidRDefault="00CA06A4" w:rsidP="00CA06A4">
            <w:pPr>
              <w:pStyle w:val="a4"/>
              <w:numPr>
                <w:ilvl w:val="0"/>
                <w:numId w:val="2"/>
              </w:numPr>
              <w:rPr>
                <w:rFonts w:ascii="Times New Roman" w:hAnsi="Times New Roman" w:cs="Times New Roman"/>
                <w:sz w:val="24"/>
                <w:szCs w:val="24"/>
              </w:rPr>
            </w:pPr>
          </w:p>
        </w:tc>
        <w:tc>
          <w:tcPr>
            <w:tcW w:w="443" w:type="pct"/>
          </w:tcPr>
          <w:p w:rsidR="00CA06A4" w:rsidRPr="00A61B53" w:rsidRDefault="00CA06A4" w:rsidP="00CA06A4">
            <w:pPr>
              <w:shd w:val="clear" w:color="auto" w:fill="FFFFFF" w:themeFill="background1"/>
              <w:contextualSpacing/>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Статья 16-1</w:t>
            </w:r>
          </w:p>
        </w:tc>
        <w:tc>
          <w:tcPr>
            <w:tcW w:w="1493" w:type="pct"/>
          </w:tcPr>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b/>
                <w:bCs/>
                <w:sz w:val="24"/>
                <w:szCs w:val="24"/>
              </w:rPr>
            </w:pPr>
            <w:r w:rsidRPr="00A61B53">
              <w:rPr>
                <w:rFonts w:ascii="Times New Roman" w:eastAsia="Times New Roman" w:hAnsi="Times New Roman" w:cs="Times New Roman"/>
                <w:b/>
                <w:bCs/>
                <w:sz w:val="24"/>
                <w:szCs w:val="24"/>
              </w:rPr>
              <w:t xml:space="preserve">Статья 16-1.  Отсутствует </w:t>
            </w:r>
          </w:p>
        </w:tc>
        <w:tc>
          <w:tcPr>
            <w:tcW w:w="1494" w:type="pct"/>
          </w:tcPr>
          <w:p w:rsidR="00CA06A4" w:rsidRPr="00A61B53" w:rsidRDefault="00CA06A4" w:rsidP="00CA06A4">
            <w:pPr>
              <w:ind w:firstLine="317"/>
              <w:jc w:val="both"/>
              <w:rPr>
                <w:rFonts w:ascii="Times New Roman" w:hAnsi="Times New Roman"/>
                <w:b/>
                <w:sz w:val="24"/>
                <w:szCs w:val="24"/>
              </w:rPr>
            </w:pPr>
            <w:r w:rsidRPr="00A61B53">
              <w:rPr>
                <w:rFonts w:ascii="Times New Roman" w:hAnsi="Times New Roman"/>
                <w:b/>
                <w:sz w:val="24"/>
                <w:szCs w:val="24"/>
              </w:rPr>
              <w:t xml:space="preserve">Статья 16-1. Права и обязанности дата-контролеров </w:t>
            </w:r>
          </w:p>
          <w:p w:rsidR="00CA06A4" w:rsidRPr="00A61B53" w:rsidRDefault="00CA06A4" w:rsidP="00CA06A4">
            <w:pPr>
              <w:ind w:firstLine="317"/>
              <w:jc w:val="both"/>
              <w:rPr>
                <w:rFonts w:ascii="Times New Roman" w:hAnsi="Times New Roman"/>
                <w:b/>
                <w:sz w:val="24"/>
                <w:szCs w:val="24"/>
              </w:rPr>
            </w:pPr>
            <w:r w:rsidRPr="00A61B53">
              <w:rPr>
                <w:rFonts w:ascii="Times New Roman" w:hAnsi="Times New Roman"/>
                <w:b/>
                <w:sz w:val="24"/>
                <w:szCs w:val="24"/>
              </w:rPr>
              <w:t>1. Дата-контролеры имеют права:</w:t>
            </w:r>
          </w:p>
          <w:p w:rsidR="00CA06A4" w:rsidRPr="00A61B53" w:rsidRDefault="00CA06A4" w:rsidP="00CA06A4">
            <w:pPr>
              <w:ind w:firstLine="317"/>
              <w:jc w:val="both"/>
              <w:rPr>
                <w:rFonts w:ascii="Times New Roman" w:hAnsi="Times New Roman"/>
                <w:b/>
                <w:sz w:val="24"/>
                <w:szCs w:val="24"/>
              </w:rPr>
            </w:pPr>
            <w:r w:rsidRPr="00A61B53">
              <w:rPr>
                <w:rFonts w:ascii="Times New Roman" w:hAnsi="Times New Roman"/>
                <w:b/>
                <w:sz w:val="24"/>
                <w:szCs w:val="24"/>
              </w:rPr>
              <w:t xml:space="preserve">1) доступа к соответствующим данным национального регистра </w:t>
            </w:r>
            <w:r w:rsidRPr="00A61B53">
              <w:rPr>
                <w:rFonts w:ascii="Times New Roman" w:hAnsi="Times New Roman"/>
                <w:b/>
                <w:sz w:val="24"/>
                <w:szCs w:val="24"/>
              </w:rPr>
              <w:br/>
              <w:t>и объектов информатизации «электронного правительства» для контроля качества административных данных, за исключением данных объектов информатизации ограниченного доступа;</w:t>
            </w:r>
          </w:p>
          <w:p w:rsidR="00CA06A4" w:rsidRPr="00A61B53" w:rsidRDefault="00CA06A4" w:rsidP="00CA06A4">
            <w:pPr>
              <w:ind w:firstLine="317"/>
              <w:jc w:val="both"/>
              <w:rPr>
                <w:rFonts w:ascii="Times New Roman" w:hAnsi="Times New Roman"/>
                <w:b/>
                <w:sz w:val="24"/>
                <w:szCs w:val="24"/>
              </w:rPr>
            </w:pPr>
            <w:r w:rsidRPr="00A61B53">
              <w:rPr>
                <w:rFonts w:ascii="Times New Roman" w:hAnsi="Times New Roman"/>
                <w:b/>
                <w:sz w:val="24"/>
                <w:szCs w:val="24"/>
              </w:rPr>
              <w:t>2) на иные права, предусмотренные законодательством Республики Казахстан в области государственной статистики.</w:t>
            </w:r>
          </w:p>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b/>
                <w:bCs/>
                <w:sz w:val="24"/>
                <w:szCs w:val="24"/>
              </w:rPr>
            </w:pPr>
            <w:r w:rsidRPr="00A61B53">
              <w:rPr>
                <w:rFonts w:ascii="Times New Roman" w:hAnsi="Times New Roman"/>
                <w:b/>
                <w:sz w:val="24"/>
                <w:szCs w:val="24"/>
              </w:rPr>
              <w:t>2. Дата-контролеры обязаны проводить контроль на соответствие качества административных данных национального регистра и объектов информатизации «электронного правительства» в соответствии с требованиями по управлению данными.</w:t>
            </w:r>
          </w:p>
        </w:tc>
        <w:tc>
          <w:tcPr>
            <w:tcW w:w="1364" w:type="pct"/>
          </w:tcPr>
          <w:p w:rsidR="00CA06A4" w:rsidRPr="00A61B53" w:rsidRDefault="00CA06A4" w:rsidP="00CA06A4">
            <w:pPr>
              <w:pStyle w:val="a8"/>
              <w:shd w:val="clear" w:color="auto" w:fill="FFFFFF"/>
              <w:spacing w:before="0" w:beforeAutospacing="0" w:after="0" w:afterAutospacing="0"/>
              <w:ind w:firstLine="321"/>
              <w:jc w:val="both"/>
            </w:pPr>
            <w:r w:rsidRPr="00A61B53">
              <w:t>Во исполнение поручения Главы государства от 29 декабря 2022 года № 22-6306-1 и поручения, данного в рамках выступления на открытии первой сессии Парламента VIII созыва 29 марта 2023 года относительно реализации подходов по повышению  эффективности государственного управления и качества стратегического планирования «…Одним из базовых условий результативности проводимых реформ является наличие полных и достоверных данных», предлагается осуществлять определение качества административных данных и</w:t>
            </w:r>
            <w:r w:rsidRPr="00A61B53">
              <w:rPr>
                <w:rFonts w:ascii="Arial" w:eastAsia="Arial" w:hAnsi="Arial" w:cs="Arial"/>
                <w:color w:val="000000"/>
                <w:lang w:eastAsia="ru-RU"/>
              </w:rPr>
              <w:t xml:space="preserve"> </w:t>
            </w:r>
            <w:r w:rsidRPr="00A61B53">
              <w:t>формирования второго цифрового «драйвера» в лице БНС АСПиР (по сути второго цифрового ведомства), ответственного за политику управления данными.</w:t>
            </w:r>
          </w:p>
          <w:p w:rsidR="00CA06A4" w:rsidRPr="00A61B53" w:rsidRDefault="00CA06A4" w:rsidP="00CA06A4">
            <w:pPr>
              <w:widowControl w:val="0"/>
              <w:pBdr>
                <w:bottom w:val="single" w:sz="4" w:space="31" w:color="FFFFFF"/>
              </w:pBdr>
              <w:ind w:firstLine="321"/>
              <w:jc w:val="both"/>
              <w:rPr>
                <w:rFonts w:ascii="Times New Roman" w:hAnsi="Times New Roman" w:cs="Times New Roman"/>
                <w:sz w:val="24"/>
                <w:szCs w:val="24"/>
              </w:rPr>
            </w:pPr>
            <w:r w:rsidRPr="00A61B53">
              <w:rPr>
                <w:rFonts w:ascii="Times New Roman" w:hAnsi="Times New Roman" w:cs="Times New Roman"/>
                <w:sz w:val="24"/>
                <w:szCs w:val="24"/>
              </w:rPr>
              <w:t xml:space="preserve">Государственные органы, являющиеся владельцами информационных систем, не заинтересованы в повышении качества </w:t>
            </w:r>
            <w:r w:rsidRPr="00A61B53">
              <w:rPr>
                <w:rFonts w:ascii="Times New Roman" w:hAnsi="Times New Roman" w:cs="Times New Roman"/>
                <w:sz w:val="24"/>
                <w:szCs w:val="24"/>
              </w:rPr>
              <w:lastRenderedPageBreak/>
              <w:t>данных и их дальнейшем распространении. Институт дата стюардов в текущем виде не обеспечивает качество данных, имеется конфликт интересов, так как государственные органы сами назначают дата-стюардов из числа действующих сотрудников ведомства. Кроме этого, работа дата-стюардов не централизована и направлена на обеспечение пользователей информацией, а не на контроль качества данной информации (т.е. функции обеспечения коммуникации ведомства - владельца данных с пользователям). Для контроля качеств (достоверности) данных в административных источниках требуется проведение дата аудитов посредством дата-контролеров.</w:t>
            </w:r>
          </w:p>
          <w:p w:rsidR="00CA06A4" w:rsidRPr="00A61B53" w:rsidRDefault="00CA06A4" w:rsidP="00CA06A4">
            <w:pPr>
              <w:widowControl w:val="0"/>
              <w:pBdr>
                <w:bottom w:val="single" w:sz="4" w:space="31" w:color="FFFFFF"/>
              </w:pBdr>
              <w:ind w:firstLine="321"/>
              <w:jc w:val="both"/>
              <w:rPr>
                <w:rFonts w:ascii="Times New Roman" w:hAnsi="Times New Roman" w:cs="Times New Roman"/>
                <w:sz w:val="24"/>
                <w:szCs w:val="24"/>
              </w:rPr>
            </w:pPr>
            <w:r w:rsidRPr="00A61B53">
              <w:rPr>
                <w:rFonts w:ascii="Times New Roman" w:hAnsi="Times New Roman" w:cs="Times New Roman"/>
                <w:sz w:val="24"/>
                <w:szCs w:val="24"/>
              </w:rPr>
              <w:t xml:space="preserve">Деятельность дата-контролеров будет централизована и скоординирована </w:t>
            </w:r>
            <w:r w:rsidR="004027F9" w:rsidRPr="00A61B53">
              <w:rPr>
                <w:rFonts w:ascii="Times New Roman" w:hAnsi="Times New Roman"/>
                <w:sz w:val="24"/>
                <w:szCs w:val="24"/>
              </w:rPr>
              <w:t>уполномоченным органом,</w:t>
            </w:r>
            <w:r w:rsidRPr="00A61B53">
              <w:rPr>
                <w:rFonts w:ascii="Times New Roman" w:hAnsi="Times New Roman"/>
                <w:sz w:val="24"/>
                <w:szCs w:val="24"/>
              </w:rPr>
              <w:t xml:space="preserve"> устанавливающим достоверность административных данных для обеспечения</w:t>
            </w:r>
            <w:r w:rsidRPr="00A61B53">
              <w:rPr>
                <w:rFonts w:ascii="Times New Roman" w:hAnsi="Times New Roman" w:cs="Times New Roman"/>
                <w:sz w:val="24"/>
                <w:szCs w:val="24"/>
              </w:rPr>
              <w:t xml:space="preserve"> надлежащего качества данных. Они будут выявлять некачественные данные, сообщать об инцидентах и вести постоянный контроль, закрепленных за ними национальных регистров и информационных систем.</w:t>
            </w:r>
            <w:r w:rsidRPr="00A61B53">
              <w:rPr>
                <w:rFonts w:ascii="Times New Roman" w:hAnsi="Times New Roman" w:cs="Times New Roman"/>
                <w:sz w:val="24"/>
                <w:szCs w:val="24"/>
                <w:lang w:val="kk-KZ"/>
              </w:rPr>
              <w:t xml:space="preserve"> </w:t>
            </w:r>
            <w:r w:rsidRPr="00A61B53">
              <w:rPr>
                <w:rFonts w:ascii="Times New Roman" w:hAnsi="Times New Roman"/>
                <w:sz w:val="24"/>
                <w:szCs w:val="24"/>
              </w:rPr>
              <w:t xml:space="preserve">При этом, следует обратить внимание, что дата аудит не будет распространяться на </w:t>
            </w:r>
            <w:r w:rsidRPr="00A61B53">
              <w:rPr>
                <w:rFonts w:ascii="Times New Roman" w:hAnsi="Times New Roman"/>
                <w:sz w:val="24"/>
                <w:szCs w:val="24"/>
              </w:rPr>
              <w:lastRenderedPageBreak/>
              <w:t>субъекты предпринимательства.</w:t>
            </w:r>
          </w:p>
        </w:tc>
      </w:tr>
      <w:tr w:rsidR="00CA06A4" w:rsidRPr="00A61B53" w:rsidTr="00C17423">
        <w:tc>
          <w:tcPr>
            <w:tcW w:w="206" w:type="pct"/>
          </w:tcPr>
          <w:p w:rsidR="00CA06A4" w:rsidRPr="00A61B53" w:rsidRDefault="00CA06A4" w:rsidP="00CA06A4">
            <w:pPr>
              <w:pStyle w:val="a4"/>
              <w:numPr>
                <w:ilvl w:val="0"/>
                <w:numId w:val="2"/>
              </w:numPr>
              <w:rPr>
                <w:rFonts w:ascii="Times New Roman" w:hAnsi="Times New Roman" w:cs="Times New Roman"/>
                <w:sz w:val="24"/>
                <w:szCs w:val="24"/>
              </w:rPr>
            </w:pPr>
          </w:p>
        </w:tc>
        <w:tc>
          <w:tcPr>
            <w:tcW w:w="443" w:type="pct"/>
          </w:tcPr>
          <w:p w:rsidR="00CA06A4" w:rsidRPr="00A61B53" w:rsidRDefault="00CA06A4" w:rsidP="00CA06A4">
            <w:pPr>
              <w:shd w:val="clear" w:color="auto" w:fill="FFFFFF" w:themeFill="background1"/>
              <w:contextualSpacing/>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Статья 18-1</w:t>
            </w:r>
          </w:p>
        </w:tc>
        <w:tc>
          <w:tcPr>
            <w:tcW w:w="1493" w:type="pct"/>
          </w:tcPr>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b/>
                <w:bCs/>
                <w:sz w:val="24"/>
                <w:szCs w:val="24"/>
              </w:rPr>
            </w:pPr>
            <w:r w:rsidRPr="00A61B53">
              <w:rPr>
                <w:rFonts w:ascii="Times New Roman" w:eastAsia="Times New Roman" w:hAnsi="Times New Roman" w:cs="Times New Roman"/>
                <w:b/>
                <w:bCs/>
                <w:sz w:val="24"/>
                <w:szCs w:val="24"/>
              </w:rPr>
              <w:t>Статья 18-1. Отсутствует</w:t>
            </w:r>
          </w:p>
        </w:tc>
        <w:tc>
          <w:tcPr>
            <w:tcW w:w="1494" w:type="pct"/>
          </w:tcPr>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b/>
                <w:bCs/>
                <w:sz w:val="24"/>
                <w:szCs w:val="24"/>
              </w:rPr>
            </w:pPr>
            <w:r w:rsidRPr="00A61B53">
              <w:rPr>
                <w:rFonts w:ascii="Times New Roman" w:eastAsia="Times New Roman" w:hAnsi="Times New Roman" w:cs="Times New Roman"/>
                <w:b/>
                <w:bCs/>
                <w:sz w:val="24"/>
                <w:szCs w:val="24"/>
              </w:rPr>
              <w:t>Статья 18-1. Национальные регистры</w:t>
            </w:r>
          </w:p>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b/>
                <w:bCs/>
                <w:sz w:val="24"/>
                <w:szCs w:val="24"/>
              </w:rPr>
            </w:pPr>
            <w:r w:rsidRPr="00A61B53">
              <w:rPr>
                <w:rFonts w:ascii="Times New Roman" w:eastAsia="Times New Roman" w:hAnsi="Times New Roman" w:cs="Times New Roman"/>
                <w:b/>
                <w:bCs/>
                <w:sz w:val="24"/>
                <w:szCs w:val="24"/>
              </w:rPr>
              <w:t>1. Перечень национальных регистров определяется уполномоченным органом в сфере информатизации по согласованию с уполномоченным органом.</w:t>
            </w:r>
          </w:p>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b/>
                <w:bCs/>
                <w:sz w:val="24"/>
                <w:szCs w:val="24"/>
              </w:rPr>
            </w:pPr>
            <w:r w:rsidRPr="00A61B53">
              <w:rPr>
                <w:rFonts w:ascii="Times New Roman" w:eastAsia="Times New Roman" w:hAnsi="Times New Roman" w:cs="Times New Roman"/>
                <w:b/>
                <w:bCs/>
                <w:sz w:val="24"/>
                <w:szCs w:val="24"/>
              </w:rPr>
              <w:t>2. Государственные органы обеспечивают надлежащее качество данных, содержащихся в национальных регистрах, в соответствии с требованиями по управлению данными.</w:t>
            </w:r>
          </w:p>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b/>
                <w:bCs/>
                <w:sz w:val="24"/>
                <w:szCs w:val="24"/>
              </w:rPr>
            </w:pPr>
            <w:r w:rsidRPr="00A61B53">
              <w:rPr>
                <w:rFonts w:ascii="Times New Roman" w:eastAsia="Times New Roman" w:hAnsi="Times New Roman" w:cs="Times New Roman"/>
                <w:b/>
                <w:bCs/>
                <w:sz w:val="24"/>
                <w:szCs w:val="24"/>
              </w:rPr>
              <w:t>3. Уполномоченный орган осуществляет контроль качества административных данных.</w:t>
            </w:r>
          </w:p>
        </w:tc>
        <w:tc>
          <w:tcPr>
            <w:tcW w:w="1364" w:type="pct"/>
          </w:tcPr>
          <w:p w:rsidR="00CA06A4" w:rsidRPr="00A61B53" w:rsidRDefault="00CA06A4" w:rsidP="00CA06A4">
            <w:pPr>
              <w:pStyle w:val="a8"/>
              <w:shd w:val="clear" w:color="auto" w:fill="FFFFFF"/>
              <w:spacing w:before="0" w:beforeAutospacing="0" w:after="0" w:afterAutospacing="0"/>
              <w:ind w:firstLine="321"/>
              <w:jc w:val="both"/>
              <w:rPr>
                <w:rFonts w:eastAsiaTheme="minorHAnsi"/>
              </w:rPr>
            </w:pPr>
            <w:r w:rsidRPr="00A61B53">
              <w:rPr>
                <w:rFonts w:eastAsiaTheme="minorHAnsi"/>
              </w:rPr>
              <w:t xml:space="preserve">Во исполнение поручения Главы государства от 29 декабря 2022 года № 22-6306-1 и поручения данного в рамках выступления на открытии первой сессии Парламента VIII созыва 29 марта 2023 года относительно реализации подходов по повышению  эффективности государственного управления и качества стратегического планирования  «…Одним из базовых условий результативности проводимых реформ является наличие полных и достоверных данных».    </w:t>
            </w:r>
          </w:p>
          <w:p w:rsidR="00CA06A4" w:rsidRPr="00A61B53" w:rsidRDefault="00CA06A4" w:rsidP="00CA06A4">
            <w:pPr>
              <w:pStyle w:val="a8"/>
              <w:shd w:val="clear" w:color="auto" w:fill="FFFFFF"/>
              <w:spacing w:before="0" w:beforeAutospacing="0" w:after="0" w:afterAutospacing="0"/>
              <w:ind w:firstLine="321"/>
              <w:jc w:val="both"/>
            </w:pPr>
            <w:r w:rsidRPr="00A61B53">
              <w:rPr>
                <w:rFonts w:eastAsiaTheme="minorHAnsi"/>
              </w:rPr>
              <w:t>Национальные регистры будут содержать эталонные данные по отраслям (сферам) определяемые в рамках архитектуры «электронного правительства», что обеспечит качества (достоверности) данных, решится вопрос дублирования данных в государственных базах данных  разных ведомств, будут исключены множественные административные процедуры взаимодействия с государственными органами, что также станет основой дебюрократизации государственного аппарата.</w:t>
            </w:r>
          </w:p>
        </w:tc>
      </w:tr>
      <w:tr w:rsidR="00CA06A4" w:rsidRPr="00A61B53" w:rsidTr="00C17423">
        <w:tc>
          <w:tcPr>
            <w:tcW w:w="206" w:type="pct"/>
          </w:tcPr>
          <w:p w:rsidR="00CA06A4" w:rsidRPr="00A61B53" w:rsidRDefault="00CA06A4" w:rsidP="00CA06A4">
            <w:pPr>
              <w:pStyle w:val="a4"/>
              <w:numPr>
                <w:ilvl w:val="0"/>
                <w:numId w:val="2"/>
              </w:numPr>
              <w:rPr>
                <w:rFonts w:ascii="Times New Roman" w:hAnsi="Times New Roman" w:cs="Times New Roman"/>
                <w:sz w:val="24"/>
                <w:szCs w:val="24"/>
              </w:rPr>
            </w:pPr>
          </w:p>
        </w:tc>
        <w:tc>
          <w:tcPr>
            <w:tcW w:w="443" w:type="pct"/>
          </w:tcPr>
          <w:p w:rsidR="00CA06A4" w:rsidRPr="00A61B53" w:rsidRDefault="00CA06A4" w:rsidP="00CA06A4">
            <w:pPr>
              <w:shd w:val="clear" w:color="auto" w:fill="FFFFFF" w:themeFill="background1"/>
              <w:contextualSpacing/>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Пункт 1 статьи 19</w:t>
            </w:r>
          </w:p>
        </w:tc>
        <w:tc>
          <w:tcPr>
            <w:tcW w:w="1493" w:type="pct"/>
          </w:tcPr>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 xml:space="preserve">Статья 19. Формирование статистической информации </w:t>
            </w:r>
          </w:p>
          <w:p w:rsidR="00CA06A4" w:rsidRPr="00A61B53" w:rsidRDefault="00CA06A4" w:rsidP="00CA06A4">
            <w:pPr>
              <w:shd w:val="clear" w:color="auto" w:fill="FFFFFF" w:themeFill="background1"/>
              <w:tabs>
                <w:tab w:val="left" w:pos="3432"/>
              </w:tabs>
              <w:ind w:firstLine="317"/>
              <w:contextualSpacing/>
              <w:jc w:val="both"/>
              <w:rPr>
                <w:rFonts w:ascii="Times New Roman" w:hAnsi="Times New Roman" w:cs="Times New Roman"/>
                <w:sz w:val="24"/>
                <w:szCs w:val="24"/>
              </w:rPr>
            </w:pPr>
            <w:r w:rsidRPr="00A61B53">
              <w:rPr>
                <w:rFonts w:ascii="Times New Roman" w:hAnsi="Times New Roman" w:cs="Times New Roman"/>
                <w:sz w:val="24"/>
                <w:szCs w:val="24"/>
              </w:rPr>
              <w:t>…</w:t>
            </w:r>
          </w:p>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 xml:space="preserve">1. Статистическая деятельность осуществляется на основе утвержденного </w:t>
            </w:r>
            <w:r w:rsidRPr="00A61B53">
              <w:rPr>
                <w:rFonts w:ascii="Times New Roman" w:eastAsia="Times New Roman" w:hAnsi="Times New Roman" w:cs="Times New Roman"/>
                <w:sz w:val="24"/>
                <w:szCs w:val="24"/>
              </w:rPr>
              <w:lastRenderedPageBreak/>
              <w:t xml:space="preserve">уполномоченным органом </w:t>
            </w:r>
            <w:r w:rsidRPr="00A61B53">
              <w:rPr>
                <w:rFonts w:ascii="Times New Roman" w:eastAsia="Times New Roman" w:hAnsi="Times New Roman" w:cs="Times New Roman"/>
                <w:b/>
                <w:bCs/>
                <w:sz w:val="24"/>
                <w:szCs w:val="24"/>
              </w:rPr>
              <w:t>до 15 ноября года, предшествующего планируемому,</w:t>
            </w:r>
            <w:r w:rsidRPr="00A61B53">
              <w:rPr>
                <w:rFonts w:ascii="Times New Roman" w:eastAsia="Times New Roman" w:hAnsi="Times New Roman" w:cs="Times New Roman"/>
                <w:sz w:val="24"/>
                <w:szCs w:val="24"/>
              </w:rPr>
              <w:t xml:space="preserve"> плана статистических работ.</w:t>
            </w:r>
          </w:p>
        </w:tc>
        <w:tc>
          <w:tcPr>
            <w:tcW w:w="1494" w:type="pct"/>
          </w:tcPr>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lastRenderedPageBreak/>
              <w:t xml:space="preserve">Статья 19. Формирование статистической информации </w:t>
            </w:r>
          </w:p>
          <w:p w:rsidR="00CA06A4" w:rsidRPr="00A61B53" w:rsidRDefault="00CA06A4" w:rsidP="00CA06A4">
            <w:pPr>
              <w:shd w:val="clear" w:color="auto" w:fill="FFFFFF" w:themeFill="background1"/>
              <w:tabs>
                <w:tab w:val="left" w:pos="3432"/>
              </w:tabs>
              <w:ind w:firstLine="317"/>
              <w:contextualSpacing/>
              <w:jc w:val="both"/>
              <w:rPr>
                <w:rFonts w:ascii="Times New Roman" w:hAnsi="Times New Roman" w:cs="Times New Roman"/>
                <w:sz w:val="24"/>
                <w:szCs w:val="24"/>
              </w:rPr>
            </w:pPr>
            <w:r w:rsidRPr="00A61B53">
              <w:rPr>
                <w:rFonts w:ascii="Times New Roman" w:hAnsi="Times New Roman" w:cs="Times New Roman"/>
                <w:sz w:val="24"/>
                <w:szCs w:val="24"/>
              </w:rPr>
              <w:t>…</w:t>
            </w:r>
          </w:p>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 xml:space="preserve">1. Статистическая деятельность осуществляется на основе утвержденного </w:t>
            </w:r>
            <w:r w:rsidRPr="00A61B53">
              <w:rPr>
                <w:rFonts w:ascii="Times New Roman" w:eastAsia="Times New Roman" w:hAnsi="Times New Roman" w:cs="Times New Roman"/>
                <w:sz w:val="24"/>
                <w:szCs w:val="24"/>
              </w:rPr>
              <w:lastRenderedPageBreak/>
              <w:t>уполномоченным органом плана статистических работ.</w:t>
            </w:r>
          </w:p>
        </w:tc>
        <w:tc>
          <w:tcPr>
            <w:tcW w:w="1364" w:type="pct"/>
          </w:tcPr>
          <w:p w:rsidR="00CA06A4" w:rsidRPr="00A61B53" w:rsidRDefault="00CA06A4" w:rsidP="00CA06A4">
            <w:pPr>
              <w:pStyle w:val="a8"/>
              <w:shd w:val="clear" w:color="auto" w:fill="FFFFFF"/>
              <w:spacing w:before="0" w:beforeAutospacing="0" w:after="0" w:afterAutospacing="0"/>
              <w:ind w:firstLine="321"/>
              <w:jc w:val="both"/>
            </w:pPr>
            <w:r w:rsidRPr="00A61B53">
              <w:lastRenderedPageBreak/>
              <w:t>В целях оптимизации планирования статистической деятельности и видения на перспективы развития.</w:t>
            </w:r>
          </w:p>
        </w:tc>
      </w:tr>
      <w:tr w:rsidR="00CA06A4" w:rsidRPr="00A61B53" w:rsidTr="00C17423">
        <w:tc>
          <w:tcPr>
            <w:tcW w:w="206" w:type="pct"/>
          </w:tcPr>
          <w:p w:rsidR="00CA06A4" w:rsidRPr="00A61B53" w:rsidRDefault="00CA06A4" w:rsidP="00CA06A4">
            <w:pPr>
              <w:pStyle w:val="a4"/>
              <w:numPr>
                <w:ilvl w:val="0"/>
                <w:numId w:val="2"/>
              </w:numPr>
              <w:rPr>
                <w:rFonts w:ascii="Times New Roman" w:hAnsi="Times New Roman" w:cs="Times New Roman"/>
                <w:sz w:val="24"/>
                <w:szCs w:val="24"/>
              </w:rPr>
            </w:pPr>
          </w:p>
        </w:tc>
        <w:tc>
          <w:tcPr>
            <w:tcW w:w="443" w:type="pct"/>
          </w:tcPr>
          <w:p w:rsidR="00CA06A4" w:rsidRPr="00A61B53" w:rsidRDefault="00CA06A4" w:rsidP="00CA06A4">
            <w:pPr>
              <w:shd w:val="clear" w:color="auto" w:fill="FFFFFF" w:themeFill="background1"/>
              <w:contextualSpacing/>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Пункт 2 статьи 19</w:t>
            </w:r>
          </w:p>
        </w:tc>
        <w:tc>
          <w:tcPr>
            <w:tcW w:w="1493" w:type="pct"/>
          </w:tcPr>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 xml:space="preserve">Статья 19. Формирование статистической информации </w:t>
            </w:r>
          </w:p>
          <w:p w:rsidR="00CA06A4" w:rsidRPr="00A61B53" w:rsidRDefault="00CA06A4" w:rsidP="00CA06A4">
            <w:pPr>
              <w:shd w:val="clear" w:color="auto" w:fill="FFFFFF" w:themeFill="background1"/>
              <w:tabs>
                <w:tab w:val="left" w:pos="3432"/>
              </w:tabs>
              <w:ind w:firstLine="317"/>
              <w:contextualSpacing/>
              <w:jc w:val="both"/>
              <w:rPr>
                <w:rFonts w:ascii="Times New Roman" w:hAnsi="Times New Roman" w:cs="Times New Roman"/>
                <w:sz w:val="24"/>
                <w:szCs w:val="24"/>
              </w:rPr>
            </w:pPr>
            <w:r w:rsidRPr="00A61B53">
              <w:rPr>
                <w:rFonts w:ascii="Times New Roman" w:hAnsi="Times New Roman" w:cs="Times New Roman"/>
                <w:sz w:val="24"/>
                <w:szCs w:val="24"/>
              </w:rPr>
              <w:t>…</w:t>
            </w:r>
          </w:p>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 xml:space="preserve">2. Во исполнение плана статистических работ уполномоченным органом утверждаются график представления респондентами первичных статистических данных </w:t>
            </w:r>
            <w:r w:rsidRPr="00A61B53">
              <w:rPr>
                <w:rFonts w:ascii="Times New Roman" w:eastAsia="Times New Roman" w:hAnsi="Times New Roman" w:cs="Times New Roman"/>
                <w:b/>
                <w:sz w:val="24"/>
                <w:szCs w:val="24"/>
              </w:rPr>
              <w:t>и</w:t>
            </w:r>
            <w:r w:rsidRPr="00A61B53">
              <w:rPr>
                <w:rFonts w:ascii="Times New Roman" w:eastAsia="Times New Roman" w:hAnsi="Times New Roman" w:cs="Times New Roman"/>
                <w:sz w:val="24"/>
                <w:szCs w:val="24"/>
              </w:rPr>
              <w:t xml:space="preserve"> график распространения официальной статистической информации.</w:t>
            </w:r>
          </w:p>
        </w:tc>
        <w:tc>
          <w:tcPr>
            <w:tcW w:w="1494" w:type="pct"/>
          </w:tcPr>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 xml:space="preserve">Статья 19. Формирование статистической информации </w:t>
            </w:r>
          </w:p>
          <w:p w:rsidR="00CA06A4" w:rsidRPr="00A61B53" w:rsidRDefault="00CA06A4" w:rsidP="00CA06A4">
            <w:pPr>
              <w:shd w:val="clear" w:color="auto" w:fill="FFFFFF" w:themeFill="background1"/>
              <w:tabs>
                <w:tab w:val="left" w:pos="3432"/>
              </w:tabs>
              <w:ind w:firstLine="317"/>
              <w:contextualSpacing/>
              <w:jc w:val="both"/>
              <w:rPr>
                <w:rFonts w:ascii="Times New Roman" w:hAnsi="Times New Roman" w:cs="Times New Roman"/>
                <w:sz w:val="24"/>
                <w:szCs w:val="24"/>
              </w:rPr>
            </w:pPr>
            <w:r w:rsidRPr="00A61B53">
              <w:rPr>
                <w:rFonts w:ascii="Times New Roman" w:hAnsi="Times New Roman" w:cs="Times New Roman"/>
                <w:sz w:val="24"/>
                <w:szCs w:val="24"/>
              </w:rPr>
              <w:t>…</w:t>
            </w:r>
          </w:p>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 xml:space="preserve">2. Во исполнение плана статистических работ уполномоченным органом утверждаются график представления респондентами первичных статистических данных, </w:t>
            </w:r>
            <w:r w:rsidRPr="00A61B53">
              <w:rPr>
                <w:rFonts w:ascii="Times New Roman" w:eastAsia="Times New Roman" w:hAnsi="Times New Roman" w:cs="Times New Roman"/>
                <w:b/>
                <w:sz w:val="24"/>
                <w:szCs w:val="24"/>
              </w:rPr>
              <w:t>график представления административных данных административными источниками</w:t>
            </w:r>
            <w:r w:rsidRPr="00A61B53">
              <w:rPr>
                <w:rFonts w:ascii="Times New Roman" w:eastAsia="Times New Roman" w:hAnsi="Times New Roman" w:cs="Times New Roman"/>
                <w:sz w:val="24"/>
                <w:szCs w:val="24"/>
              </w:rPr>
              <w:t xml:space="preserve"> и график распространения официальной статистической информации.</w:t>
            </w:r>
          </w:p>
        </w:tc>
        <w:tc>
          <w:tcPr>
            <w:tcW w:w="1364" w:type="pct"/>
          </w:tcPr>
          <w:p w:rsidR="00CA06A4" w:rsidRPr="00A61B53" w:rsidRDefault="00CA06A4" w:rsidP="00CA06A4">
            <w:pPr>
              <w:pStyle w:val="a8"/>
              <w:shd w:val="clear" w:color="auto" w:fill="FFFFFF"/>
              <w:spacing w:before="0" w:beforeAutospacing="0" w:after="0" w:afterAutospacing="0"/>
              <w:ind w:firstLine="321"/>
              <w:jc w:val="both"/>
            </w:pPr>
            <w:r w:rsidRPr="00A61B53">
              <w:t>В целях оптимизации планирования статистической деятельности и видения на перспективы развития.</w:t>
            </w:r>
          </w:p>
        </w:tc>
      </w:tr>
      <w:tr w:rsidR="00CA06A4" w:rsidRPr="00A61B53" w:rsidTr="00C17423">
        <w:tc>
          <w:tcPr>
            <w:tcW w:w="206" w:type="pct"/>
          </w:tcPr>
          <w:p w:rsidR="00CA06A4" w:rsidRPr="00A61B53" w:rsidRDefault="00CA06A4" w:rsidP="00CA06A4">
            <w:pPr>
              <w:pStyle w:val="a4"/>
              <w:numPr>
                <w:ilvl w:val="0"/>
                <w:numId w:val="2"/>
              </w:numPr>
              <w:rPr>
                <w:rFonts w:ascii="Times New Roman" w:hAnsi="Times New Roman" w:cs="Times New Roman"/>
                <w:sz w:val="24"/>
                <w:szCs w:val="24"/>
              </w:rPr>
            </w:pPr>
          </w:p>
        </w:tc>
        <w:tc>
          <w:tcPr>
            <w:tcW w:w="443" w:type="pct"/>
          </w:tcPr>
          <w:p w:rsidR="00CA06A4" w:rsidRPr="00A61B53" w:rsidRDefault="00CA06A4" w:rsidP="00CA06A4">
            <w:pPr>
              <w:shd w:val="clear" w:color="auto" w:fill="FFFFFF" w:themeFill="background1"/>
              <w:contextualSpacing/>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 xml:space="preserve">Пункт 3 статьи 19 </w:t>
            </w:r>
          </w:p>
        </w:tc>
        <w:tc>
          <w:tcPr>
            <w:tcW w:w="1493" w:type="pct"/>
          </w:tcPr>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 xml:space="preserve">Статья 19. Формирование статистической информации </w:t>
            </w:r>
          </w:p>
          <w:p w:rsidR="00CA06A4" w:rsidRPr="00A61B53" w:rsidRDefault="00CA06A4" w:rsidP="00CA06A4">
            <w:pPr>
              <w:shd w:val="clear" w:color="auto" w:fill="FFFFFF" w:themeFill="background1"/>
              <w:tabs>
                <w:tab w:val="left" w:pos="3432"/>
              </w:tabs>
              <w:ind w:firstLine="317"/>
              <w:contextualSpacing/>
              <w:jc w:val="both"/>
              <w:rPr>
                <w:rFonts w:ascii="Times New Roman" w:hAnsi="Times New Roman" w:cs="Times New Roman"/>
                <w:sz w:val="24"/>
                <w:szCs w:val="24"/>
              </w:rPr>
            </w:pPr>
            <w:r w:rsidRPr="00A61B53">
              <w:rPr>
                <w:rFonts w:ascii="Times New Roman" w:hAnsi="Times New Roman" w:cs="Times New Roman"/>
                <w:sz w:val="24"/>
                <w:szCs w:val="24"/>
              </w:rPr>
              <w:t>…</w:t>
            </w:r>
          </w:p>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 xml:space="preserve">3. План статистических работ, график представления респондентами первичных статистических данных и график распространения официальной статистической информации формируются уполномоченным органом на </w:t>
            </w:r>
            <w:r w:rsidRPr="00A61B53">
              <w:rPr>
                <w:rFonts w:ascii="Times New Roman" w:eastAsia="Times New Roman" w:hAnsi="Times New Roman" w:cs="Times New Roman"/>
                <w:b/>
                <w:bCs/>
                <w:sz w:val="24"/>
                <w:szCs w:val="24"/>
              </w:rPr>
              <w:t>предстоящий календарный год</w:t>
            </w:r>
            <w:r w:rsidRPr="00A61B53">
              <w:rPr>
                <w:rFonts w:ascii="Times New Roman" w:eastAsia="Times New Roman" w:hAnsi="Times New Roman" w:cs="Times New Roman"/>
                <w:sz w:val="24"/>
                <w:szCs w:val="24"/>
              </w:rPr>
              <w:t xml:space="preserve"> с учетом предложений государственных органов и Национального Банка Республики Казахстан, а также на основании итогов анализа статистической деятельности.</w:t>
            </w:r>
          </w:p>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 xml:space="preserve">Государственные органы и Национальный Банк Республики Казахстан представляют предложения в уполномоченный орган в срок до 1 апреля года, </w:t>
            </w:r>
            <w:r w:rsidRPr="00A61B53">
              <w:rPr>
                <w:rFonts w:ascii="Times New Roman" w:eastAsia="Times New Roman" w:hAnsi="Times New Roman" w:cs="Times New Roman"/>
                <w:b/>
                <w:bCs/>
                <w:sz w:val="24"/>
                <w:szCs w:val="24"/>
              </w:rPr>
              <w:t>предшествующего планируемому году.</w:t>
            </w:r>
          </w:p>
        </w:tc>
        <w:tc>
          <w:tcPr>
            <w:tcW w:w="1494" w:type="pct"/>
          </w:tcPr>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 xml:space="preserve">Статья 19. Формирование статистической информации </w:t>
            </w:r>
          </w:p>
          <w:p w:rsidR="00CA06A4" w:rsidRPr="00A61B53" w:rsidRDefault="00CA06A4" w:rsidP="00CA06A4">
            <w:pPr>
              <w:shd w:val="clear" w:color="auto" w:fill="FFFFFF" w:themeFill="background1"/>
              <w:tabs>
                <w:tab w:val="left" w:pos="3432"/>
              </w:tabs>
              <w:ind w:firstLine="317"/>
              <w:contextualSpacing/>
              <w:jc w:val="both"/>
              <w:rPr>
                <w:rFonts w:ascii="Times New Roman" w:hAnsi="Times New Roman" w:cs="Times New Roman"/>
                <w:sz w:val="24"/>
                <w:szCs w:val="24"/>
              </w:rPr>
            </w:pPr>
            <w:r w:rsidRPr="00A61B53">
              <w:rPr>
                <w:rFonts w:ascii="Times New Roman" w:hAnsi="Times New Roman" w:cs="Times New Roman"/>
                <w:sz w:val="24"/>
                <w:szCs w:val="24"/>
              </w:rPr>
              <w:t>…</w:t>
            </w:r>
          </w:p>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 xml:space="preserve">3. План статистических работ, график представления респондентами первичных статистических данных и график распространения официальной статистической информации формируются уполномоченным органом на </w:t>
            </w:r>
            <w:r w:rsidRPr="00A61B53">
              <w:rPr>
                <w:rFonts w:ascii="Times New Roman" w:eastAsia="Times New Roman" w:hAnsi="Times New Roman" w:cs="Times New Roman"/>
                <w:b/>
                <w:bCs/>
                <w:sz w:val="24"/>
                <w:szCs w:val="24"/>
              </w:rPr>
              <w:t>три календарных года</w:t>
            </w:r>
            <w:r w:rsidRPr="00A61B53">
              <w:rPr>
                <w:rFonts w:ascii="Times New Roman" w:eastAsia="Times New Roman" w:hAnsi="Times New Roman" w:cs="Times New Roman"/>
                <w:sz w:val="24"/>
                <w:szCs w:val="24"/>
              </w:rPr>
              <w:t xml:space="preserve"> с учетом предложений государственных органов и Национального Банка Республики Казахстан, а также на основании итогов анализа статистической деятельности.</w:t>
            </w:r>
          </w:p>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 xml:space="preserve">Государственные органы и Национальный Банк Республики Казахстан представляют предложения в уполномоченный орган в срок до 1 апреля года, </w:t>
            </w:r>
            <w:r w:rsidRPr="00A61B53">
              <w:rPr>
                <w:rFonts w:ascii="Times New Roman" w:eastAsia="Times New Roman" w:hAnsi="Times New Roman" w:cs="Times New Roman"/>
                <w:b/>
                <w:bCs/>
                <w:sz w:val="24"/>
                <w:szCs w:val="24"/>
              </w:rPr>
              <w:t>предшествующего утверждению плана статистических работ году.</w:t>
            </w:r>
          </w:p>
        </w:tc>
        <w:tc>
          <w:tcPr>
            <w:tcW w:w="1364" w:type="pct"/>
          </w:tcPr>
          <w:p w:rsidR="00CA06A4" w:rsidRPr="00A61B53" w:rsidRDefault="00CA06A4" w:rsidP="00CA06A4">
            <w:pPr>
              <w:pStyle w:val="a8"/>
              <w:spacing w:before="0" w:beforeAutospacing="0" w:after="0" w:afterAutospacing="0"/>
              <w:ind w:firstLine="321"/>
              <w:jc w:val="both"/>
            </w:pPr>
            <w:r w:rsidRPr="00A61B53">
              <w:t>В целях оптимизации планирования статистической деятельности и видения на перспективы развития.</w:t>
            </w:r>
          </w:p>
          <w:p w:rsidR="00CA06A4" w:rsidRPr="00A61B53" w:rsidRDefault="00CA06A4" w:rsidP="00CA06A4">
            <w:pPr>
              <w:pStyle w:val="a8"/>
              <w:shd w:val="clear" w:color="auto" w:fill="FFFFFF"/>
              <w:spacing w:before="0" w:beforeAutospacing="0" w:after="0" w:afterAutospacing="0"/>
              <w:ind w:firstLine="321"/>
              <w:jc w:val="both"/>
            </w:pPr>
          </w:p>
        </w:tc>
      </w:tr>
      <w:tr w:rsidR="00CA06A4" w:rsidRPr="00A61B53" w:rsidTr="00C17423">
        <w:tc>
          <w:tcPr>
            <w:tcW w:w="206" w:type="pct"/>
          </w:tcPr>
          <w:p w:rsidR="00CA06A4" w:rsidRPr="00A61B53" w:rsidRDefault="00CA06A4" w:rsidP="00CA06A4">
            <w:pPr>
              <w:pStyle w:val="a4"/>
              <w:numPr>
                <w:ilvl w:val="0"/>
                <w:numId w:val="2"/>
              </w:numPr>
              <w:rPr>
                <w:rFonts w:ascii="Times New Roman" w:hAnsi="Times New Roman" w:cs="Times New Roman"/>
                <w:sz w:val="24"/>
                <w:szCs w:val="24"/>
              </w:rPr>
            </w:pPr>
          </w:p>
        </w:tc>
        <w:tc>
          <w:tcPr>
            <w:tcW w:w="443" w:type="pct"/>
          </w:tcPr>
          <w:p w:rsidR="00CA06A4" w:rsidRPr="00A61B53" w:rsidRDefault="00CA06A4" w:rsidP="00CA06A4">
            <w:pPr>
              <w:shd w:val="clear" w:color="auto" w:fill="FFFFFF" w:themeFill="background1"/>
              <w:contextualSpacing/>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Пункт 4 статьи 19</w:t>
            </w:r>
          </w:p>
        </w:tc>
        <w:tc>
          <w:tcPr>
            <w:tcW w:w="1493" w:type="pct"/>
          </w:tcPr>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 xml:space="preserve">Статья 19. Формирование статистической информации </w:t>
            </w:r>
          </w:p>
          <w:p w:rsidR="00CA06A4" w:rsidRPr="00A61B53" w:rsidRDefault="00CA06A4" w:rsidP="00CA06A4">
            <w:pPr>
              <w:shd w:val="clear" w:color="auto" w:fill="FFFFFF" w:themeFill="background1"/>
              <w:tabs>
                <w:tab w:val="left" w:pos="3432"/>
              </w:tabs>
              <w:ind w:firstLine="317"/>
              <w:contextualSpacing/>
              <w:jc w:val="both"/>
              <w:rPr>
                <w:rFonts w:ascii="Times New Roman" w:hAnsi="Times New Roman" w:cs="Times New Roman"/>
                <w:sz w:val="24"/>
                <w:szCs w:val="24"/>
              </w:rPr>
            </w:pPr>
            <w:r w:rsidRPr="00A61B53">
              <w:rPr>
                <w:rFonts w:ascii="Times New Roman" w:hAnsi="Times New Roman" w:cs="Times New Roman"/>
                <w:sz w:val="24"/>
                <w:szCs w:val="24"/>
              </w:rPr>
              <w:t>…</w:t>
            </w:r>
          </w:p>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 xml:space="preserve">4. Уполномоченный орган обеспечивает формирование плана статистических работ, графика представления респондентами первичных статистических данных и графика распространения официальной статистической информации в срок до 1 июля года, </w:t>
            </w:r>
            <w:r w:rsidRPr="00A61B53">
              <w:rPr>
                <w:rFonts w:ascii="Times New Roman" w:eastAsia="Times New Roman" w:hAnsi="Times New Roman" w:cs="Times New Roman"/>
                <w:b/>
                <w:bCs/>
                <w:sz w:val="24"/>
                <w:szCs w:val="24"/>
              </w:rPr>
              <w:t>предшествующего планируемому году.</w:t>
            </w:r>
          </w:p>
        </w:tc>
        <w:tc>
          <w:tcPr>
            <w:tcW w:w="1494" w:type="pct"/>
          </w:tcPr>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 xml:space="preserve">Статья 19. Формирование статистической информации </w:t>
            </w:r>
          </w:p>
          <w:p w:rsidR="00CA06A4" w:rsidRPr="00A61B53" w:rsidRDefault="00CA06A4" w:rsidP="00CA06A4">
            <w:pPr>
              <w:shd w:val="clear" w:color="auto" w:fill="FFFFFF" w:themeFill="background1"/>
              <w:tabs>
                <w:tab w:val="left" w:pos="3432"/>
              </w:tabs>
              <w:ind w:firstLine="317"/>
              <w:contextualSpacing/>
              <w:jc w:val="both"/>
              <w:rPr>
                <w:rFonts w:ascii="Times New Roman" w:hAnsi="Times New Roman" w:cs="Times New Roman"/>
                <w:sz w:val="24"/>
                <w:szCs w:val="24"/>
              </w:rPr>
            </w:pPr>
            <w:r w:rsidRPr="00A61B53">
              <w:rPr>
                <w:rFonts w:ascii="Times New Roman" w:hAnsi="Times New Roman" w:cs="Times New Roman"/>
                <w:sz w:val="24"/>
                <w:szCs w:val="24"/>
              </w:rPr>
              <w:t>…</w:t>
            </w:r>
          </w:p>
          <w:p w:rsidR="00CA06A4" w:rsidRPr="00A61B53" w:rsidRDefault="00CA06A4" w:rsidP="00CA06A4">
            <w:pPr>
              <w:shd w:val="clear" w:color="auto" w:fill="FFFFFF" w:themeFill="background1"/>
              <w:tabs>
                <w:tab w:val="left" w:pos="3432"/>
              </w:tabs>
              <w:ind w:firstLine="317"/>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 xml:space="preserve">4. Уполномоченный орган обеспечивает формирование плана статистических работ, графика представления респондентами первичных статистических данных и графика распространения официальной статистической информации в срок до 1 июля года, </w:t>
            </w:r>
            <w:r w:rsidRPr="00A61B53">
              <w:rPr>
                <w:rFonts w:ascii="Times New Roman" w:eastAsia="Times New Roman" w:hAnsi="Times New Roman" w:cs="Times New Roman"/>
                <w:b/>
                <w:bCs/>
                <w:sz w:val="24"/>
                <w:szCs w:val="24"/>
              </w:rPr>
              <w:t>предшествующего утверждению плана статистических работ году.</w:t>
            </w:r>
          </w:p>
        </w:tc>
        <w:tc>
          <w:tcPr>
            <w:tcW w:w="1364" w:type="pct"/>
          </w:tcPr>
          <w:p w:rsidR="00CA06A4" w:rsidRPr="00A61B53" w:rsidRDefault="00CA06A4" w:rsidP="00CA06A4">
            <w:pPr>
              <w:pStyle w:val="a8"/>
              <w:spacing w:before="0" w:beforeAutospacing="0" w:after="0" w:afterAutospacing="0"/>
              <w:ind w:firstLine="321"/>
              <w:jc w:val="both"/>
            </w:pPr>
            <w:r w:rsidRPr="00A61B53">
              <w:t>В целях оптимизации планирования статистической деятельности и видения на перспективы развития.</w:t>
            </w:r>
          </w:p>
          <w:p w:rsidR="00CA06A4" w:rsidRPr="00A61B53" w:rsidRDefault="00CA06A4" w:rsidP="00CA06A4">
            <w:pPr>
              <w:pStyle w:val="a8"/>
              <w:shd w:val="clear" w:color="auto" w:fill="FFFFFF"/>
              <w:spacing w:before="0" w:beforeAutospacing="0" w:after="0" w:afterAutospacing="0"/>
              <w:ind w:firstLine="321"/>
              <w:jc w:val="both"/>
            </w:pPr>
          </w:p>
        </w:tc>
      </w:tr>
      <w:tr w:rsidR="00CA06A4" w:rsidRPr="00A61B53" w:rsidTr="00C17423">
        <w:tc>
          <w:tcPr>
            <w:tcW w:w="206" w:type="pct"/>
          </w:tcPr>
          <w:p w:rsidR="00CA06A4" w:rsidRPr="00A61B53" w:rsidRDefault="00CA06A4" w:rsidP="00CA06A4">
            <w:pPr>
              <w:pStyle w:val="a4"/>
              <w:numPr>
                <w:ilvl w:val="0"/>
                <w:numId w:val="2"/>
              </w:numPr>
              <w:rPr>
                <w:rFonts w:ascii="Times New Roman" w:hAnsi="Times New Roman" w:cs="Times New Roman"/>
                <w:sz w:val="24"/>
                <w:szCs w:val="24"/>
              </w:rPr>
            </w:pPr>
          </w:p>
        </w:tc>
        <w:tc>
          <w:tcPr>
            <w:tcW w:w="443" w:type="pct"/>
          </w:tcPr>
          <w:p w:rsidR="00CA06A4" w:rsidRPr="00A61B53" w:rsidRDefault="00CA06A4" w:rsidP="00CA06A4">
            <w:pPr>
              <w:pBdr>
                <w:top w:val="nil"/>
                <w:left w:val="nil"/>
                <w:bottom w:val="nil"/>
                <w:right w:val="nil"/>
                <w:between w:val="nil"/>
              </w:pBdr>
              <w:shd w:val="clear" w:color="auto" w:fill="FFFFFF" w:themeFill="background1"/>
              <w:contextualSpacing/>
              <w:rPr>
                <w:rFonts w:ascii="Times New Roman" w:hAnsi="Times New Roman" w:cs="Times New Roman"/>
                <w:sz w:val="24"/>
                <w:szCs w:val="24"/>
              </w:rPr>
            </w:pPr>
            <w:r w:rsidRPr="00A61B53">
              <w:rPr>
                <w:rFonts w:ascii="Times New Roman" w:hAnsi="Times New Roman" w:cs="Times New Roman"/>
                <w:sz w:val="24"/>
                <w:szCs w:val="24"/>
              </w:rPr>
              <w:t>Заголовок статьи 23</w:t>
            </w:r>
          </w:p>
        </w:tc>
        <w:tc>
          <w:tcPr>
            <w:tcW w:w="1493" w:type="pct"/>
          </w:tcPr>
          <w:p w:rsidR="00CA06A4" w:rsidRPr="00A61B53" w:rsidRDefault="00CA06A4" w:rsidP="00CA06A4">
            <w:pPr>
              <w:pStyle w:val="a8"/>
              <w:shd w:val="clear" w:color="auto" w:fill="FFFFFF"/>
              <w:spacing w:before="0" w:beforeAutospacing="0" w:after="0" w:afterAutospacing="0"/>
              <w:ind w:firstLine="317"/>
              <w:jc w:val="both"/>
            </w:pPr>
            <w:r w:rsidRPr="00A61B53">
              <w:t xml:space="preserve">Статья 23. </w:t>
            </w:r>
            <w:r w:rsidRPr="00A61B53">
              <w:rPr>
                <w:b/>
              </w:rPr>
              <w:t>Статистические классификаторы</w:t>
            </w:r>
            <w:r w:rsidRPr="00A61B53">
              <w:t xml:space="preserve"> и регистры</w:t>
            </w:r>
          </w:p>
          <w:p w:rsidR="00CA06A4" w:rsidRPr="00A61B53" w:rsidRDefault="00CA06A4" w:rsidP="00CA06A4">
            <w:pPr>
              <w:pStyle w:val="a8"/>
              <w:shd w:val="clear" w:color="auto" w:fill="FFFFFF"/>
              <w:spacing w:before="0" w:beforeAutospacing="0" w:after="0" w:afterAutospacing="0"/>
              <w:ind w:firstLine="317"/>
              <w:jc w:val="both"/>
              <w:rPr>
                <w:b/>
              </w:rPr>
            </w:pPr>
          </w:p>
        </w:tc>
        <w:tc>
          <w:tcPr>
            <w:tcW w:w="1494" w:type="pct"/>
          </w:tcPr>
          <w:p w:rsidR="00CA06A4" w:rsidRPr="00A61B53" w:rsidRDefault="00CA06A4" w:rsidP="00CA06A4">
            <w:pPr>
              <w:pStyle w:val="a8"/>
              <w:shd w:val="clear" w:color="auto" w:fill="FFFFFF"/>
              <w:spacing w:before="0" w:beforeAutospacing="0" w:after="0" w:afterAutospacing="0"/>
              <w:ind w:firstLine="317"/>
              <w:jc w:val="both"/>
            </w:pPr>
            <w:r w:rsidRPr="00A61B53">
              <w:t xml:space="preserve">Статья 23. </w:t>
            </w:r>
            <w:r w:rsidRPr="00A61B53">
              <w:rPr>
                <w:b/>
              </w:rPr>
              <w:t>Национальная справочная информация и статистические</w:t>
            </w:r>
            <w:r w:rsidRPr="00A61B53">
              <w:t xml:space="preserve"> регистры</w:t>
            </w:r>
          </w:p>
          <w:p w:rsidR="00CA06A4" w:rsidRPr="00A61B53" w:rsidRDefault="00CA06A4" w:rsidP="00CA06A4">
            <w:pPr>
              <w:pStyle w:val="a8"/>
              <w:shd w:val="clear" w:color="auto" w:fill="FFFFFF"/>
              <w:spacing w:before="0" w:beforeAutospacing="0" w:after="0" w:afterAutospacing="0"/>
              <w:ind w:firstLine="317"/>
              <w:jc w:val="both"/>
              <w:rPr>
                <w:b/>
              </w:rPr>
            </w:pPr>
          </w:p>
        </w:tc>
        <w:tc>
          <w:tcPr>
            <w:tcW w:w="1364" w:type="pct"/>
          </w:tcPr>
          <w:p w:rsidR="00CA06A4" w:rsidRPr="00A61B53" w:rsidRDefault="00CA06A4" w:rsidP="00CA06A4">
            <w:pPr>
              <w:pStyle w:val="a8"/>
              <w:shd w:val="clear" w:color="auto" w:fill="FFFFFF"/>
              <w:spacing w:before="0" w:beforeAutospacing="0" w:after="0" w:afterAutospacing="0"/>
              <w:ind w:firstLine="321"/>
              <w:jc w:val="both"/>
            </w:pPr>
            <w:r w:rsidRPr="00A61B53">
              <w:t xml:space="preserve">Во исполнение поручения Главы Государства от 29 декабря 2022 года № 22-6306-1 и Протокола заседания Комиссии при Президенте Республики Казахстан по вопросам внедрения цифровизации под руководством Премьер-Министра Республики Казахстан Смаилова А.А. от 9 декабря 2022 года № 17-04/07-1203. </w:t>
            </w:r>
          </w:p>
          <w:p w:rsidR="00CA06A4" w:rsidRPr="00A61B53" w:rsidRDefault="00CA06A4" w:rsidP="00CA06A4">
            <w:pPr>
              <w:pStyle w:val="a8"/>
              <w:shd w:val="clear" w:color="auto" w:fill="FFFFFF"/>
              <w:spacing w:before="0" w:beforeAutospacing="0" w:after="0" w:afterAutospacing="0"/>
              <w:ind w:firstLine="321"/>
              <w:jc w:val="both"/>
            </w:pPr>
            <w:r w:rsidRPr="00A61B53">
              <w:t>Планируется разработать цифровой сервис «Национальной справочной информации» (далее – ЦС «НСИ»), которая позволит структурировать используемые в государственных базах данных НСИ в рамках единой системы с обеспечением открытого доступа и возможностью своевременного обновления.</w:t>
            </w:r>
          </w:p>
          <w:p w:rsidR="00CA06A4" w:rsidRPr="00A61B53" w:rsidRDefault="00CA06A4" w:rsidP="00CA06A4">
            <w:pPr>
              <w:pStyle w:val="a8"/>
              <w:shd w:val="clear" w:color="auto" w:fill="FFFFFF"/>
              <w:spacing w:before="0" w:beforeAutospacing="0" w:after="0" w:afterAutospacing="0"/>
              <w:ind w:firstLine="321"/>
              <w:jc w:val="both"/>
            </w:pPr>
            <w:r w:rsidRPr="00A61B53">
              <w:t>Ожидаемым результатом реализации ЦС «НСИ» является проведение гармонизации НСИ, что обеспечит полноту, актуальность и сопоставимость данных.</w:t>
            </w:r>
          </w:p>
        </w:tc>
      </w:tr>
      <w:tr w:rsidR="00CA06A4" w:rsidRPr="00A61B53" w:rsidTr="00C17423">
        <w:tc>
          <w:tcPr>
            <w:tcW w:w="206" w:type="pct"/>
          </w:tcPr>
          <w:p w:rsidR="00CA06A4" w:rsidRPr="00A61B53" w:rsidRDefault="00CA06A4" w:rsidP="00CA06A4">
            <w:pPr>
              <w:pStyle w:val="a4"/>
              <w:numPr>
                <w:ilvl w:val="0"/>
                <w:numId w:val="2"/>
              </w:numPr>
              <w:rPr>
                <w:rFonts w:ascii="Times New Roman" w:hAnsi="Times New Roman" w:cs="Times New Roman"/>
                <w:sz w:val="24"/>
                <w:szCs w:val="24"/>
              </w:rPr>
            </w:pPr>
          </w:p>
        </w:tc>
        <w:tc>
          <w:tcPr>
            <w:tcW w:w="443" w:type="pct"/>
          </w:tcPr>
          <w:p w:rsidR="00CA06A4" w:rsidRPr="00A61B53" w:rsidRDefault="00CA06A4" w:rsidP="00CA06A4">
            <w:pPr>
              <w:pBdr>
                <w:top w:val="nil"/>
                <w:left w:val="nil"/>
                <w:bottom w:val="nil"/>
                <w:right w:val="nil"/>
                <w:between w:val="nil"/>
              </w:pBdr>
              <w:shd w:val="clear" w:color="auto" w:fill="FFFFFF" w:themeFill="background1"/>
              <w:contextualSpacing/>
              <w:rPr>
                <w:rFonts w:ascii="Times New Roman" w:hAnsi="Times New Roman" w:cs="Times New Roman"/>
                <w:sz w:val="24"/>
                <w:szCs w:val="24"/>
              </w:rPr>
            </w:pPr>
            <w:r w:rsidRPr="00A61B53">
              <w:rPr>
                <w:rFonts w:ascii="Times New Roman" w:hAnsi="Times New Roman" w:cs="Times New Roman"/>
                <w:sz w:val="24"/>
                <w:szCs w:val="24"/>
              </w:rPr>
              <w:t>Пункт 1 статьи 23</w:t>
            </w:r>
          </w:p>
        </w:tc>
        <w:tc>
          <w:tcPr>
            <w:tcW w:w="1493" w:type="pct"/>
          </w:tcPr>
          <w:p w:rsidR="00CA06A4" w:rsidRPr="00A61B53" w:rsidRDefault="00CA06A4" w:rsidP="00CA06A4">
            <w:pPr>
              <w:pStyle w:val="a8"/>
              <w:shd w:val="clear" w:color="auto" w:fill="FFFFFF"/>
              <w:spacing w:before="0" w:beforeAutospacing="0" w:after="0" w:afterAutospacing="0"/>
              <w:ind w:firstLine="317"/>
              <w:jc w:val="both"/>
            </w:pPr>
            <w:r w:rsidRPr="00A61B53">
              <w:t xml:space="preserve">Статья 23. </w:t>
            </w:r>
            <w:r w:rsidRPr="00A61B53">
              <w:rPr>
                <w:b/>
              </w:rPr>
              <w:t>Статистические классификаторы</w:t>
            </w:r>
            <w:r w:rsidRPr="00A61B53">
              <w:t xml:space="preserve"> и регистры</w:t>
            </w:r>
          </w:p>
          <w:p w:rsidR="00CA06A4" w:rsidRPr="00A61B53" w:rsidRDefault="00CA06A4" w:rsidP="00CA06A4">
            <w:pPr>
              <w:pStyle w:val="a8"/>
              <w:shd w:val="clear" w:color="auto" w:fill="FFFFFF"/>
              <w:spacing w:before="0" w:beforeAutospacing="0" w:after="0" w:afterAutospacing="0"/>
              <w:ind w:firstLine="317"/>
              <w:jc w:val="both"/>
            </w:pPr>
            <w:r w:rsidRPr="00A61B53">
              <w:t>…</w:t>
            </w:r>
          </w:p>
          <w:p w:rsidR="00CA06A4" w:rsidRPr="00A61B53" w:rsidRDefault="00CA06A4" w:rsidP="00CA06A4">
            <w:pPr>
              <w:pStyle w:val="a8"/>
              <w:shd w:val="clear" w:color="auto" w:fill="FFFFFF"/>
              <w:spacing w:before="0" w:beforeAutospacing="0" w:after="0" w:afterAutospacing="0"/>
              <w:ind w:firstLine="317"/>
              <w:jc w:val="both"/>
            </w:pPr>
            <w:r w:rsidRPr="00A61B53">
              <w:t>1</w:t>
            </w:r>
            <w:r w:rsidRPr="00A61B53">
              <w:rPr>
                <w:b/>
              </w:rPr>
              <w:t>. При осуществлении статистической деятельности обязательно применение статистических классификаторов, разработанных и утвержденных в порядке, определяемом уполномоченным органом.</w:t>
            </w:r>
          </w:p>
        </w:tc>
        <w:tc>
          <w:tcPr>
            <w:tcW w:w="1494" w:type="pct"/>
          </w:tcPr>
          <w:p w:rsidR="00CA06A4" w:rsidRPr="00A61B53" w:rsidRDefault="00CA06A4" w:rsidP="00CA06A4">
            <w:pPr>
              <w:pStyle w:val="a8"/>
              <w:shd w:val="clear" w:color="auto" w:fill="FFFFFF"/>
              <w:spacing w:before="0" w:beforeAutospacing="0" w:after="0" w:afterAutospacing="0"/>
              <w:ind w:firstLine="317"/>
              <w:jc w:val="both"/>
            </w:pPr>
            <w:r w:rsidRPr="00A61B53">
              <w:t xml:space="preserve">Статья 23. </w:t>
            </w:r>
            <w:r w:rsidRPr="00A61B53">
              <w:rPr>
                <w:b/>
              </w:rPr>
              <w:t>Национальная справочная информация и статистические</w:t>
            </w:r>
            <w:r w:rsidRPr="00A61B53">
              <w:t xml:space="preserve"> регистры</w:t>
            </w:r>
          </w:p>
          <w:p w:rsidR="00CA06A4" w:rsidRPr="00A61B53" w:rsidRDefault="00CA06A4" w:rsidP="00CA06A4">
            <w:pPr>
              <w:pStyle w:val="a8"/>
              <w:shd w:val="clear" w:color="auto" w:fill="FFFFFF"/>
              <w:spacing w:before="0" w:beforeAutospacing="0" w:after="0" w:afterAutospacing="0"/>
              <w:ind w:firstLine="317"/>
              <w:jc w:val="both"/>
            </w:pPr>
            <w:r w:rsidRPr="00A61B53">
              <w:t>…</w:t>
            </w:r>
          </w:p>
          <w:p w:rsidR="00CA06A4" w:rsidRPr="00A61B53" w:rsidRDefault="00CA06A4" w:rsidP="00CA06A4">
            <w:pPr>
              <w:pStyle w:val="a8"/>
              <w:shd w:val="clear" w:color="auto" w:fill="FFFFFF"/>
              <w:spacing w:before="0" w:beforeAutospacing="0" w:after="0" w:afterAutospacing="0"/>
              <w:ind w:firstLine="317"/>
              <w:jc w:val="both"/>
              <w:rPr>
                <w:b/>
              </w:rPr>
            </w:pPr>
            <w:r w:rsidRPr="00A61B53">
              <w:t xml:space="preserve">1. </w:t>
            </w:r>
            <w:r w:rsidRPr="00A61B53">
              <w:rPr>
                <w:b/>
              </w:rPr>
              <w:t>При эксплуатации объектов информатизации «электронного правительства» применяется национальная справочная информация.</w:t>
            </w:r>
          </w:p>
          <w:p w:rsidR="00CA06A4" w:rsidRPr="00A61B53" w:rsidRDefault="00CA06A4" w:rsidP="00CA06A4">
            <w:pPr>
              <w:pStyle w:val="a8"/>
              <w:shd w:val="clear" w:color="auto" w:fill="FFFFFF"/>
              <w:spacing w:before="0" w:beforeAutospacing="0" w:after="0" w:afterAutospacing="0"/>
              <w:ind w:firstLine="317"/>
              <w:jc w:val="both"/>
            </w:pPr>
            <w:r w:rsidRPr="00A61B53">
              <w:rPr>
                <w:b/>
              </w:rPr>
              <w:t>Элементы национальной справочной информации разрабатываются и утверждаются по согласованию с уполномоченным органом согласно правилам разработки, утверждения и предоставления национальной справочной информации.</w:t>
            </w:r>
          </w:p>
        </w:tc>
        <w:tc>
          <w:tcPr>
            <w:tcW w:w="1364" w:type="pct"/>
          </w:tcPr>
          <w:p w:rsidR="00CA06A4" w:rsidRPr="00A61B53" w:rsidRDefault="00CA06A4" w:rsidP="00CA06A4">
            <w:pPr>
              <w:pStyle w:val="a8"/>
              <w:shd w:val="clear" w:color="auto" w:fill="FFFFFF"/>
              <w:spacing w:before="0" w:beforeAutospacing="0" w:after="0" w:afterAutospacing="0"/>
              <w:ind w:firstLine="321"/>
              <w:jc w:val="both"/>
            </w:pPr>
            <w:r w:rsidRPr="00A61B53">
              <w:t xml:space="preserve">Во исполнение поручения Главы Государства от 29 декабря 2022 года № 22-6306-1 и Протокола заседания Комиссии при Президенте Республики Казахстан по вопросам внедрения цифровизации под руководством Премьер-Министра Республики Казахстан Смаилова А.А. от 9 декабря 2022 года № 17-04/07-1203. </w:t>
            </w:r>
          </w:p>
          <w:p w:rsidR="00CA06A4" w:rsidRPr="00A61B53" w:rsidRDefault="00CA06A4" w:rsidP="00CA06A4">
            <w:pPr>
              <w:pStyle w:val="a8"/>
              <w:shd w:val="clear" w:color="auto" w:fill="FFFFFF"/>
              <w:spacing w:before="0" w:beforeAutospacing="0" w:after="0" w:afterAutospacing="0"/>
              <w:ind w:firstLine="321"/>
              <w:jc w:val="both"/>
            </w:pPr>
            <w:r w:rsidRPr="00A61B53">
              <w:t>Планируется разработать цифровой сервис «Национальной справочной информации» (далее – ЦС «НСИ»), которая позволит структурировать используемые в государственных базах данных НСИ в рамках единой системы с обеспечением открытого доступа и возможностью своевременного обновления.</w:t>
            </w:r>
          </w:p>
          <w:p w:rsidR="00CA06A4" w:rsidRPr="00A61B53" w:rsidRDefault="00CA06A4" w:rsidP="00CA06A4">
            <w:pPr>
              <w:pStyle w:val="a8"/>
              <w:shd w:val="clear" w:color="auto" w:fill="FFFFFF"/>
              <w:spacing w:before="0" w:beforeAutospacing="0" w:after="0" w:afterAutospacing="0"/>
              <w:ind w:firstLine="321"/>
              <w:jc w:val="both"/>
            </w:pPr>
            <w:r w:rsidRPr="00A61B53">
              <w:t>Ожидаемым результатом реализации ЦС «НСИ» является проведение гармонизации НСИ, что обеспечит полноту, актуальность и сопоставимость данных.</w:t>
            </w:r>
          </w:p>
        </w:tc>
      </w:tr>
      <w:tr w:rsidR="00CA06A4" w:rsidRPr="00A61B53" w:rsidTr="00C17423">
        <w:tc>
          <w:tcPr>
            <w:tcW w:w="206" w:type="pct"/>
          </w:tcPr>
          <w:p w:rsidR="00CA06A4" w:rsidRPr="00A61B53" w:rsidRDefault="00CA06A4" w:rsidP="00CA06A4">
            <w:pPr>
              <w:pStyle w:val="a4"/>
              <w:numPr>
                <w:ilvl w:val="0"/>
                <w:numId w:val="2"/>
              </w:numPr>
              <w:rPr>
                <w:rFonts w:ascii="Times New Roman" w:hAnsi="Times New Roman" w:cs="Times New Roman"/>
                <w:sz w:val="24"/>
                <w:szCs w:val="24"/>
              </w:rPr>
            </w:pPr>
          </w:p>
        </w:tc>
        <w:tc>
          <w:tcPr>
            <w:tcW w:w="443" w:type="pct"/>
          </w:tcPr>
          <w:p w:rsidR="00CA06A4" w:rsidRPr="00A61B53" w:rsidRDefault="00CA06A4" w:rsidP="00CA06A4">
            <w:pPr>
              <w:pBdr>
                <w:top w:val="nil"/>
                <w:left w:val="nil"/>
                <w:bottom w:val="nil"/>
                <w:right w:val="nil"/>
                <w:between w:val="nil"/>
              </w:pBdr>
              <w:shd w:val="clear" w:color="auto" w:fill="FFFFFF" w:themeFill="background1"/>
              <w:contextualSpacing/>
              <w:rPr>
                <w:rFonts w:ascii="Times New Roman" w:hAnsi="Times New Roman" w:cs="Times New Roman"/>
                <w:sz w:val="24"/>
                <w:szCs w:val="24"/>
              </w:rPr>
            </w:pPr>
            <w:r w:rsidRPr="00A61B53">
              <w:rPr>
                <w:rFonts w:ascii="Times New Roman" w:hAnsi="Times New Roman" w:cs="Times New Roman"/>
                <w:sz w:val="24"/>
                <w:szCs w:val="24"/>
              </w:rPr>
              <w:t>Пункт 8 статьи 23</w:t>
            </w:r>
          </w:p>
        </w:tc>
        <w:tc>
          <w:tcPr>
            <w:tcW w:w="1493" w:type="pct"/>
          </w:tcPr>
          <w:p w:rsidR="00CA06A4" w:rsidRPr="00A61B53" w:rsidRDefault="00CA06A4" w:rsidP="00CA06A4">
            <w:pPr>
              <w:pStyle w:val="a8"/>
              <w:shd w:val="clear" w:color="auto" w:fill="FFFFFF"/>
              <w:spacing w:before="0" w:beforeAutospacing="0" w:after="0" w:afterAutospacing="0"/>
              <w:ind w:firstLine="317"/>
              <w:jc w:val="both"/>
            </w:pPr>
            <w:r w:rsidRPr="00A61B53">
              <w:t xml:space="preserve">Статья 23. </w:t>
            </w:r>
            <w:r w:rsidRPr="00A61B53">
              <w:rPr>
                <w:b/>
              </w:rPr>
              <w:t>Статистические классификаторы</w:t>
            </w:r>
            <w:r w:rsidRPr="00A61B53">
              <w:t xml:space="preserve"> и регистры</w:t>
            </w:r>
          </w:p>
          <w:p w:rsidR="00CA06A4" w:rsidRPr="00A61B53" w:rsidRDefault="00CA06A4" w:rsidP="00CA06A4">
            <w:pPr>
              <w:pStyle w:val="a8"/>
              <w:shd w:val="clear" w:color="auto" w:fill="FFFFFF"/>
              <w:spacing w:before="0" w:beforeAutospacing="0" w:after="0" w:afterAutospacing="0"/>
              <w:ind w:firstLine="317"/>
              <w:jc w:val="both"/>
            </w:pPr>
            <w:r w:rsidRPr="00A61B53">
              <w:t>…</w:t>
            </w:r>
          </w:p>
          <w:p w:rsidR="00CA06A4" w:rsidRPr="00A61B53" w:rsidRDefault="00CA06A4" w:rsidP="00CA06A4">
            <w:pPr>
              <w:pStyle w:val="a8"/>
              <w:shd w:val="clear" w:color="auto" w:fill="FFFFFF"/>
              <w:spacing w:before="0" w:beforeAutospacing="0" w:after="0" w:afterAutospacing="0"/>
              <w:ind w:firstLine="317"/>
              <w:jc w:val="both"/>
            </w:pPr>
            <w:r w:rsidRPr="00A61B53">
              <w:t>8. Актуализация данных статистических регистров производится на основе первичных статистических и (или) административных данных.</w:t>
            </w:r>
          </w:p>
        </w:tc>
        <w:tc>
          <w:tcPr>
            <w:tcW w:w="1494" w:type="pct"/>
          </w:tcPr>
          <w:p w:rsidR="00CA06A4" w:rsidRPr="00A61B53" w:rsidRDefault="00CA06A4" w:rsidP="00CA06A4">
            <w:pPr>
              <w:pStyle w:val="a8"/>
              <w:shd w:val="clear" w:color="auto" w:fill="FFFFFF"/>
              <w:spacing w:before="0" w:beforeAutospacing="0" w:after="0" w:afterAutospacing="0"/>
              <w:ind w:firstLine="317"/>
              <w:jc w:val="both"/>
            </w:pPr>
            <w:r w:rsidRPr="00A61B53">
              <w:t xml:space="preserve">Статья 23. </w:t>
            </w:r>
            <w:r w:rsidRPr="00A61B53">
              <w:rPr>
                <w:b/>
              </w:rPr>
              <w:t>Национальная справочная информация и статистические</w:t>
            </w:r>
            <w:r w:rsidRPr="00A61B53">
              <w:t xml:space="preserve"> регистры</w:t>
            </w:r>
          </w:p>
          <w:p w:rsidR="00CA06A4" w:rsidRPr="00A61B53" w:rsidRDefault="00CA06A4" w:rsidP="00CA06A4">
            <w:pPr>
              <w:pStyle w:val="a8"/>
              <w:shd w:val="clear" w:color="auto" w:fill="FFFFFF"/>
              <w:spacing w:before="0" w:beforeAutospacing="0" w:after="0" w:afterAutospacing="0"/>
              <w:ind w:firstLine="317"/>
              <w:jc w:val="both"/>
            </w:pPr>
            <w:r w:rsidRPr="00A61B53">
              <w:t>…</w:t>
            </w:r>
          </w:p>
          <w:p w:rsidR="00CA06A4" w:rsidRPr="00A61B53" w:rsidRDefault="00CA06A4" w:rsidP="00CA06A4">
            <w:pPr>
              <w:pStyle w:val="a8"/>
              <w:shd w:val="clear" w:color="auto" w:fill="FFFFFF"/>
              <w:spacing w:before="0" w:beforeAutospacing="0" w:after="0" w:afterAutospacing="0"/>
              <w:ind w:firstLine="317"/>
              <w:jc w:val="both"/>
            </w:pPr>
            <w:r w:rsidRPr="00A61B53">
              <w:t xml:space="preserve">8. Актуализация данных статистических регистров производится на основе первичных статистических и (или) административных данных, </w:t>
            </w:r>
            <w:r w:rsidRPr="00A61B53">
              <w:rPr>
                <w:b/>
              </w:rPr>
              <w:t>и (или) альтернативных данных.</w:t>
            </w:r>
          </w:p>
        </w:tc>
        <w:tc>
          <w:tcPr>
            <w:tcW w:w="1364" w:type="pct"/>
          </w:tcPr>
          <w:p w:rsidR="00CA06A4" w:rsidRPr="00A61B53" w:rsidRDefault="00CA06A4" w:rsidP="00CA06A4">
            <w:pPr>
              <w:pStyle w:val="a8"/>
              <w:shd w:val="clear" w:color="auto" w:fill="FFFFFF"/>
              <w:spacing w:before="0" w:beforeAutospacing="0" w:after="0" w:afterAutospacing="0"/>
              <w:ind w:firstLine="321"/>
              <w:jc w:val="both"/>
            </w:pPr>
            <w:r w:rsidRPr="00A61B53">
              <w:t>В соответствии с подпунктом 5) статьи 5 Закона «О государственной статистике» используется  все виды  источников информации (в том числе альтернативные источники), с учетом качества, своевременности, затрат и нагрузки на респондентов.</w:t>
            </w:r>
          </w:p>
        </w:tc>
      </w:tr>
      <w:tr w:rsidR="00CA06A4" w:rsidRPr="00A61B53" w:rsidTr="00C17423">
        <w:tc>
          <w:tcPr>
            <w:tcW w:w="206" w:type="pct"/>
          </w:tcPr>
          <w:p w:rsidR="00CA06A4" w:rsidRPr="00A61B53" w:rsidRDefault="00CA06A4" w:rsidP="00CA06A4">
            <w:pPr>
              <w:pStyle w:val="a4"/>
              <w:numPr>
                <w:ilvl w:val="0"/>
                <w:numId w:val="2"/>
              </w:numPr>
              <w:rPr>
                <w:rFonts w:ascii="Times New Roman" w:hAnsi="Times New Roman" w:cs="Times New Roman"/>
                <w:sz w:val="24"/>
                <w:szCs w:val="24"/>
              </w:rPr>
            </w:pPr>
          </w:p>
        </w:tc>
        <w:tc>
          <w:tcPr>
            <w:tcW w:w="443" w:type="pct"/>
          </w:tcPr>
          <w:p w:rsidR="00CA06A4" w:rsidRPr="00A61B53" w:rsidRDefault="00CA06A4" w:rsidP="00CA06A4">
            <w:pPr>
              <w:pBdr>
                <w:top w:val="nil"/>
                <w:left w:val="nil"/>
                <w:bottom w:val="nil"/>
                <w:right w:val="nil"/>
                <w:between w:val="nil"/>
              </w:pBdr>
              <w:shd w:val="clear" w:color="auto" w:fill="FFFFFF" w:themeFill="background1"/>
              <w:contextualSpacing/>
              <w:rPr>
                <w:rFonts w:ascii="Times New Roman" w:hAnsi="Times New Roman" w:cs="Times New Roman"/>
                <w:sz w:val="24"/>
                <w:szCs w:val="24"/>
              </w:rPr>
            </w:pPr>
            <w:r w:rsidRPr="00A61B53">
              <w:rPr>
                <w:rFonts w:ascii="Times New Roman" w:hAnsi="Times New Roman" w:cs="Times New Roman"/>
                <w:sz w:val="24"/>
                <w:szCs w:val="24"/>
              </w:rPr>
              <w:t>Подпункт 1) пункта 1 статьи 23-1</w:t>
            </w:r>
          </w:p>
        </w:tc>
        <w:tc>
          <w:tcPr>
            <w:tcW w:w="1493" w:type="pct"/>
          </w:tcPr>
          <w:p w:rsidR="00CA06A4" w:rsidRPr="00A61B53" w:rsidRDefault="00CA06A4" w:rsidP="00CA06A4">
            <w:pPr>
              <w:pStyle w:val="a8"/>
              <w:shd w:val="clear" w:color="auto" w:fill="FFFFFF"/>
              <w:spacing w:before="0" w:beforeAutospacing="0" w:after="0" w:afterAutospacing="0"/>
              <w:ind w:firstLine="317"/>
              <w:jc w:val="both"/>
              <w:rPr>
                <w:bCs/>
              </w:rPr>
            </w:pPr>
            <w:r w:rsidRPr="00A61B53">
              <w:rPr>
                <w:bCs/>
              </w:rPr>
              <w:t>Статья 23-1. Государственная монополия в области государственной статистики</w:t>
            </w:r>
          </w:p>
          <w:p w:rsidR="00CA06A4" w:rsidRPr="00A61B53" w:rsidRDefault="00CA06A4" w:rsidP="00CA06A4">
            <w:pPr>
              <w:pStyle w:val="a8"/>
              <w:spacing w:before="0" w:beforeAutospacing="0" w:after="0" w:afterAutospacing="0"/>
              <w:ind w:firstLine="317"/>
              <w:jc w:val="both"/>
            </w:pPr>
            <w:r w:rsidRPr="00A61B53">
              <w:t xml:space="preserve">1. К государственной монополии в области государственной статистики </w:t>
            </w:r>
            <w:r w:rsidRPr="00A61B53">
              <w:lastRenderedPageBreak/>
              <w:t>относятся следующие виды деятельности:</w:t>
            </w:r>
          </w:p>
          <w:p w:rsidR="00CA06A4" w:rsidRPr="00A61B53" w:rsidRDefault="00CA06A4" w:rsidP="00CA06A4">
            <w:pPr>
              <w:pStyle w:val="a8"/>
              <w:shd w:val="clear" w:color="auto" w:fill="FFFFFF"/>
              <w:spacing w:before="0" w:beforeAutospacing="0" w:after="0" w:afterAutospacing="0"/>
              <w:ind w:firstLine="317"/>
              <w:jc w:val="both"/>
            </w:pPr>
            <w:r w:rsidRPr="00A61B53">
              <w:t>…</w:t>
            </w:r>
          </w:p>
          <w:p w:rsidR="00CA06A4" w:rsidRPr="00A61B53" w:rsidRDefault="00CA06A4" w:rsidP="00CA06A4">
            <w:pPr>
              <w:pStyle w:val="a8"/>
              <w:spacing w:before="0" w:beforeAutospacing="0" w:after="0" w:afterAutospacing="0"/>
              <w:ind w:firstLine="317"/>
              <w:jc w:val="both"/>
            </w:pPr>
            <w:r w:rsidRPr="00A61B53">
              <w:t xml:space="preserve">1) сбор, обработка первичных статистических данных, </w:t>
            </w:r>
            <w:r w:rsidRPr="00A61B53">
              <w:rPr>
                <w:b/>
              </w:rPr>
              <w:t>представленных территориальными органами статистики и респондентами, полученных при общегосударственных статистических наблюдениях и национальных переписях, и их хранение в электронном виде;</w:t>
            </w:r>
          </w:p>
        </w:tc>
        <w:tc>
          <w:tcPr>
            <w:tcW w:w="1494" w:type="pct"/>
          </w:tcPr>
          <w:p w:rsidR="00CA06A4" w:rsidRPr="00A61B53" w:rsidRDefault="00CA06A4" w:rsidP="00CA06A4">
            <w:pPr>
              <w:pStyle w:val="a8"/>
              <w:shd w:val="clear" w:color="auto" w:fill="FFFFFF"/>
              <w:spacing w:before="0" w:beforeAutospacing="0" w:after="0" w:afterAutospacing="0"/>
              <w:ind w:firstLine="317"/>
              <w:jc w:val="both"/>
              <w:rPr>
                <w:bCs/>
              </w:rPr>
            </w:pPr>
            <w:r w:rsidRPr="00A61B53">
              <w:rPr>
                <w:bCs/>
              </w:rPr>
              <w:lastRenderedPageBreak/>
              <w:t>Статья 23-1. Государственная монополия в области государственной статистики</w:t>
            </w:r>
          </w:p>
          <w:p w:rsidR="00CA06A4" w:rsidRPr="00A61B53" w:rsidRDefault="00CA06A4" w:rsidP="00CA06A4">
            <w:pPr>
              <w:pStyle w:val="a8"/>
              <w:spacing w:before="0" w:beforeAutospacing="0" w:after="0" w:afterAutospacing="0"/>
              <w:ind w:firstLine="317"/>
              <w:jc w:val="both"/>
            </w:pPr>
            <w:r w:rsidRPr="00A61B53">
              <w:t xml:space="preserve">1. К государственной монополии в области государственной статистики </w:t>
            </w:r>
            <w:r w:rsidRPr="00A61B53">
              <w:lastRenderedPageBreak/>
              <w:t>относятся следующие виды деятельности:</w:t>
            </w:r>
          </w:p>
          <w:p w:rsidR="00CA06A4" w:rsidRPr="00A61B53" w:rsidRDefault="00CA06A4" w:rsidP="00CA06A4">
            <w:pPr>
              <w:pStyle w:val="a8"/>
              <w:shd w:val="clear" w:color="auto" w:fill="FFFFFF"/>
              <w:spacing w:before="0" w:beforeAutospacing="0" w:after="0" w:afterAutospacing="0"/>
              <w:ind w:firstLine="317"/>
              <w:jc w:val="both"/>
            </w:pPr>
            <w:r w:rsidRPr="00A61B53">
              <w:t>…</w:t>
            </w:r>
          </w:p>
          <w:p w:rsidR="00CA06A4" w:rsidRPr="00A61B53" w:rsidRDefault="00CA06A4" w:rsidP="00CA06A4">
            <w:pPr>
              <w:pStyle w:val="a8"/>
              <w:spacing w:before="0" w:beforeAutospacing="0" w:after="0" w:afterAutospacing="0"/>
              <w:ind w:firstLine="317"/>
              <w:jc w:val="both"/>
              <w:rPr>
                <w:b/>
                <w:bCs/>
              </w:rPr>
            </w:pPr>
            <w:r w:rsidRPr="00A61B53">
              <w:t xml:space="preserve">1) сбор, обработка, </w:t>
            </w:r>
            <w:r w:rsidRPr="00A61B53">
              <w:rPr>
                <w:b/>
              </w:rPr>
              <w:t>хранение</w:t>
            </w:r>
            <w:r w:rsidRPr="00A61B53">
              <w:t xml:space="preserve"> первичных статистических данных </w:t>
            </w:r>
            <w:r w:rsidRPr="00A61B53">
              <w:rPr>
                <w:b/>
              </w:rPr>
              <w:t>в рамках общегосударственных статистических наблюдений, а также обработка, хранение и проведение оценки качества административных данных, обработка, хранение альтернативных данных в целях формирования уполномоченным органом официальной статистической и аналитической информации;</w:t>
            </w:r>
          </w:p>
        </w:tc>
        <w:tc>
          <w:tcPr>
            <w:tcW w:w="1364" w:type="pct"/>
          </w:tcPr>
          <w:p w:rsidR="00CA06A4" w:rsidRPr="00A61B53" w:rsidRDefault="00CA06A4" w:rsidP="00CA06A4">
            <w:pPr>
              <w:pStyle w:val="a8"/>
              <w:shd w:val="clear" w:color="auto" w:fill="FFFFFF"/>
              <w:spacing w:before="0" w:beforeAutospacing="0" w:after="0" w:afterAutospacing="0"/>
              <w:ind w:firstLine="321"/>
              <w:jc w:val="both"/>
              <w:rPr>
                <w:rFonts w:eastAsiaTheme="minorHAnsi"/>
                <w:color w:val="000000"/>
              </w:rPr>
            </w:pPr>
            <w:r w:rsidRPr="00A61B53">
              <w:rPr>
                <w:rFonts w:eastAsiaTheme="minorHAnsi"/>
                <w:color w:val="000000"/>
              </w:rPr>
              <w:lastRenderedPageBreak/>
              <w:t xml:space="preserve">Согласно подпункта 4.1 (i) статьи 4 Типового закона производство (статистическая деятельность) означает все виды деятельности, связанные с </w:t>
            </w:r>
            <w:r w:rsidRPr="00A61B53">
              <w:rPr>
                <w:rFonts w:eastAsiaTheme="minorHAnsi"/>
                <w:color w:val="000000"/>
              </w:rPr>
              <w:lastRenderedPageBreak/>
              <w:t xml:space="preserve">необходимым сбором, хранением, обработкой, и анализом и хранением данных в целях составления официальной статистики. </w:t>
            </w:r>
          </w:p>
          <w:p w:rsidR="00CA06A4" w:rsidRPr="00A61B53" w:rsidRDefault="00CA06A4" w:rsidP="00CA06A4">
            <w:pPr>
              <w:pStyle w:val="a8"/>
              <w:shd w:val="clear" w:color="auto" w:fill="FFFFFF"/>
              <w:spacing w:before="0" w:beforeAutospacing="0" w:after="0" w:afterAutospacing="0"/>
              <w:ind w:firstLine="321"/>
              <w:jc w:val="both"/>
            </w:pPr>
            <w:r w:rsidRPr="00A61B53">
              <w:rPr>
                <w:rFonts w:eastAsiaTheme="minorHAnsi"/>
                <w:color w:val="000000"/>
              </w:rPr>
              <w:t xml:space="preserve">Во исполнение Поручения Главы государства данного на заседании Мажилиса Республики Казахстан от 11 января 2022 года по реализации мер по дебюрократизации и повышению эффективности госаппарата  и повышению ответственности сотрудников госорганов за достоверность, полноту и своевременность сведений в базах данных, в том числе недопущения разрозненности информации в информационных системах предлагается дополнить </w:t>
            </w:r>
            <w:r w:rsidRPr="00A61B53">
              <w:rPr>
                <w:color w:val="000000"/>
              </w:rPr>
              <w:t>монопольный вид деятельности РГП «ИВЦ»</w:t>
            </w:r>
          </w:p>
        </w:tc>
      </w:tr>
      <w:tr w:rsidR="00CA06A4" w:rsidRPr="00A61B53" w:rsidTr="00C17423">
        <w:tc>
          <w:tcPr>
            <w:tcW w:w="206" w:type="pct"/>
          </w:tcPr>
          <w:p w:rsidR="00CA06A4" w:rsidRPr="00A61B53" w:rsidRDefault="00CA06A4" w:rsidP="00CA06A4">
            <w:pPr>
              <w:pStyle w:val="a4"/>
              <w:numPr>
                <w:ilvl w:val="0"/>
                <w:numId w:val="2"/>
              </w:numPr>
              <w:rPr>
                <w:rFonts w:ascii="Times New Roman" w:hAnsi="Times New Roman" w:cs="Times New Roman"/>
                <w:sz w:val="24"/>
                <w:szCs w:val="24"/>
              </w:rPr>
            </w:pPr>
          </w:p>
        </w:tc>
        <w:tc>
          <w:tcPr>
            <w:tcW w:w="443" w:type="pct"/>
          </w:tcPr>
          <w:p w:rsidR="00CA06A4" w:rsidRPr="00A61B53" w:rsidRDefault="00CA06A4" w:rsidP="00CA06A4">
            <w:pPr>
              <w:pBdr>
                <w:top w:val="nil"/>
                <w:left w:val="nil"/>
                <w:bottom w:val="nil"/>
                <w:right w:val="nil"/>
                <w:between w:val="nil"/>
              </w:pBdr>
              <w:shd w:val="clear" w:color="auto" w:fill="FFFFFF" w:themeFill="background1"/>
              <w:contextualSpacing/>
              <w:rPr>
                <w:rFonts w:ascii="Times New Roman" w:hAnsi="Times New Roman" w:cs="Times New Roman"/>
                <w:sz w:val="24"/>
                <w:szCs w:val="24"/>
              </w:rPr>
            </w:pPr>
            <w:r w:rsidRPr="00A61B53">
              <w:rPr>
                <w:rFonts w:ascii="Times New Roman" w:hAnsi="Times New Roman" w:cs="Times New Roman"/>
                <w:sz w:val="24"/>
                <w:szCs w:val="24"/>
              </w:rPr>
              <w:t>Подпункт 2) пункта 1 статьи 23-1</w:t>
            </w:r>
          </w:p>
        </w:tc>
        <w:tc>
          <w:tcPr>
            <w:tcW w:w="1493" w:type="pct"/>
          </w:tcPr>
          <w:p w:rsidR="00CA06A4" w:rsidRPr="00A61B53" w:rsidRDefault="00CA06A4" w:rsidP="00CA06A4">
            <w:pPr>
              <w:pStyle w:val="a8"/>
              <w:shd w:val="clear" w:color="auto" w:fill="FFFFFF"/>
              <w:spacing w:before="0" w:beforeAutospacing="0" w:after="0" w:afterAutospacing="0"/>
              <w:ind w:firstLine="317"/>
              <w:jc w:val="both"/>
              <w:rPr>
                <w:bCs/>
              </w:rPr>
            </w:pPr>
            <w:r w:rsidRPr="00A61B53">
              <w:rPr>
                <w:bCs/>
              </w:rPr>
              <w:t>Статья 23-1. Государственная монополия в области государственной статистики</w:t>
            </w:r>
          </w:p>
          <w:p w:rsidR="00CA06A4" w:rsidRPr="00A61B53" w:rsidRDefault="00CA06A4" w:rsidP="00CA06A4">
            <w:pPr>
              <w:pStyle w:val="a8"/>
              <w:spacing w:before="0" w:beforeAutospacing="0" w:after="0" w:afterAutospacing="0"/>
              <w:ind w:firstLine="317"/>
              <w:jc w:val="both"/>
            </w:pPr>
            <w:r w:rsidRPr="00A61B53">
              <w:t>1. К государственной монополии в области государственной статистики относятся следующие виды деятельности:</w:t>
            </w:r>
          </w:p>
          <w:p w:rsidR="00CA06A4" w:rsidRPr="00A61B53" w:rsidRDefault="00CA06A4" w:rsidP="00CA06A4">
            <w:pPr>
              <w:pStyle w:val="a8"/>
              <w:shd w:val="clear" w:color="auto" w:fill="FFFFFF"/>
              <w:spacing w:before="0" w:beforeAutospacing="0" w:after="0" w:afterAutospacing="0"/>
              <w:ind w:firstLine="317"/>
              <w:jc w:val="both"/>
            </w:pPr>
            <w:r w:rsidRPr="00A61B53">
              <w:t>…</w:t>
            </w:r>
          </w:p>
          <w:p w:rsidR="00CA06A4" w:rsidRPr="00A61B53" w:rsidRDefault="00CA06A4" w:rsidP="00CA06A4">
            <w:pPr>
              <w:pStyle w:val="a8"/>
              <w:spacing w:before="0" w:beforeAutospacing="0" w:after="0" w:afterAutospacing="0"/>
              <w:ind w:firstLine="317"/>
              <w:jc w:val="both"/>
            </w:pPr>
            <w:r w:rsidRPr="00A61B53">
              <w:t xml:space="preserve">2) формирование, сопровождение и актуализация информационно-статистических систем, баз данных и их платформ, регистров </w:t>
            </w:r>
            <w:r w:rsidRPr="00A61B53">
              <w:rPr>
                <w:b/>
              </w:rPr>
              <w:t>статистики</w:t>
            </w:r>
            <w:r w:rsidRPr="00A61B53">
              <w:t xml:space="preserve">, </w:t>
            </w:r>
            <w:r w:rsidRPr="00A61B53">
              <w:rPr>
                <w:b/>
              </w:rPr>
              <w:t>интернет-ресурса</w:t>
            </w:r>
            <w:r w:rsidRPr="00A61B53">
              <w:t xml:space="preserve"> уполномоченного органа;</w:t>
            </w:r>
          </w:p>
        </w:tc>
        <w:tc>
          <w:tcPr>
            <w:tcW w:w="1494" w:type="pct"/>
          </w:tcPr>
          <w:p w:rsidR="00CA06A4" w:rsidRPr="00A61B53" w:rsidRDefault="00CA06A4" w:rsidP="00CA06A4">
            <w:pPr>
              <w:pStyle w:val="a8"/>
              <w:shd w:val="clear" w:color="auto" w:fill="FFFFFF"/>
              <w:spacing w:before="0" w:beforeAutospacing="0" w:after="0" w:afterAutospacing="0"/>
              <w:ind w:firstLine="317"/>
              <w:jc w:val="both"/>
              <w:rPr>
                <w:bCs/>
              </w:rPr>
            </w:pPr>
            <w:r w:rsidRPr="00A61B53">
              <w:rPr>
                <w:bCs/>
              </w:rPr>
              <w:t>Статья 23-1. Государственная монополия в области государственной статистики</w:t>
            </w:r>
          </w:p>
          <w:p w:rsidR="00CA06A4" w:rsidRPr="00A61B53" w:rsidRDefault="00CA06A4" w:rsidP="00CA06A4">
            <w:pPr>
              <w:pStyle w:val="a8"/>
              <w:spacing w:before="0" w:beforeAutospacing="0" w:after="0" w:afterAutospacing="0"/>
              <w:ind w:firstLine="317"/>
              <w:jc w:val="both"/>
            </w:pPr>
            <w:r w:rsidRPr="00A61B53">
              <w:t>1. К государственной монополии в области государственной статистики относятся следующие виды деятельности:</w:t>
            </w:r>
          </w:p>
          <w:p w:rsidR="00CA06A4" w:rsidRPr="00A61B53" w:rsidRDefault="00CA06A4" w:rsidP="00CA06A4">
            <w:pPr>
              <w:pStyle w:val="a8"/>
              <w:shd w:val="clear" w:color="auto" w:fill="FFFFFF"/>
              <w:spacing w:before="0" w:beforeAutospacing="0" w:after="0" w:afterAutospacing="0"/>
              <w:ind w:firstLine="317"/>
              <w:jc w:val="both"/>
            </w:pPr>
            <w:r w:rsidRPr="00A61B53">
              <w:t>…</w:t>
            </w:r>
          </w:p>
          <w:p w:rsidR="00CA06A4" w:rsidRPr="00A61B53" w:rsidRDefault="00CA06A4" w:rsidP="00CA06A4">
            <w:pPr>
              <w:pStyle w:val="a8"/>
              <w:spacing w:before="0" w:beforeAutospacing="0" w:after="0" w:afterAutospacing="0"/>
              <w:ind w:firstLine="317"/>
              <w:jc w:val="both"/>
            </w:pPr>
            <w:r w:rsidRPr="00A61B53">
              <w:t xml:space="preserve">2) формирование, сопровождение и актуализация информационно-статистических систем, баз данных и их платформ, </w:t>
            </w:r>
            <w:r w:rsidRPr="00A61B53">
              <w:rPr>
                <w:b/>
              </w:rPr>
              <w:t>статистических</w:t>
            </w:r>
            <w:r w:rsidRPr="00A61B53">
              <w:t xml:space="preserve"> регистров, </w:t>
            </w:r>
            <w:r w:rsidRPr="00A61B53">
              <w:rPr>
                <w:b/>
              </w:rPr>
              <w:t>интернет-ресурсов</w:t>
            </w:r>
            <w:r w:rsidRPr="00A61B53">
              <w:t xml:space="preserve"> уполномоченного органа;</w:t>
            </w:r>
          </w:p>
        </w:tc>
        <w:tc>
          <w:tcPr>
            <w:tcW w:w="1364" w:type="pct"/>
          </w:tcPr>
          <w:p w:rsidR="00CA06A4" w:rsidRPr="00A61B53" w:rsidRDefault="00CA06A4" w:rsidP="00CA06A4">
            <w:pPr>
              <w:pStyle w:val="a8"/>
              <w:shd w:val="clear" w:color="auto" w:fill="FFFFFF"/>
              <w:spacing w:before="0" w:beforeAutospacing="0" w:after="0" w:afterAutospacing="0"/>
              <w:ind w:firstLine="321"/>
              <w:jc w:val="both"/>
            </w:pPr>
            <w:r w:rsidRPr="00A61B53">
              <w:t xml:space="preserve">Осуществление развития информационно-статистических систем через РГП ИВЦ позволит исключить появления рисков и угроз, которые могут привести к дестабилизации деятельности в области государственной статистике обеспечения, к утрате уникальной информационной базы данных в </w:t>
            </w:r>
            <w:r w:rsidRPr="00A61B53">
              <w:rPr>
                <w:color w:val="000000"/>
              </w:rPr>
              <w:t>целом по республике, утрате квалифицированных кадров, нарушению принципов конфиденциальности части обрабатываемой информации,</w:t>
            </w:r>
            <w:r w:rsidRPr="00A61B53">
              <w:t xml:space="preserve"> чрезвычайной ситуации социального и экономического характера, </w:t>
            </w:r>
            <w:r w:rsidRPr="00A61B53">
              <w:rPr>
                <w:color w:val="000000"/>
              </w:rPr>
              <w:t xml:space="preserve">а также </w:t>
            </w:r>
            <w:r w:rsidRPr="00A61B53">
              <w:rPr>
                <w:color w:val="000000"/>
              </w:rPr>
              <w:lastRenderedPageBreak/>
              <w:t>срыву реализации оперативных поручений Администрации Президента и Правительства Республики Казахстан.</w:t>
            </w:r>
          </w:p>
          <w:p w:rsidR="00CA06A4" w:rsidRPr="00A61B53" w:rsidRDefault="00CA06A4" w:rsidP="00CA06A4">
            <w:pPr>
              <w:pStyle w:val="a8"/>
              <w:shd w:val="clear" w:color="auto" w:fill="FFFFFF"/>
              <w:spacing w:before="0" w:beforeAutospacing="0" w:after="0" w:afterAutospacing="0"/>
              <w:ind w:firstLine="321"/>
              <w:jc w:val="both"/>
            </w:pPr>
            <w:r w:rsidRPr="00A61B53">
              <w:t xml:space="preserve">Приведение в соответствие с подпунктом 21) статьи 1 Закона РК «О государственной статистике». </w:t>
            </w:r>
          </w:p>
        </w:tc>
      </w:tr>
      <w:tr w:rsidR="00CA06A4" w:rsidRPr="00A61B53" w:rsidTr="00C17423">
        <w:tc>
          <w:tcPr>
            <w:tcW w:w="206" w:type="pct"/>
          </w:tcPr>
          <w:p w:rsidR="00CA06A4" w:rsidRPr="00A61B53" w:rsidRDefault="00CA06A4" w:rsidP="00CA06A4">
            <w:pPr>
              <w:pStyle w:val="a4"/>
              <w:numPr>
                <w:ilvl w:val="0"/>
                <w:numId w:val="2"/>
              </w:numPr>
              <w:rPr>
                <w:rFonts w:ascii="Times New Roman" w:hAnsi="Times New Roman" w:cs="Times New Roman"/>
                <w:sz w:val="24"/>
                <w:szCs w:val="24"/>
              </w:rPr>
            </w:pPr>
          </w:p>
        </w:tc>
        <w:tc>
          <w:tcPr>
            <w:tcW w:w="443" w:type="pct"/>
          </w:tcPr>
          <w:p w:rsidR="00CA06A4" w:rsidRPr="00A61B53" w:rsidRDefault="00CA06A4" w:rsidP="00CA06A4">
            <w:pPr>
              <w:pBdr>
                <w:top w:val="nil"/>
                <w:left w:val="nil"/>
                <w:bottom w:val="nil"/>
                <w:right w:val="nil"/>
                <w:between w:val="nil"/>
              </w:pBdr>
              <w:shd w:val="clear" w:color="auto" w:fill="FFFFFF" w:themeFill="background1"/>
              <w:contextualSpacing/>
              <w:rPr>
                <w:rFonts w:ascii="Times New Roman" w:hAnsi="Times New Roman" w:cs="Times New Roman"/>
                <w:sz w:val="24"/>
                <w:szCs w:val="24"/>
              </w:rPr>
            </w:pPr>
            <w:r w:rsidRPr="00A61B53">
              <w:rPr>
                <w:rFonts w:ascii="Times New Roman" w:hAnsi="Times New Roman" w:cs="Times New Roman"/>
                <w:sz w:val="24"/>
                <w:szCs w:val="24"/>
              </w:rPr>
              <w:t>Подпункт 3) пункта 1 статьи 23-1</w:t>
            </w:r>
          </w:p>
        </w:tc>
        <w:tc>
          <w:tcPr>
            <w:tcW w:w="1493" w:type="pct"/>
          </w:tcPr>
          <w:p w:rsidR="00CA06A4" w:rsidRPr="00A61B53" w:rsidRDefault="00CA06A4" w:rsidP="00CA06A4">
            <w:pPr>
              <w:pStyle w:val="a8"/>
              <w:shd w:val="clear" w:color="auto" w:fill="FFFFFF"/>
              <w:spacing w:before="0" w:beforeAutospacing="0" w:after="0" w:afterAutospacing="0"/>
              <w:ind w:firstLine="317"/>
              <w:jc w:val="both"/>
              <w:rPr>
                <w:bCs/>
              </w:rPr>
            </w:pPr>
            <w:r w:rsidRPr="00A61B53">
              <w:rPr>
                <w:bCs/>
              </w:rPr>
              <w:t>Статья 23-1. Государственная монополия в области государственной статистики</w:t>
            </w:r>
          </w:p>
          <w:p w:rsidR="00CA06A4" w:rsidRPr="00A61B53" w:rsidRDefault="00CA06A4" w:rsidP="00CA06A4">
            <w:pPr>
              <w:pStyle w:val="a8"/>
              <w:spacing w:before="0" w:beforeAutospacing="0" w:after="0" w:afterAutospacing="0"/>
              <w:ind w:firstLine="317"/>
              <w:jc w:val="both"/>
            </w:pPr>
            <w:r w:rsidRPr="00A61B53">
              <w:t>1. К государственной монополии в области государственной статистики относятся следующие виды деятельности:</w:t>
            </w:r>
          </w:p>
          <w:p w:rsidR="00CA06A4" w:rsidRPr="00A61B53" w:rsidRDefault="00CA06A4" w:rsidP="00CA06A4">
            <w:pPr>
              <w:pStyle w:val="a8"/>
              <w:shd w:val="clear" w:color="auto" w:fill="FFFFFF"/>
              <w:spacing w:before="0" w:beforeAutospacing="0" w:after="0" w:afterAutospacing="0"/>
              <w:ind w:firstLine="317"/>
              <w:jc w:val="both"/>
            </w:pPr>
            <w:r w:rsidRPr="00A61B53">
              <w:t>…</w:t>
            </w:r>
          </w:p>
          <w:p w:rsidR="00CA06A4" w:rsidRPr="00A61B53" w:rsidRDefault="00CA06A4" w:rsidP="00CA06A4">
            <w:pPr>
              <w:pStyle w:val="a8"/>
              <w:spacing w:before="0" w:beforeAutospacing="0" w:after="0" w:afterAutospacing="0"/>
              <w:ind w:firstLine="317"/>
              <w:jc w:val="both"/>
            </w:pPr>
            <w:r w:rsidRPr="00A61B53">
              <w:t xml:space="preserve">3) формирование статистических публикаций </w:t>
            </w:r>
            <w:r w:rsidRPr="00A61B53">
              <w:rPr>
                <w:b/>
              </w:rPr>
              <w:t>и распространение официальной статистической информации, подлежащей распространению уполномоченным органом</w:t>
            </w:r>
            <w:r w:rsidRPr="00A61B53">
              <w:t xml:space="preserve"> в соответствии с графиком распространения статистической информации;</w:t>
            </w:r>
          </w:p>
        </w:tc>
        <w:tc>
          <w:tcPr>
            <w:tcW w:w="1494" w:type="pct"/>
          </w:tcPr>
          <w:p w:rsidR="00CA06A4" w:rsidRPr="00A61B53" w:rsidRDefault="00CA06A4" w:rsidP="00CA06A4">
            <w:pPr>
              <w:pStyle w:val="a8"/>
              <w:shd w:val="clear" w:color="auto" w:fill="FFFFFF"/>
              <w:spacing w:before="0" w:beforeAutospacing="0" w:after="0" w:afterAutospacing="0"/>
              <w:ind w:firstLine="317"/>
              <w:jc w:val="both"/>
              <w:rPr>
                <w:bCs/>
              </w:rPr>
            </w:pPr>
            <w:r w:rsidRPr="00A61B53">
              <w:rPr>
                <w:bCs/>
              </w:rPr>
              <w:t>Статья 23-1. Государственная монополия в области государственной статистики</w:t>
            </w:r>
          </w:p>
          <w:p w:rsidR="00CA06A4" w:rsidRPr="00A61B53" w:rsidRDefault="00CA06A4" w:rsidP="00CA06A4">
            <w:pPr>
              <w:pStyle w:val="a8"/>
              <w:spacing w:before="0" w:beforeAutospacing="0" w:after="0" w:afterAutospacing="0"/>
              <w:ind w:firstLine="317"/>
              <w:jc w:val="both"/>
            </w:pPr>
            <w:r w:rsidRPr="00A61B53">
              <w:t>1. К государственной монополии в области государственной статистики относятся следующие виды деятельности:</w:t>
            </w:r>
          </w:p>
          <w:p w:rsidR="00CA06A4" w:rsidRPr="00A61B53" w:rsidRDefault="00CA06A4" w:rsidP="00CA06A4">
            <w:pPr>
              <w:pStyle w:val="a8"/>
              <w:shd w:val="clear" w:color="auto" w:fill="FFFFFF"/>
              <w:spacing w:before="0" w:beforeAutospacing="0" w:after="0" w:afterAutospacing="0"/>
              <w:ind w:firstLine="317"/>
              <w:jc w:val="both"/>
            </w:pPr>
            <w:r w:rsidRPr="00A61B53">
              <w:t>…</w:t>
            </w:r>
          </w:p>
          <w:p w:rsidR="00CA06A4" w:rsidRPr="00A61B53" w:rsidRDefault="00CA06A4" w:rsidP="00CA06A4">
            <w:pPr>
              <w:pStyle w:val="a8"/>
              <w:spacing w:before="0" w:beforeAutospacing="0" w:after="0" w:afterAutospacing="0"/>
              <w:ind w:firstLine="317"/>
              <w:jc w:val="both"/>
            </w:pPr>
            <w:r w:rsidRPr="00A61B53">
              <w:t>3) формирование статистических публикаций в соответствии с графиком распространения статистической информации;</w:t>
            </w:r>
          </w:p>
          <w:p w:rsidR="00CA06A4" w:rsidRPr="00A61B53" w:rsidRDefault="00CA06A4" w:rsidP="00CA06A4">
            <w:pPr>
              <w:pStyle w:val="a8"/>
              <w:spacing w:before="0" w:beforeAutospacing="0" w:after="0" w:afterAutospacing="0"/>
              <w:ind w:firstLine="317"/>
              <w:jc w:val="both"/>
              <w:rPr>
                <w:bCs/>
              </w:rPr>
            </w:pPr>
          </w:p>
        </w:tc>
        <w:tc>
          <w:tcPr>
            <w:tcW w:w="1364" w:type="pct"/>
          </w:tcPr>
          <w:p w:rsidR="00CA06A4" w:rsidRPr="00A61B53" w:rsidRDefault="00CA06A4" w:rsidP="00CA06A4">
            <w:pPr>
              <w:pStyle w:val="a8"/>
              <w:shd w:val="clear" w:color="auto" w:fill="FFFFFF"/>
              <w:spacing w:before="0" w:beforeAutospacing="0" w:after="0" w:afterAutospacing="0"/>
              <w:ind w:firstLine="321"/>
              <w:jc w:val="both"/>
            </w:pPr>
            <w:r w:rsidRPr="00A61B53">
              <w:t>Вид деятельности распространение официальной статистической информации будет осуществляться Бюро национальной  статистики Агентства по стратегическому планированию и реформам Республики Казахстан.</w:t>
            </w:r>
          </w:p>
        </w:tc>
      </w:tr>
      <w:tr w:rsidR="00CA06A4" w:rsidRPr="00A61B53" w:rsidTr="00C17423">
        <w:tc>
          <w:tcPr>
            <w:tcW w:w="206" w:type="pct"/>
          </w:tcPr>
          <w:p w:rsidR="00CA06A4" w:rsidRPr="00A61B53" w:rsidRDefault="00CA06A4" w:rsidP="00CA06A4">
            <w:pPr>
              <w:pStyle w:val="a4"/>
              <w:numPr>
                <w:ilvl w:val="0"/>
                <w:numId w:val="2"/>
              </w:numPr>
              <w:rPr>
                <w:rFonts w:ascii="Times New Roman" w:hAnsi="Times New Roman" w:cs="Times New Roman"/>
                <w:sz w:val="24"/>
                <w:szCs w:val="24"/>
              </w:rPr>
            </w:pPr>
          </w:p>
        </w:tc>
        <w:tc>
          <w:tcPr>
            <w:tcW w:w="443" w:type="pct"/>
          </w:tcPr>
          <w:p w:rsidR="00CA06A4" w:rsidRPr="00A61B53" w:rsidRDefault="00CA06A4" w:rsidP="00CA06A4">
            <w:pPr>
              <w:pBdr>
                <w:top w:val="nil"/>
                <w:left w:val="nil"/>
                <w:bottom w:val="nil"/>
                <w:right w:val="nil"/>
                <w:between w:val="nil"/>
              </w:pBdr>
              <w:shd w:val="clear" w:color="auto" w:fill="FFFFFF" w:themeFill="background1"/>
              <w:contextualSpacing/>
              <w:rPr>
                <w:rFonts w:ascii="Times New Roman" w:hAnsi="Times New Roman" w:cs="Times New Roman"/>
                <w:sz w:val="24"/>
                <w:szCs w:val="24"/>
              </w:rPr>
            </w:pPr>
            <w:r w:rsidRPr="00A61B53">
              <w:rPr>
                <w:rFonts w:ascii="Times New Roman" w:hAnsi="Times New Roman" w:cs="Times New Roman"/>
                <w:sz w:val="24"/>
                <w:szCs w:val="24"/>
              </w:rPr>
              <w:t>Подпункт 4) пункта 1 статьи 23-1</w:t>
            </w:r>
          </w:p>
        </w:tc>
        <w:tc>
          <w:tcPr>
            <w:tcW w:w="1493" w:type="pct"/>
          </w:tcPr>
          <w:p w:rsidR="00CA06A4" w:rsidRPr="00A61B53" w:rsidRDefault="00CA06A4" w:rsidP="00CA06A4">
            <w:pPr>
              <w:pStyle w:val="a8"/>
              <w:shd w:val="clear" w:color="auto" w:fill="FFFFFF"/>
              <w:spacing w:before="0" w:beforeAutospacing="0" w:after="0" w:afterAutospacing="0"/>
              <w:ind w:firstLine="317"/>
              <w:jc w:val="both"/>
              <w:rPr>
                <w:bCs/>
              </w:rPr>
            </w:pPr>
            <w:r w:rsidRPr="00A61B53">
              <w:rPr>
                <w:bCs/>
              </w:rPr>
              <w:t>Статья 23-1. Государственная монополия в области государственной статистики</w:t>
            </w:r>
          </w:p>
          <w:p w:rsidR="00CA06A4" w:rsidRPr="00A61B53" w:rsidRDefault="00CA06A4" w:rsidP="00CA06A4">
            <w:pPr>
              <w:pStyle w:val="a8"/>
              <w:spacing w:before="0" w:beforeAutospacing="0" w:after="0" w:afterAutospacing="0"/>
              <w:ind w:firstLine="317"/>
              <w:jc w:val="both"/>
            </w:pPr>
            <w:r w:rsidRPr="00A61B53">
              <w:t>1. К государственной монополии в области государственной статистики относятся следующие виды деятельности:</w:t>
            </w:r>
          </w:p>
          <w:p w:rsidR="00CA06A4" w:rsidRPr="00A61B53" w:rsidRDefault="00CA06A4" w:rsidP="00CA06A4">
            <w:pPr>
              <w:pStyle w:val="a8"/>
              <w:shd w:val="clear" w:color="auto" w:fill="FFFFFF"/>
              <w:spacing w:before="0" w:beforeAutospacing="0" w:after="0" w:afterAutospacing="0"/>
              <w:ind w:firstLine="317"/>
              <w:jc w:val="both"/>
            </w:pPr>
            <w:r w:rsidRPr="00A61B53">
              <w:t>…</w:t>
            </w:r>
          </w:p>
          <w:p w:rsidR="00CA06A4" w:rsidRPr="00A61B53" w:rsidRDefault="00CA06A4" w:rsidP="00CA06A4">
            <w:pPr>
              <w:pStyle w:val="a8"/>
              <w:spacing w:before="0" w:beforeAutospacing="0" w:after="0" w:afterAutospacing="0"/>
              <w:ind w:firstLine="317"/>
              <w:jc w:val="both"/>
            </w:pPr>
            <w:r w:rsidRPr="00A61B53">
              <w:t>4) формирование статистической информации, не предусмотренной графиком распространения официальной статистической информации</w:t>
            </w:r>
            <w:r w:rsidRPr="00A61B53">
              <w:rPr>
                <w:b/>
              </w:rPr>
              <w:t>.</w:t>
            </w:r>
          </w:p>
        </w:tc>
        <w:tc>
          <w:tcPr>
            <w:tcW w:w="1494" w:type="pct"/>
          </w:tcPr>
          <w:p w:rsidR="00CA06A4" w:rsidRPr="00A61B53" w:rsidRDefault="00CA06A4" w:rsidP="00CA06A4">
            <w:pPr>
              <w:pStyle w:val="a8"/>
              <w:shd w:val="clear" w:color="auto" w:fill="FFFFFF"/>
              <w:spacing w:before="0" w:beforeAutospacing="0" w:after="0" w:afterAutospacing="0"/>
              <w:ind w:firstLine="317"/>
              <w:jc w:val="both"/>
              <w:rPr>
                <w:bCs/>
              </w:rPr>
            </w:pPr>
            <w:r w:rsidRPr="00A61B53">
              <w:rPr>
                <w:bCs/>
              </w:rPr>
              <w:t>Статья 23-1. Государственная монополия в области государственной статистики</w:t>
            </w:r>
          </w:p>
          <w:p w:rsidR="00CA06A4" w:rsidRPr="00A61B53" w:rsidRDefault="00CA06A4" w:rsidP="00CA06A4">
            <w:pPr>
              <w:pStyle w:val="a8"/>
              <w:spacing w:before="0" w:beforeAutospacing="0" w:after="0" w:afterAutospacing="0"/>
              <w:ind w:firstLine="317"/>
              <w:jc w:val="both"/>
            </w:pPr>
            <w:r w:rsidRPr="00A61B53">
              <w:t>1. К государственной монополии в области государственной статистики относятся следующие виды деятельности:</w:t>
            </w:r>
          </w:p>
          <w:p w:rsidR="00CA06A4" w:rsidRPr="00A61B53" w:rsidRDefault="00CA06A4" w:rsidP="00CA06A4">
            <w:pPr>
              <w:pStyle w:val="a8"/>
              <w:shd w:val="clear" w:color="auto" w:fill="FFFFFF"/>
              <w:spacing w:before="0" w:beforeAutospacing="0" w:after="0" w:afterAutospacing="0"/>
              <w:ind w:firstLine="317"/>
              <w:jc w:val="both"/>
            </w:pPr>
            <w:r w:rsidRPr="00A61B53">
              <w:t>…</w:t>
            </w:r>
          </w:p>
          <w:p w:rsidR="00CA06A4" w:rsidRPr="00A61B53" w:rsidRDefault="00CA06A4" w:rsidP="00CA06A4">
            <w:pPr>
              <w:pStyle w:val="a8"/>
              <w:spacing w:before="0" w:beforeAutospacing="0" w:after="0" w:afterAutospacing="0"/>
              <w:ind w:firstLine="317"/>
              <w:jc w:val="both"/>
              <w:rPr>
                <w:b/>
              </w:rPr>
            </w:pPr>
            <w:r w:rsidRPr="00A61B53">
              <w:t xml:space="preserve">4) формирование статистической информации, не предусмотренной графиком распространения официальной статистической информации, </w:t>
            </w:r>
            <w:r w:rsidRPr="00A61B53">
              <w:rPr>
                <w:b/>
              </w:rPr>
              <w:t>и инструментов обработки первичных статистических данных в целях формирования аналитической информации.</w:t>
            </w:r>
          </w:p>
          <w:p w:rsidR="00CA06A4" w:rsidRPr="00A61B53" w:rsidRDefault="00CA06A4" w:rsidP="00CA06A4">
            <w:pPr>
              <w:pStyle w:val="a8"/>
              <w:spacing w:before="0" w:beforeAutospacing="0" w:after="0" w:afterAutospacing="0"/>
              <w:ind w:firstLine="317"/>
              <w:jc w:val="both"/>
            </w:pPr>
            <w:r w:rsidRPr="00A61B53">
              <w:rPr>
                <w:b/>
              </w:rPr>
              <w:t xml:space="preserve">Нормы настоящего пункта не </w:t>
            </w:r>
            <w:r w:rsidRPr="00A61B53">
              <w:rPr>
                <w:b/>
              </w:rPr>
              <w:lastRenderedPageBreak/>
              <w:t>распространяются на деятельность Национального Банка Республики Казахстан и его дочерних организаций.</w:t>
            </w:r>
          </w:p>
        </w:tc>
        <w:tc>
          <w:tcPr>
            <w:tcW w:w="1364" w:type="pct"/>
          </w:tcPr>
          <w:p w:rsidR="00CA06A4" w:rsidRPr="00A61B53" w:rsidRDefault="00CA06A4" w:rsidP="00CA06A4">
            <w:pPr>
              <w:pStyle w:val="a8"/>
              <w:shd w:val="clear" w:color="auto" w:fill="FFFFFF"/>
              <w:spacing w:before="0" w:beforeAutospacing="0" w:after="0" w:afterAutospacing="0"/>
              <w:ind w:firstLine="321"/>
              <w:jc w:val="both"/>
              <w:rPr>
                <w:rFonts w:eastAsiaTheme="minorHAnsi"/>
                <w:color w:val="000000"/>
              </w:rPr>
            </w:pPr>
            <w:r w:rsidRPr="00A61B53">
              <w:rPr>
                <w:rFonts w:eastAsiaTheme="minorHAnsi"/>
                <w:color w:val="000000"/>
              </w:rPr>
              <w:lastRenderedPageBreak/>
              <w:t xml:space="preserve">В соответствии с подпунктами 6, 24 пункта 15 Положения об Агентстве по стратегическому планированию и реформам РК утвержденного Указом Президента Республики Казахстан от 5 октября 2020 года № 427 Агентство осуществляет: «разработку системных мер по реформированию отраслей (сфер), направленных на социально-экономическое развитие страны», а также «обобщение и анализ первичных статистических данных и (или) полученных административных данных, разработку технических заданий и принятие в установленном порядке </w:t>
            </w:r>
            <w:r w:rsidRPr="00A61B53">
              <w:rPr>
                <w:rFonts w:eastAsiaTheme="minorHAnsi"/>
                <w:color w:val="000000"/>
              </w:rPr>
              <w:lastRenderedPageBreak/>
              <w:t>аналитических решений и распространение официальной статистической информации и (или) статистической информации.</w:t>
            </w:r>
          </w:p>
          <w:p w:rsidR="00CA06A4" w:rsidRPr="00A61B53" w:rsidRDefault="00CA06A4" w:rsidP="00CA06A4">
            <w:pPr>
              <w:pStyle w:val="a8"/>
              <w:shd w:val="clear" w:color="auto" w:fill="FFFFFF"/>
              <w:spacing w:before="0" w:beforeAutospacing="0" w:after="0" w:afterAutospacing="0"/>
              <w:ind w:firstLine="321"/>
              <w:jc w:val="both"/>
              <w:rPr>
                <w:rFonts w:eastAsiaTheme="minorHAnsi"/>
                <w:color w:val="000000"/>
              </w:rPr>
            </w:pPr>
            <w:r w:rsidRPr="00A61B53">
              <w:rPr>
                <w:rFonts w:eastAsiaTheme="minorHAnsi"/>
                <w:color w:val="000000"/>
              </w:rPr>
              <w:t xml:space="preserve">В реализацию функциональных обязанностей Агентства в соответствии с подпунктом 4 пункта 2 Протокольного поручения Премьер-министра Республики Казахстан от 31 декабря 2020 года </w:t>
            </w:r>
            <w:r w:rsidRPr="00A61B53">
              <w:rPr>
                <w:rFonts w:eastAsiaTheme="minorHAnsi"/>
              </w:rPr>
              <w:t xml:space="preserve">№ 20-3/07-945_____ </w:t>
            </w:r>
            <w:r w:rsidRPr="00A61B53">
              <w:rPr>
                <w:rFonts w:eastAsiaTheme="minorHAnsi"/>
                <w:color w:val="000000"/>
              </w:rPr>
              <w:t xml:space="preserve">касательно «Подготовки к заседанию Высшего совета при Президенте по реформам»в рамках РГП «Информационно-вычислительный центр» Бюро национальной статистики был создан Национальный аналитический центр, который осуществляет формирование аналитической информации и анализирует информационно-статистические системы. </w:t>
            </w:r>
          </w:p>
          <w:p w:rsidR="00CA06A4" w:rsidRPr="00A61B53" w:rsidRDefault="00CA06A4" w:rsidP="00CA06A4">
            <w:pPr>
              <w:pStyle w:val="a8"/>
              <w:shd w:val="clear" w:color="auto" w:fill="FFFFFF"/>
              <w:spacing w:before="0" w:beforeAutospacing="0" w:after="0" w:afterAutospacing="0"/>
              <w:ind w:firstLine="321"/>
              <w:jc w:val="both"/>
            </w:pPr>
            <w:r w:rsidRPr="00A61B53">
              <w:rPr>
                <w:rFonts w:eastAsiaTheme="minorHAnsi"/>
                <w:color w:val="000000"/>
              </w:rPr>
              <w:t>Также согласно подпункта 4.1 (g) статьи 4 Типового закона об официальной статистике, разработанный в рамках проекта Счета развития ООН для стран Восточной Европы, Кавказа и Центральной Азии  (далее – Типовой закон) распространение означает деятельность, в результате которой статистические данные, результаты статистического анализа статистические услуги и метаданные становятся доступными для пользователей.</w:t>
            </w:r>
          </w:p>
        </w:tc>
      </w:tr>
      <w:tr w:rsidR="00CA06A4" w:rsidRPr="00A61B53" w:rsidTr="00C17423">
        <w:tc>
          <w:tcPr>
            <w:tcW w:w="206" w:type="pct"/>
          </w:tcPr>
          <w:p w:rsidR="00CA06A4" w:rsidRPr="00A61B53" w:rsidRDefault="00CA06A4" w:rsidP="00CA06A4">
            <w:pPr>
              <w:pStyle w:val="a4"/>
              <w:numPr>
                <w:ilvl w:val="0"/>
                <w:numId w:val="2"/>
              </w:numPr>
              <w:rPr>
                <w:rFonts w:ascii="Times New Roman" w:hAnsi="Times New Roman" w:cs="Times New Roman"/>
                <w:sz w:val="24"/>
                <w:szCs w:val="24"/>
              </w:rPr>
            </w:pPr>
          </w:p>
        </w:tc>
        <w:tc>
          <w:tcPr>
            <w:tcW w:w="443" w:type="pct"/>
          </w:tcPr>
          <w:p w:rsidR="00CA06A4" w:rsidRPr="00A61B53" w:rsidRDefault="00CA06A4" w:rsidP="00CA06A4">
            <w:pPr>
              <w:shd w:val="clear" w:color="auto" w:fill="FFFFFF" w:themeFill="background1"/>
              <w:contextualSpacing/>
              <w:rPr>
                <w:rFonts w:ascii="Times New Roman" w:eastAsia="Times New Roman" w:hAnsi="Times New Roman" w:cs="Times New Roman"/>
                <w:sz w:val="24"/>
                <w:szCs w:val="24"/>
              </w:rPr>
            </w:pPr>
            <w:r w:rsidRPr="00A61B53">
              <w:rPr>
                <w:rFonts w:ascii="Times New Roman" w:hAnsi="Times New Roman" w:cs="Times New Roman"/>
                <w:color w:val="000000"/>
                <w:sz w:val="24"/>
                <w:szCs w:val="24"/>
              </w:rPr>
              <w:t xml:space="preserve">Пудпункт5) </w:t>
            </w:r>
            <w:r w:rsidRPr="00A61B53">
              <w:rPr>
                <w:rFonts w:ascii="Times New Roman" w:hAnsi="Times New Roman" w:cs="Times New Roman"/>
                <w:color w:val="000000"/>
                <w:sz w:val="24"/>
                <w:szCs w:val="24"/>
              </w:rPr>
              <w:lastRenderedPageBreak/>
              <w:t>части первой статьи 24</w:t>
            </w:r>
          </w:p>
        </w:tc>
        <w:tc>
          <w:tcPr>
            <w:tcW w:w="1493" w:type="pct"/>
          </w:tcPr>
          <w:p w:rsidR="00CA06A4" w:rsidRPr="00A61B53" w:rsidRDefault="00CA06A4" w:rsidP="00CA06A4">
            <w:pPr>
              <w:ind w:firstLine="317"/>
              <w:jc w:val="both"/>
              <w:rPr>
                <w:rFonts w:ascii="Times New Roman" w:hAnsi="Times New Roman" w:cs="Times New Roman"/>
                <w:color w:val="000000"/>
                <w:sz w:val="24"/>
                <w:szCs w:val="24"/>
              </w:rPr>
            </w:pPr>
            <w:r w:rsidRPr="00A61B53">
              <w:rPr>
                <w:rFonts w:ascii="Times New Roman" w:hAnsi="Times New Roman" w:cs="Times New Roman"/>
                <w:color w:val="000000"/>
                <w:sz w:val="24"/>
                <w:szCs w:val="24"/>
              </w:rPr>
              <w:lastRenderedPageBreak/>
              <w:t xml:space="preserve">Статья 24. Источники формирования </w:t>
            </w:r>
            <w:r w:rsidRPr="00A61B53">
              <w:rPr>
                <w:rFonts w:ascii="Times New Roman" w:hAnsi="Times New Roman" w:cs="Times New Roman"/>
                <w:color w:val="000000"/>
                <w:sz w:val="24"/>
                <w:szCs w:val="24"/>
              </w:rPr>
              <w:lastRenderedPageBreak/>
              <w:t>статистической информации</w:t>
            </w:r>
          </w:p>
          <w:p w:rsidR="00CA06A4" w:rsidRPr="00A61B53" w:rsidRDefault="00CA06A4" w:rsidP="00CA06A4">
            <w:pPr>
              <w:ind w:firstLine="317"/>
              <w:jc w:val="both"/>
              <w:rPr>
                <w:rFonts w:ascii="Times New Roman" w:hAnsi="Times New Roman" w:cs="Times New Roman"/>
                <w:color w:val="000000"/>
                <w:sz w:val="24"/>
                <w:szCs w:val="24"/>
              </w:rPr>
            </w:pPr>
            <w:r w:rsidRPr="00A61B53">
              <w:rPr>
                <w:rFonts w:ascii="Times New Roman" w:hAnsi="Times New Roman" w:cs="Times New Roman"/>
                <w:color w:val="000000"/>
                <w:sz w:val="24"/>
                <w:szCs w:val="24"/>
              </w:rPr>
              <w:t>При формировании статистической информации в качестве источника служат:</w:t>
            </w:r>
          </w:p>
          <w:p w:rsidR="00CA06A4" w:rsidRPr="00A61B53" w:rsidRDefault="00CA06A4" w:rsidP="00CA06A4">
            <w:pPr>
              <w:ind w:firstLine="317"/>
              <w:jc w:val="both"/>
              <w:rPr>
                <w:rFonts w:ascii="Times New Roman" w:hAnsi="Times New Roman" w:cs="Times New Roman"/>
                <w:b/>
                <w:color w:val="000000"/>
                <w:sz w:val="24"/>
                <w:szCs w:val="24"/>
              </w:rPr>
            </w:pPr>
            <w:r w:rsidRPr="00A61B53">
              <w:rPr>
                <w:rFonts w:ascii="Times New Roman" w:hAnsi="Times New Roman" w:cs="Times New Roman"/>
                <w:color w:val="000000"/>
                <w:sz w:val="24"/>
                <w:szCs w:val="24"/>
              </w:rPr>
              <w:t>….</w:t>
            </w:r>
          </w:p>
          <w:p w:rsidR="00CA06A4" w:rsidRPr="00A61B53" w:rsidRDefault="00CA06A4" w:rsidP="00CA06A4">
            <w:pPr>
              <w:ind w:firstLine="317"/>
              <w:jc w:val="both"/>
              <w:rPr>
                <w:rFonts w:ascii="Times New Roman" w:hAnsi="Times New Roman" w:cs="Times New Roman"/>
                <w:b/>
                <w:color w:val="000000"/>
                <w:sz w:val="24"/>
                <w:szCs w:val="24"/>
              </w:rPr>
            </w:pPr>
            <w:r w:rsidRPr="00A61B53">
              <w:rPr>
                <w:rFonts w:ascii="Times New Roman" w:hAnsi="Times New Roman" w:cs="Times New Roman"/>
                <w:b/>
                <w:color w:val="000000"/>
                <w:sz w:val="24"/>
                <w:szCs w:val="24"/>
              </w:rPr>
              <w:t>5) Отсутствует.</w:t>
            </w:r>
          </w:p>
        </w:tc>
        <w:tc>
          <w:tcPr>
            <w:tcW w:w="1494" w:type="pct"/>
          </w:tcPr>
          <w:p w:rsidR="00CA06A4" w:rsidRPr="00A61B53" w:rsidRDefault="00CA06A4" w:rsidP="00CA06A4">
            <w:pPr>
              <w:ind w:firstLine="317"/>
              <w:jc w:val="both"/>
              <w:rPr>
                <w:rFonts w:ascii="Times New Roman" w:hAnsi="Times New Roman" w:cs="Times New Roman"/>
                <w:color w:val="000000"/>
                <w:sz w:val="24"/>
                <w:szCs w:val="24"/>
              </w:rPr>
            </w:pPr>
            <w:r w:rsidRPr="00A61B53">
              <w:rPr>
                <w:rFonts w:ascii="Times New Roman" w:hAnsi="Times New Roman" w:cs="Times New Roman"/>
                <w:color w:val="000000"/>
                <w:sz w:val="24"/>
                <w:szCs w:val="24"/>
              </w:rPr>
              <w:lastRenderedPageBreak/>
              <w:t xml:space="preserve">Статья 24. Источники формирования </w:t>
            </w:r>
            <w:r w:rsidRPr="00A61B53">
              <w:rPr>
                <w:rFonts w:ascii="Times New Roman" w:hAnsi="Times New Roman" w:cs="Times New Roman"/>
                <w:color w:val="000000"/>
                <w:sz w:val="24"/>
                <w:szCs w:val="24"/>
              </w:rPr>
              <w:lastRenderedPageBreak/>
              <w:t>статистической информации</w:t>
            </w:r>
          </w:p>
          <w:p w:rsidR="00CA06A4" w:rsidRPr="00A61B53" w:rsidRDefault="00CA06A4" w:rsidP="00CA06A4">
            <w:pPr>
              <w:ind w:firstLine="317"/>
              <w:jc w:val="both"/>
              <w:rPr>
                <w:rFonts w:ascii="Times New Roman" w:hAnsi="Times New Roman" w:cs="Times New Roman"/>
                <w:color w:val="000000"/>
                <w:sz w:val="24"/>
                <w:szCs w:val="24"/>
              </w:rPr>
            </w:pPr>
            <w:r w:rsidRPr="00A61B53">
              <w:rPr>
                <w:rFonts w:ascii="Times New Roman" w:hAnsi="Times New Roman" w:cs="Times New Roman"/>
                <w:color w:val="000000"/>
                <w:sz w:val="24"/>
                <w:szCs w:val="24"/>
              </w:rPr>
              <w:t>При формировании статистической информации в качестве источника служат:</w:t>
            </w:r>
          </w:p>
          <w:p w:rsidR="00CA06A4" w:rsidRPr="00A61B53" w:rsidRDefault="00CA06A4" w:rsidP="00CA06A4">
            <w:pPr>
              <w:ind w:firstLine="317"/>
              <w:jc w:val="both"/>
              <w:rPr>
                <w:rFonts w:ascii="Times New Roman" w:hAnsi="Times New Roman" w:cs="Times New Roman"/>
                <w:color w:val="000000"/>
                <w:sz w:val="24"/>
                <w:szCs w:val="24"/>
              </w:rPr>
            </w:pPr>
            <w:r w:rsidRPr="00A61B53">
              <w:rPr>
                <w:rFonts w:ascii="Times New Roman" w:hAnsi="Times New Roman" w:cs="Times New Roman"/>
                <w:color w:val="000000"/>
                <w:sz w:val="24"/>
                <w:szCs w:val="24"/>
              </w:rPr>
              <w:t>….</w:t>
            </w:r>
          </w:p>
          <w:p w:rsidR="00CA06A4" w:rsidRPr="00A61B53" w:rsidRDefault="00CA06A4" w:rsidP="00CA06A4">
            <w:pPr>
              <w:ind w:firstLine="317"/>
              <w:jc w:val="both"/>
              <w:rPr>
                <w:rFonts w:ascii="Times New Roman" w:hAnsi="Times New Roman" w:cs="Times New Roman"/>
                <w:b/>
                <w:color w:val="000000"/>
                <w:sz w:val="24"/>
                <w:szCs w:val="24"/>
              </w:rPr>
            </w:pPr>
            <w:r w:rsidRPr="00A61B53">
              <w:rPr>
                <w:rFonts w:ascii="Times New Roman" w:hAnsi="Times New Roman" w:cs="Times New Roman"/>
                <w:b/>
                <w:color w:val="000000"/>
                <w:sz w:val="24"/>
                <w:szCs w:val="24"/>
              </w:rPr>
              <w:t>5) альтернативные данные.</w:t>
            </w:r>
          </w:p>
        </w:tc>
        <w:tc>
          <w:tcPr>
            <w:tcW w:w="1364" w:type="pct"/>
          </w:tcPr>
          <w:p w:rsidR="00CA06A4" w:rsidRPr="00A61B53" w:rsidRDefault="00CA06A4" w:rsidP="00CA06A4">
            <w:pPr>
              <w:pStyle w:val="a8"/>
              <w:spacing w:before="0" w:beforeAutospacing="0" w:after="0" w:afterAutospacing="0"/>
              <w:ind w:firstLine="321"/>
              <w:jc w:val="both"/>
            </w:pPr>
            <w:r w:rsidRPr="00A61B53">
              <w:lastRenderedPageBreak/>
              <w:t xml:space="preserve">Во исполнение поручения Главы </w:t>
            </w:r>
            <w:r w:rsidRPr="00A61B53">
              <w:lastRenderedPageBreak/>
              <w:t>государства от 29 декабря 2022 года № 22-6306-1 и поручения данного в рамках выступления на открытии первой сессии Парламента VIII созыва 29 марта 2023 года относительно реализации подходов по повышению  эффективности государственного управления и качества стратегического планирования  «…Одним из базовых условий результативности проводимых реформ является наличие полных и достоверных данных».    Для обеспечения полноты данных и доступа к различным источникам данных и возможности использования всех источников данных в статистическом производстве.</w:t>
            </w:r>
          </w:p>
        </w:tc>
      </w:tr>
      <w:tr w:rsidR="00CA06A4" w:rsidRPr="00A61B53" w:rsidTr="00C17423">
        <w:tc>
          <w:tcPr>
            <w:tcW w:w="5000" w:type="pct"/>
            <w:gridSpan w:val="5"/>
          </w:tcPr>
          <w:p w:rsidR="00CA06A4" w:rsidRPr="00C17423" w:rsidRDefault="00CA06A4" w:rsidP="00C17423">
            <w:pPr>
              <w:pStyle w:val="a4"/>
              <w:numPr>
                <w:ilvl w:val="0"/>
                <w:numId w:val="8"/>
              </w:numPr>
              <w:shd w:val="clear" w:color="auto" w:fill="FFFFFF" w:themeFill="background1"/>
              <w:tabs>
                <w:tab w:val="left" w:pos="3432"/>
              </w:tabs>
              <w:jc w:val="center"/>
              <w:rPr>
                <w:rFonts w:ascii="Times New Roman" w:eastAsia="Times New Roman" w:hAnsi="Times New Roman" w:cs="Times New Roman"/>
                <w:sz w:val="24"/>
                <w:szCs w:val="24"/>
              </w:rPr>
            </w:pPr>
            <w:r w:rsidRPr="00C17423">
              <w:rPr>
                <w:rFonts w:ascii="Times New Roman" w:eastAsia="Times New Roman" w:hAnsi="Times New Roman" w:cs="Times New Roman"/>
                <w:b/>
                <w:sz w:val="24"/>
                <w:szCs w:val="24"/>
              </w:rPr>
              <w:lastRenderedPageBreak/>
              <w:t xml:space="preserve">Закон Республики Казахстан от 5 октября 2018 года «О стандартизации» </w:t>
            </w:r>
          </w:p>
        </w:tc>
      </w:tr>
      <w:tr w:rsidR="00CA06A4" w:rsidRPr="00A61B53" w:rsidTr="00C17423">
        <w:tc>
          <w:tcPr>
            <w:tcW w:w="206" w:type="pct"/>
          </w:tcPr>
          <w:p w:rsidR="00CA06A4" w:rsidRPr="00A61B53" w:rsidRDefault="00CA06A4" w:rsidP="00CA06A4">
            <w:pPr>
              <w:pStyle w:val="a4"/>
              <w:numPr>
                <w:ilvl w:val="0"/>
                <w:numId w:val="2"/>
              </w:numPr>
              <w:shd w:val="clear" w:color="auto" w:fill="FFFFFF" w:themeFill="background1"/>
              <w:jc w:val="center"/>
              <w:rPr>
                <w:rFonts w:ascii="Times New Roman" w:hAnsi="Times New Roman" w:cs="Times New Roman"/>
                <w:sz w:val="24"/>
                <w:szCs w:val="24"/>
              </w:rPr>
            </w:pPr>
          </w:p>
        </w:tc>
        <w:tc>
          <w:tcPr>
            <w:tcW w:w="443" w:type="pct"/>
          </w:tcPr>
          <w:p w:rsidR="00CA06A4" w:rsidRPr="00A61B53" w:rsidRDefault="00CA06A4" w:rsidP="00CA06A4">
            <w:pPr>
              <w:pBdr>
                <w:top w:val="nil"/>
                <w:left w:val="nil"/>
                <w:bottom w:val="nil"/>
                <w:right w:val="nil"/>
                <w:between w:val="nil"/>
              </w:pBdr>
              <w:contextualSpacing/>
              <w:rPr>
                <w:rFonts w:ascii="Times New Roman" w:hAnsi="Times New Roman" w:cs="Times New Roman"/>
                <w:sz w:val="24"/>
                <w:szCs w:val="24"/>
              </w:rPr>
            </w:pPr>
            <w:r w:rsidRPr="00A61B53">
              <w:rPr>
                <w:rFonts w:ascii="Times New Roman" w:hAnsi="Times New Roman" w:cs="Times New Roman"/>
                <w:sz w:val="24"/>
                <w:szCs w:val="24"/>
              </w:rPr>
              <w:t>Подпункт 2) статьи 10</w:t>
            </w:r>
          </w:p>
        </w:tc>
        <w:tc>
          <w:tcPr>
            <w:tcW w:w="1493" w:type="pct"/>
          </w:tcPr>
          <w:p w:rsidR="00CA06A4" w:rsidRPr="00A61B53" w:rsidRDefault="00CA06A4" w:rsidP="00CA06A4">
            <w:pPr>
              <w:pStyle w:val="a8"/>
              <w:spacing w:before="0" w:beforeAutospacing="0" w:after="0" w:afterAutospacing="0"/>
              <w:ind w:firstLine="317"/>
              <w:jc w:val="both"/>
              <w:rPr>
                <w:bCs/>
              </w:rPr>
            </w:pPr>
            <w:r w:rsidRPr="00A61B53">
              <w:rPr>
                <w:bCs/>
              </w:rPr>
              <w:t>Статья 10. Компетенция государственных органов в сфере стандартизации</w:t>
            </w:r>
          </w:p>
          <w:p w:rsidR="00CA06A4" w:rsidRPr="00A61B53" w:rsidRDefault="00CA06A4" w:rsidP="00CA06A4">
            <w:pPr>
              <w:pStyle w:val="a8"/>
              <w:spacing w:before="0" w:beforeAutospacing="0" w:after="0" w:afterAutospacing="0"/>
              <w:ind w:firstLine="317"/>
              <w:jc w:val="both"/>
            </w:pPr>
            <w:r w:rsidRPr="00A61B53">
              <w:t>Государственные органы в сфере стандартизации в пределах своей компетенции осуществляют:</w:t>
            </w:r>
          </w:p>
          <w:p w:rsidR="00CA06A4" w:rsidRPr="00A61B53" w:rsidRDefault="00CA06A4" w:rsidP="00CA06A4">
            <w:pPr>
              <w:pStyle w:val="a8"/>
              <w:spacing w:before="0" w:beforeAutospacing="0" w:after="0" w:afterAutospacing="0"/>
              <w:ind w:firstLine="317"/>
              <w:jc w:val="both"/>
            </w:pPr>
            <w:r w:rsidRPr="00A61B53">
              <w:t>…</w:t>
            </w:r>
          </w:p>
          <w:p w:rsidR="00CA06A4" w:rsidRPr="00A61B53" w:rsidRDefault="00CA06A4" w:rsidP="00CA06A4">
            <w:pPr>
              <w:pStyle w:val="a8"/>
              <w:spacing w:before="0" w:beforeAutospacing="0" w:after="0" w:afterAutospacing="0"/>
              <w:ind w:firstLine="317"/>
              <w:jc w:val="both"/>
              <w:rPr>
                <w:bCs/>
              </w:rPr>
            </w:pPr>
            <w:r w:rsidRPr="00A61B53">
              <w:t xml:space="preserve">2) разработку национальных стандартов </w:t>
            </w:r>
            <w:r w:rsidRPr="00A61B53">
              <w:rPr>
                <w:b/>
              </w:rPr>
              <w:t>и национальных классификаторов технико-экономической информации</w:t>
            </w:r>
            <w:r w:rsidRPr="00A61B53">
              <w:t xml:space="preserve"> по согласованию с уполномоченным органом;</w:t>
            </w:r>
          </w:p>
        </w:tc>
        <w:tc>
          <w:tcPr>
            <w:tcW w:w="1494" w:type="pct"/>
          </w:tcPr>
          <w:p w:rsidR="00CA06A4" w:rsidRPr="00A61B53" w:rsidRDefault="00CA06A4" w:rsidP="00CA06A4">
            <w:pPr>
              <w:pStyle w:val="a8"/>
              <w:spacing w:before="0" w:beforeAutospacing="0" w:after="0" w:afterAutospacing="0"/>
              <w:ind w:firstLine="317"/>
              <w:jc w:val="both"/>
              <w:rPr>
                <w:bCs/>
              </w:rPr>
            </w:pPr>
            <w:r w:rsidRPr="00A61B53">
              <w:rPr>
                <w:bCs/>
              </w:rPr>
              <w:t>Статья 10. Компетенция государственных органов в сфере стандартизации</w:t>
            </w:r>
          </w:p>
          <w:p w:rsidR="00CA06A4" w:rsidRPr="00A61B53" w:rsidRDefault="00CA06A4" w:rsidP="00CA06A4">
            <w:pPr>
              <w:pStyle w:val="a8"/>
              <w:spacing w:before="0" w:beforeAutospacing="0" w:after="0" w:afterAutospacing="0"/>
              <w:ind w:firstLine="317"/>
              <w:jc w:val="both"/>
            </w:pPr>
            <w:r w:rsidRPr="00A61B53">
              <w:t>Государственные органы в сфере стандартизации в пределах своей компетенции осуществляют:</w:t>
            </w:r>
          </w:p>
          <w:p w:rsidR="00CA06A4" w:rsidRPr="00A61B53" w:rsidRDefault="00CA06A4" w:rsidP="00CA06A4">
            <w:pPr>
              <w:pStyle w:val="a8"/>
              <w:spacing w:before="0" w:beforeAutospacing="0" w:after="0" w:afterAutospacing="0"/>
              <w:ind w:firstLine="317"/>
              <w:jc w:val="both"/>
            </w:pPr>
            <w:r w:rsidRPr="00A61B53">
              <w:t>…</w:t>
            </w:r>
          </w:p>
          <w:p w:rsidR="00CA06A4" w:rsidRPr="00A61B53" w:rsidRDefault="00CA06A4" w:rsidP="00CA06A4">
            <w:pPr>
              <w:pStyle w:val="a8"/>
              <w:spacing w:before="0" w:beforeAutospacing="0" w:after="0" w:afterAutospacing="0"/>
              <w:ind w:firstLine="317"/>
              <w:jc w:val="both"/>
              <w:rPr>
                <w:bCs/>
              </w:rPr>
            </w:pPr>
            <w:r w:rsidRPr="00A61B53">
              <w:t>2) разработку национальных стандартов по согласованию с уполномоченным органом;</w:t>
            </w:r>
          </w:p>
        </w:tc>
        <w:tc>
          <w:tcPr>
            <w:tcW w:w="1364" w:type="pct"/>
            <w:vMerge w:val="restart"/>
          </w:tcPr>
          <w:p w:rsidR="00CA06A4" w:rsidRPr="00A61B53" w:rsidRDefault="00CA06A4" w:rsidP="00CA06A4">
            <w:pPr>
              <w:tabs>
                <w:tab w:val="left" w:pos="3432"/>
              </w:tabs>
              <w:ind w:firstLine="176"/>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 xml:space="preserve"> Во исполнение поручения Главы Государства от 29 декабря 2022 года № 22-6306-1 и Протокола заседания Комиссии при Президенте Республики Казахстан по вопросам внедрения цифровизации под руководством Премьер-Министра Республики Казахстан Смаилова А.А. от 9 декабря 2022 года № 17-04/07-1203. </w:t>
            </w:r>
          </w:p>
          <w:p w:rsidR="00CA06A4" w:rsidRPr="00A61B53" w:rsidRDefault="00CA06A4" w:rsidP="00CA06A4">
            <w:pPr>
              <w:tabs>
                <w:tab w:val="left" w:pos="3432"/>
              </w:tabs>
              <w:ind w:firstLine="176"/>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 xml:space="preserve">В рамках </w:t>
            </w:r>
            <w:r w:rsidR="00F65390" w:rsidRPr="00A61B53">
              <w:rPr>
                <w:rFonts w:ascii="Times New Roman" w:eastAsia="Times New Roman" w:hAnsi="Times New Roman" w:cs="Times New Roman"/>
                <w:sz w:val="24"/>
                <w:szCs w:val="24"/>
              </w:rPr>
              <w:t>подпункта 13</w:t>
            </w:r>
            <w:r w:rsidRPr="00A61B53">
              <w:rPr>
                <w:rFonts w:ascii="Times New Roman" w:eastAsia="Times New Roman" w:hAnsi="Times New Roman" w:cs="Times New Roman"/>
                <w:sz w:val="24"/>
                <w:szCs w:val="24"/>
              </w:rPr>
              <w:t xml:space="preserve">-1) статьи 1 законопроекта вводится новое понятие «национальная справочная информация».   </w:t>
            </w:r>
          </w:p>
          <w:p w:rsidR="00CA06A4" w:rsidRPr="00A61B53" w:rsidRDefault="00CA06A4" w:rsidP="00CA06A4">
            <w:pPr>
              <w:tabs>
                <w:tab w:val="left" w:pos="3432"/>
              </w:tabs>
              <w:ind w:firstLine="176"/>
              <w:contextualSpacing/>
              <w:jc w:val="both"/>
              <w:rPr>
                <w:rFonts w:ascii="Times New Roman" w:eastAsia="Times New Roman" w:hAnsi="Times New Roman" w:cs="Times New Roman"/>
                <w:sz w:val="24"/>
                <w:szCs w:val="24"/>
              </w:rPr>
            </w:pPr>
            <w:r w:rsidRPr="00A61B53">
              <w:rPr>
                <w:rFonts w:ascii="Times New Roman" w:eastAsia="Times New Roman" w:hAnsi="Times New Roman" w:cs="Times New Roman"/>
                <w:sz w:val="24"/>
                <w:szCs w:val="24"/>
              </w:rPr>
              <w:t xml:space="preserve">Планируется разработать цифровой сервис «Национальной справочной информации» (далее – ЦС «НСИ»), которая позволит структурировать </w:t>
            </w:r>
            <w:r w:rsidRPr="00A61B53">
              <w:rPr>
                <w:rFonts w:ascii="Times New Roman" w:eastAsia="Times New Roman" w:hAnsi="Times New Roman" w:cs="Times New Roman"/>
                <w:sz w:val="24"/>
                <w:szCs w:val="24"/>
              </w:rPr>
              <w:lastRenderedPageBreak/>
              <w:t>используемые в государственных базах данных НСИ в рамках единой системы с обеспечением открытого доступа и возможностью своевременного обновления.</w:t>
            </w:r>
          </w:p>
          <w:p w:rsidR="00CA06A4" w:rsidRPr="00A61B53" w:rsidRDefault="00CA06A4" w:rsidP="00CA06A4">
            <w:pPr>
              <w:tabs>
                <w:tab w:val="left" w:pos="3432"/>
              </w:tabs>
              <w:ind w:firstLine="176"/>
              <w:contextualSpacing/>
              <w:jc w:val="both"/>
              <w:rPr>
                <w:rFonts w:ascii="Times New Roman" w:hAnsi="Times New Roman" w:cs="Times New Roman"/>
                <w:sz w:val="24"/>
                <w:szCs w:val="24"/>
              </w:rPr>
            </w:pPr>
            <w:r w:rsidRPr="00A61B53">
              <w:rPr>
                <w:rFonts w:ascii="Times New Roman" w:eastAsia="Times New Roman" w:hAnsi="Times New Roman" w:cs="Times New Roman"/>
                <w:sz w:val="24"/>
                <w:szCs w:val="24"/>
              </w:rPr>
              <w:t>Ожидаемым результатом реализации ЦС «НСИ» является проведение гармонизации НСИ, что обеспечит полноту, актуальность и сопоставимость данных.</w:t>
            </w:r>
          </w:p>
        </w:tc>
      </w:tr>
      <w:tr w:rsidR="00CA06A4" w:rsidRPr="002C4C11" w:rsidTr="00C17423">
        <w:tc>
          <w:tcPr>
            <w:tcW w:w="206" w:type="pct"/>
          </w:tcPr>
          <w:p w:rsidR="00CA06A4" w:rsidRPr="00A61B53" w:rsidRDefault="00CA06A4" w:rsidP="00CA06A4">
            <w:pPr>
              <w:pStyle w:val="a4"/>
              <w:numPr>
                <w:ilvl w:val="0"/>
                <w:numId w:val="2"/>
              </w:numPr>
              <w:shd w:val="clear" w:color="auto" w:fill="FFFFFF" w:themeFill="background1"/>
              <w:jc w:val="center"/>
              <w:rPr>
                <w:rFonts w:ascii="Times New Roman" w:hAnsi="Times New Roman" w:cs="Times New Roman"/>
                <w:sz w:val="24"/>
                <w:szCs w:val="24"/>
              </w:rPr>
            </w:pPr>
          </w:p>
        </w:tc>
        <w:tc>
          <w:tcPr>
            <w:tcW w:w="443" w:type="pct"/>
          </w:tcPr>
          <w:p w:rsidR="00CA06A4" w:rsidRPr="00A61B53" w:rsidRDefault="00CA06A4" w:rsidP="00CA06A4">
            <w:pPr>
              <w:pBdr>
                <w:top w:val="nil"/>
                <w:left w:val="nil"/>
                <w:bottom w:val="nil"/>
                <w:right w:val="nil"/>
                <w:between w:val="nil"/>
              </w:pBdr>
              <w:shd w:val="clear" w:color="auto" w:fill="FFFFFF" w:themeFill="background1"/>
              <w:contextualSpacing/>
              <w:rPr>
                <w:rFonts w:ascii="Times New Roman" w:hAnsi="Times New Roman" w:cs="Times New Roman"/>
                <w:sz w:val="24"/>
                <w:szCs w:val="28"/>
              </w:rPr>
            </w:pPr>
            <w:r w:rsidRPr="00A61B53">
              <w:rPr>
                <w:rFonts w:ascii="Times New Roman" w:hAnsi="Times New Roman" w:cs="Times New Roman"/>
                <w:sz w:val="24"/>
                <w:szCs w:val="28"/>
              </w:rPr>
              <w:t>Подпункт 2-1) статьи 10</w:t>
            </w:r>
          </w:p>
        </w:tc>
        <w:tc>
          <w:tcPr>
            <w:tcW w:w="1493" w:type="pct"/>
          </w:tcPr>
          <w:p w:rsidR="00CA06A4" w:rsidRPr="00A61B53" w:rsidRDefault="00CA06A4" w:rsidP="00CA06A4">
            <w:pPr>
              <w:pStyle w:val="a8"/>
              <w:shd w:val="clear" w:color="auto" w:fill="FFFFFF"/>
              <w:spacing w:before="0" w:beforeAutospacing="0" w:after="0" w:afterAutospacing="0"/>
              <w:ind w:firstLine="317"/>
              <w:jc w:val="both"/>
              <w:rPr>
                <w:bCs/>
              </w:rPr>
            </w:pPr>
            <w:r w:rsidRPr="00A61B53">
              <w:rPr>
                <w:bCs/>
              </w:rPr>
              <w:t>Статья 10. Компетенция государственных органов в сфере стандартизации</w:t>
            </w:r>
          </w:p>
          <w:p w:rsidR="00CA06A4" w:rsidRPr="00A61B53" w:rsidRDefault="00CA06A4" w:rsidP="00CA06A4">
            <w:pPr>
              <w:pStyle w:val="a8"/>
              <w:shd w:val="clear" w:color="auto" w:fill="FFFFFF"/>
              <w:spacing w:before="0" w:beforeAutospacing="0" w:after="0" w:afterAutospacing="0"/>
              <w:ind w:firstLine="317"/>
              <w:jc w:val="both"/>
            </w:pPr>
            <w:r w:rsidRPr="00A61B53">
              <w:t>Государственные органы в сфере стандартизации в пределах своей компетенции осуществляют:</w:t>
            </w:r>
          </w:p>
          <w:p w:rsidR="00CA06A4" w:rsidRPr="00A61B53" w:rsidRDefault="00CA06A4" w:rsidP="00CA06A4">
            <w:pPr>
              <w:pStyle w:val="a8"/>
              <w:shd w:val="clear" w:color="auto" w:fill="FFFFFF"/>
              <w:spacing w:before="0" w:beforeAutospacing="0" w:after="0" w:afterAutospacing="0"/>
              <w:ind w:firstLine="317"/>
              <w:jc w:val="both"/>
            </w:pPr>
            <w:r w:rsidRPr="00A61B53">
              <w:lastRenderedPageBreak/>
              <w:t>…</w:t>
            </w:r>
          </w:p>
          <w:p w:rsidR="00CA06A4" w:rsidRPr="00A61B53" w:rsidRDefault="00CA06A4" w:rsidP="00CA06A4">
            <w:pPr>
              <w:pStyle w:val="a8"/>
              <w:shd w:val="clear" w:color="auto" w:fill="FFFFFF"/>
              <w:spacing w:before="0" w:beforeAutospacing="0" w:after="0" w:afterAutospacing="0"/>
              <w:ind w:firstLine="317"/>
              <w:jc w:val="both"/>
              <w:rPr>
                <w:b/>
                <w:bCs/>
              </w:rPr>
            </w:pPr>
            <w:r w:rsidRPr="00A61B53">
              <w:rPr>
                <w:b/>
              </w:rPr>
              <w:t>2-1) Отсутствует</w:t>
            </w:r>
          </w:p>
        </w:tc>
        <w:tc>
          <w:tcPr>
            <w:tcW w:w="1494" w:type="pct"/>
          </w:tcPr>
          <w:p w:rsidR="00CA06A4" w:rsidRPr="00A61B53" w:rsidRDefault="00CA06A4" w:rsidP="00CA06A4">
            <w:pPr>
              <w:pStyle w:val="a8"/>
              <w:shd w:val="clear" w:color="auto" w:fill="FFFFFF"/>
              <w:spacing w:before="0" w:beforeAutospacing="0" w:after="0" w:afterAutospacing="0"/>
              <w:ind w:firstLine="317"/>
              <w:jc w:val="both"/>
              <w:rPr>
                <w:bCs/>
              </w:rPr>
            </w:pPr>
            <w:r w:rsidRPr="00A61B53">
              <w:rPr>
                <w:bCs/>
              </w:rPr>
              <w:lastRenderedPageBreak/>
              <w:t>Статья 10. Компетенция государственных органов в сфере стандартизации</w:t>
            </w:r>
          </w:p>
          <w:p w:rsidR="00CA06A4" w:rsidRPr="00A61B53" w:rsidRDefault="00CA06A4" w:rsidP="00CA06A4">
            <w:pPr>
              <w:pStyle w:val="a8"/>
              <w:shd w:val="clear" w:color="auto" w:fill="FFFFFF"/>
              <w:spacing w:before="0" w:beforeAutospacing="0" w:after="0" w:afterAutospacing="0"/>
              <w:ind w:firstLine="317"/>
              <w:jc w:val="both"/>
            </w:pPr>
            <w:r w:rsidRPr="00A61B53">
              <w:t>Государственные органы в сфере стандартизации в пределах своей компетенции осуществляют:</w:t>
            </w:r>
          </w:p>
          <w:p w:rsidR="00CA06A4" w:rsidRPr="00A61B53" w:rsidRDefault="00CA06A4" w:rsidP="00CA06A4">
            <w:pPr>
              <w:pStyle w:val="a8"/>
              <w:shd w:val="clear" w:color="auto" w:fill="FFFFFF"/>
              <w:spacing w:before="0" w:beforeAutospacing="0" w:after="0" w:afterAutospacing="0"/>
              <w:ind w:firstLine="317"/>
              <w:jc w:val="both"/>
            </w:pPr>
            <w:r w:rsidRPr="00A61B53">
              <w:lastRenderedPageBreak/>
              <w:t>…</w:t>
            </w:r>
          </w:p>
          <w:p w:rsidR="00CA06A4" w:rsidRPr="002C4C11" w:rsidRDefault="00CA06A4" w:rsidP="00CA06A4">
            <w:pPr>
              <w:pStyle w:val="a8"/>
              <w:shd w:val="clear" w:color="auto" w:fill="FFFFFF"/>
              <w:spacing w:before="0" w:beforeAutospacing="0" w:after="0" w:afterAutospacing="0"/>
              <w:ind w:firstLine="317"/>
              <w:jc w:val="both"/>
              <w:rPr>
                <w:b/>
              </w:rPr>
            </w:pPr>
            <w:r w:rsidRPr="00A61B53">
              <w:rPr>
                <w:b/>
              </w:rPr>
              <w:t>2-1) разработку национальных классификаторов технико-экономической информации по согласованию с уполномоченным органом и уполномоченным органом в области государственной статистики;</w:t>
            </w:r>
          </w:p>
        </w:tc>
        <w:tc>
          <w:tcPr>
            <w:tcW w:w="1364" w:type="pct"/>
            <w:vMerge/>
          </w:tcPr>
          <w:p w:rsidR="00CA06A4" w:rsidRPr="002C4C11" w:rsidRDefault="00CA06A4" w:rsidP="00CA06A4">
            <w:pPr>
              <w:shd w:val="clear" w:color="auto" w:fill="FFFFFF" w:themeFill="background1"/>
              <w:tabs>
                <w:tab w:val="left" w:pos="3432"/>
              </w:tabs>
              <w:ind w:firstLine="459"/>
              <w:contextualSpacing/>
              <w:jc w:val="both"/>
              <w:rPr>
                <w:rFonts w:ascii="Times New Roman" w:eastAsia="Times New Roman" w:hAnsi="Times New Roman" w:cs="Times New Roman"/>
                <w:sz w:val="24"/>
                <w:szCs w:val="24"/>
              </w:rPr>
            </w:pPr>
          </w:p>
        </w:tc>
      </w:tr>
    </w:tbl>
    <w:p w:rsidR="00EF2FB0" w:rsidRDefault="00EF2FB0" w:rsidP="00EF2FB0">
      <w:pPr>
        <w:tabs>
          <w:tab w:val="left" w:pos="960"/>
        </w:tabs>
        <w:ind w:left="-567" w:right="-739"/>
        <w:jc w:val="both"/>
        <w:rPr>
          <w:rFonts w:ascii="Times New Roman" w:hAnsi="Times New Roman" w:cs="Times New Roman"/>
          <w:sz w:val="24"/>
          <w:szCs w:val="24"/>
        </w:rPr>
      </w:pPr>
      <w:r>
        <w:rPr>
          <w:rFonts w:ascii="Times New Roman" w:hAnsi="Times New Roman" w:cs="Times New Roman"/>
          <w:sz w:val="24"/>
          <w:szCs w:val="24"/>
        </w:rPr>
        <w:tab/>
      </w:r>
    </w:p>
    <w:tbl>
      <w:tblPr>
        <w:tblW w:w="15417" w:type="dxa"/>
        <w:tblLayout w:type="fixed"/>
        <w:tblLook w:val="01E0" w:firstRow="1" w:lastRow="1" w:firstColumn="1" w:lastColumn="1" w:noHBand="0" w:noVBand="0"/>
      </w:tblPr>
      <w:tblGrid>
        <w:gridCol w:w="12157"/>
        <w:gridCol w:w="3260"/>
      </w:tblGrid>
      <w:tr w:rsidR="00EF2FB0" w:rsidRPr="00EF2FB0" w:rsidTr="0023543D">
        <w:tc>
          <w:tcPr>
            <w:tcW w:w="12157" w:type="dxa"/>
            <w:hideMark/>
          </w:tcPr>
          <w:p w:rsidR="00EF2FB0" w:rsidRPr="00EF2FB0" w:rsidRDefault="00EF2FB0" w:rsidP="00EF2FB0">
            <w:pPr>
              <w:spacing w:after="0" w:line="240" w:lineRule="auto"/>
              <w:ind w:left="426"/>
              <w:rPr>
                <w:rFonts w:ascii="Times New Roman" w:hAnsi="Times New Roman" w:cs="Times New Roman"/>
                <w:b/>
                <w:sz w:val="26"/>
                <w:szCs w:val="26"/>
              </w:rPr>
            </w:pPr>
            <w:bookmarkStart w:id="2" w:name="_GoBack" w:colFirst="1" w:colLast="1"/>
            <w:r w:rsidRPr="00EF2FB0">
              <w:rPr>
                <w:rFonts w:ascii="Times New Roman" w:hAnsi="Times New Roman" w:cs="Times New Roman"/>
                <w:b/>
                <w:sz w:val="26"/>
                <w:szCs w:val="26"/>
              </w:rPr>
              <w:t>Депутаты Парламента</w:t>
            </w:r>
            <w:r w:rsidRPr="00EF2FB0">
              <w:rPr>
                <w:rFonts w:ascii="Times New Roman" w:hAnsi="Times New Roman" w:cs="Times New Roman"/>
                <w:b/>
                <w:sz w:val="26"/>
                <w:szCs w:val="26"/>
                <w:lang w:val="kk-KZ"/>
              </w:rPr>
              <w:t xml:space="preserve"> </w:t>
            </w:r>
          </w:p>
          <w:p w:rsidR="00EF2FB0" w:rsidRPr="00EF2FB0" w:rsidRDefault="00EF2FB0" w:rsidP="00EF2FB0">
            <w:pPr>
              <w:spacing w:after="0" w:line="240" w:lineRule="auto"/>
              <w:ind w:left="426"/>
              <w:rPr>
                <w:rFonts w:ascii="Times New Roman" w:hAnsi="Times New Roman" w:cs="Times New Roman"/>
                <w:b/>
                <w:sz w:val="26"/>
                <w:szCs w:val="26"/>
                <w:lang w:val="kk-KZ"/>
              </w:rPr>
            </w:pPr>
            <w:r w:rsidRPr="00EF2FB0">
              <w:rPr>
                <w:rFonts w:ascii="Times New Roman" w:hAnsi="Times New Roman" w:cs="Times New Roman"/>
                <w:b/>
                <w:sz w:val="26"/>
                <w:szCs w:val="26"/>
              </w:rPr>
              <w:t>Республики Казахстан</w:t>
            </w:r>
            <w:r w:rsidRPr="00EF2FB0">
              <w:rPr>
                <w:rFonts w:ascii="Times New Roman" w:hAnsi="Times New Roman" w:cs="Times New Roman"/>
                <w:b/>
                <w:sz w:val="26"/>
                <w:szCs w:val="26"/>
              </w:rPr>
              <w:tab/>
            </w:r>
            <w:r w:rsidRPr="00EF2FB0">
              <w:rPr>
                <w:rFonts w:ascii="Times New Roman" w:hAnsi="Times New Roman" w:cs="Times New Roman"/>
                <w:b/>
                <w:sz w:val="26"/>
                <w:szCs w:val="26"/>
              </w:rPr>
              <w:tab/>
            </w:r>
            <w:r w:rsidRPr="00EF2FB0">
              <w:rPr>
                <w:rFonts w:ascii="Times New Roman" w:hAnsi="Times New Roman" w:cs="Times New Roman"/>
                <w:b/>
                <w:sz w:val="26"/>
                <w:szCs w:val="26"/>
              </w:rPr>
              <w:tab/>
            </w:r>
            <w:r w:rsidRPr="00EF2FB0">
              <w:rPr>
                <w:rFonts w:ascii="Times New Roman" w:hAnsi="Times New Roman" w:cs="Times New Roman"/>
                <w:b/>
                <w:sz w:val="26"/>
                <w:szCs w:val="26"/>
              </w:rPr>
              <w:tab/>
            </w:r>
            <w:r w:rsidRPr="00EF2FB0">
              <w:rPr>
                <w:rFonts w:ascii="Times New Roman" w:hAnsi="Times New Roman" w:cs="Times New Roman"/>
                <w:b/>
                <w:sz w:val="26"/>
                <w:szCs w:val="26"/>
              </w:rPr>
              <w:tab/>
            </w:r>
          </w:p>
        </w:tc>
        <w:tc>
          <w:tcPr>
            <w:tcW w:w="3260" w:type="dxa"/>
          </w:tcPr>
          <w:p w:rsidR="00EF2FB0" w:rsidRPr="00EF2FB0" w:rsidRDefault="00EF2FB0" w:rsidP="00A86633">
            <w:pPr>
              <w:spacing w:after="0" w:line="240" w:lineRule="auto"/>
              <w:ind w:left="2412"/>
              <w:rPr>
                <w:rFonts w:ascii="Times New Roman" w:hAnsi="Times New Roman" w:cs="Times New Roman"/>
                <w:b/>
                <w:color w:val="000000"/>
                <w:spacing w:val="2"/>
                <w:sz w:val="26"/>
                <w:szCs w:val="26"/>
                <w:lang w:val="kk-KZ"/>
              </w:rPr>
            </w:pPr>
          </w:p>
          <w:p w:rsidR="00EF2FB0" w:rsidRPr="0023543D" w:rsidRDefault="0023543D" w:rsidP="0023543D">
            <w:pPr>
              <w:spacing w:after="0" w:line="240" w:lineRule="auto"/>
              <w:jc w:val="both"/>
              <w:rPr>
                <w:rFonts w:ascii="Times New Roman" w:hAnsi="Times New Roman" w:cs="Times New Roman"/>
                <w:b/>
                <w:color w:val="000000"/>
                <w:spacing w:val="2"/>
                <w:sz w:val="26"/>
                <w:szCs w:val="26"/>
                <w:lang w:val="kk-KZ"/>
              </w:rPr>
            </w:pPr>
            <w:r w:rsidRPr="00EF2FB0">
              <w:rPr>
                <w:rFonts w:ascii="Times New Roman" w:hAnsi="Times New Roman" w:cs="Times New Roman"/>
                <w:b/>
                <w:color w:val="000000"/>
                <w:spacing w:val="2"/>
                <w:sz w:val="26"/>
                <w:szCs w:val="26"/>
                <w:lang w:val="kk-KZ"/>
              </w:rPr>
              <w:t>Е. Смышляева</w:t>
            </w:r>
          </w:p>
        </w:tc>
      </w:tr>
      <w:tr w:rsidR="0023543D" w:rsidRPr="00EF2FB0" w:rsidTr="0023543D">
        <w:tc>
          <w:tcPr>
            <w:tcW w:w="12157" w:type="dxa"/>
          </w:tcPr>
          <w:p w:rsidR="0023543D" w:rsidRPr="00EF2FB0" w:rsidRDefault="0023543D" w:rsidP="00EF2FB0">
            <w:pPr>
              <w:spacing w:after="0" w:line="240" w:lineRule="auto"/>
              <w:ind w:left="426"/>
              <w:rPr>
                <w:rFonts w:ascii="Times New Roman" w:hAnsi="Times New Roman" w:cs="Times New Roman"/>
                <w:b/>
                <w:sz w:val="26"/>
                <w:szCs w:val="26"/>
              </w:rPr>
            </w:pPr>
          </w:p>
        </w:tc>
        <w:tc>
          <w:tcPr>
            <w:tcW w:w="3260" w:type="dxa"/>
          </w:tcPr>
          <w:p w:rsidR="0023543D" w:rsidRDefault="0023543D" w:rsidP="00A86633">
            <w:pPr>
              <w:spacing w:after="0" w:line="240" w:lineRule="auto"/>
              <w:ind w:left="2412"/>
              <w:rPr>
                <w:rFonts w:ascii="Times New Roman" w:hAnsi="Times New Roman" w:cs="Times New Roman"/>
                <w:b/>
                <w:color w:val="000000"/>
                <w:spacing w:val="2"/>
                <w:sz w:val="26"/>
                <w:szCs w:val="26"/>
                <w:lang w:val="kk-KZ"/>
              </w:rPr>
            </w:pPr>
          </w:p>
          <w:p w:rsidR="0023543D" w:rsidRPr="00EF2FB0" w:rsidRDefault="0023543D" w:rsidP="00A86633">
            <w:pPr>
              <w:spacing w:after="0" w:line="240" w:lineRule="auto"/>
              <w:ind w:left="2412"/>
              <w:rPr>
                <w:rFonts w:ascii="Times New Roman" w:hAnsi="Times New Roman" w:cs="Times New Roman"/>
                <w:b/>
                <w:color w:val="000000"/>
                <w:spacing w:val="2"/>
                <w:sz w:val="26"/>
                <w:szCs w:val="26"/>
                <w:lang w:val="kk-KZ"/>
              </w:rPr>
            </w:pPr>
          </w:p>
        </w:tc>
      </w:tr>
      <w:tr w:rsidR="00EF2FB0" w:rsidRPr="00EF2FB0" w:rsidTr="0023543D">
        <w:tc>
          <w:tcPr>
            <w:tcW w:w="12157" w:type="dxa"/>
          </w:tcPr>
          <w:p w:rsidR="00EF2FB0" w:rsidRPr="00EF2FB0" w:rsidRDefault="00EF2FB0" w:rsidP="00A86633">
            <w:pPr>
              <w:spacing w:after="0" w:line="240" w:lineRule="auto"/>
              <w:ind w:left="709"/>
              <w:jc w:val="both"/>
              <w:rPr>
                <w:rFonts w:ascii="Times New Roman" w:eastAsia="Times New Roman" w:hAnsi="Times New Roman" w:cs="Times New Roman"/>
                <w:b/>
                <w:sz w:val="26"/>
                <w:szCs w:val="26"/>
              </w:rPr>
            </w:pPr>
          </w:p>
        </w:tc>
        <w:tc>
          <w:tcPr>
            <w:tcW w:w="3260" w:type="dxa"/>
          </w:tcPr>
          <w:p w:rsidR="00EF2FB0" w:rsidRPr="00EF2FB0" w:rsidRDefault="0023543D" w:rsidP="0023543D">
            <w:pPr>
              <w:spacing w:after="0" w:line="240" w:lineRule="auto"/>
              <w:jc w:val="both"/>
              <w:rPr>
                <w:rFonts w:ascii="Times New Roman" w:eastAsia="Times New Roman" w:hAnsi="Times New Roman" w:cs="Times New Roman"/>
                <w:b/>
                <w:sz w:val="26"/>
                <w:szCs w:val="26"/>
              </w:rPr>
            </w:pPr>
            <w:r w:rsidRPr="00EF2FB0">
              <w:rPr>
                <w:rFonts w:ascii="Times New Roman" w:eastAsia="Times New Roman" w:hAnsi="Times New Roman" w:cs="Times New Roman"/>
                <w:b/>
                <w:sz w:val="26"/>
                <w:szCs w:val="26"/>
                <w:lang w:val="kk-KZ"/>
              </w:rPr>
              <w:t>А. Рау</w:t>
            </w:r>
          </w:p>
        </w:tc>
      </w:tr>
      <w:tr w:rsidR="0023543D" w:rsidRPr="00EF2FB0" w:rsidTr="0023543D">
        <w:tc>
          <w:tcPr>
            <w:tcW w:w="12157" w:type="dxa"/>
          </w:tcPr>
          <w:p w:rsidR="0023543D" w:rsidRPr="00EF2FB0" w:rsidRDefault="0023543D" w:rsidP="00A86633">
            <w:pPr>
              <w:spacing w:after="0" w:line="240" w:lineRule="auto"/>
              <w:ind w:left="709"/>
              <w:jc w:val="both"/>
              <w:rPr>
                <w:rFonts w:ascii="Times New Roman" w:eastAsia="Times New Roman" w:hAnsi="Times New Roman" w:cs="Times New Roman"/>
                <w:b/>
                <w:sz w:val="26"/>
                <w:szCs w:val="26"/>
              </w:rPr>
            </w:pPr>
          </w:p>
        </w:tc>
        <w:tc>
          <w:tcPr>
            <w:tcW w:w="3260" w:type="dxa"/>
          </w:tcPr>
          <w:p w:rsidR="0023543D" w:rsidRPr="00EF2FB0" w:rsidRDefault="0023543D" w:rsidP="0023543D">
            <w:pPr>
              <w:spacing w:after="0" w:line="240" w:lineRule="auto"/>
              <w:jc w:val="both"/>
              <w:rPr>
                <w:rFonts w:ascii="Times New Roman" w:eastAsia="Times New Roman" w:hAnsi="Times New Roman" w:cs="Times New Roman"/>
                <w:b/>
                <w:sz w:val="26"/>
                <w:szCs w:val="26"/>
                <w:lang w:val="kk-KZ"/>
              </w:rPr>
            </w:pPr>
          </w:p>
        </w:tc>
      </w:tr>
      <w:tr w:rsidR="00EF2FB0" w:rsidRPr="00EF2FB0" w:rsidTr="0023543D">
        <w:tc>
          <w:tcPr>
            <w:tcW w:w="12157" w:type="dxa"/>
          </w:tcPr>
          <w:p w:rsidR="00EF2FB0" w:rsidRPr="00EF2FB0" w:rsidRDefault="00EF2FB0" w:rsidP="00A86633">
            <w:pPr>
              <w:spacing w:after="0" w:line="240" w:lineRule="auto"/>
              <w:ind w:left="709"/>
              <w:jc w:val="both"/>
              <w:rPr>
                <w:rFonts w:ascii="Times New Roman" w:eastAsia="Times New Roman" w:hAnsi="Times New Roman" w:cs="Times New Roman"/>
                <w:b/>
                <w:sz w:val="26"/>
                <w:szCs w:val="26"/>
              </w:rPr>
            </w:pPr>
          </w:p>
        </w:tc>
        <w:tc>
          <w:tcPr>
            <w:tcW w:w="3260" w:type="dxa"/>
            <w:hideMark/>
          </w:tcPr>
          <w:p w:rsidR="00EF2FB0" w:rsidRPr="0023543D" w:rsidRDefault="00EF2FB0" w:rsidP="00A86633">
            <w:pPr>
              <w:spacing w:after="0" w:line="240" w:lineRule="auto"/>
              <w:jc w:val="both"/>
              <w:rPr>
                <w:rFonts w:ascii="Times New Roman" w:eastAsia="Times New Roman" w:hAnsi="Times New Roman" w:cs="Times New Roman"/>
                <w:b/>
                <w:sz w:val="26"/>
                <w:szCs w:val="26"/>
                <w:lang w:val="kk-KZ"/>
              </w:rPr>
            </w:pPr>
            <w:r w:rsidRPr="00EF2FB0">
              <w:rPr>
                <w:rFonts w:ascii="Times New Roman" w:eastAsia="Times New Roman" w:hAnsi="Times New Roman" w:cs="Times New Roman"/>
                <w:b/>
                <w:sz w:val="26"/>
                <w:szCs w:val="26"/>
                <w:lang w:val="kk-KZ"/>
              </w:rPr>
              <w:t>О. Перепечина</w:t>
            </w:r>
          </w:p>
        </w:tc>
      </w:tr>
      <w:tr w:rsidR="0023543D" w:rsidRPr="00EF2FB0" w:rsidTr="0023543D">
        <w:tc>
          <w:tcPr>
            <w:tcW w:w="12157" w:type="dxa"/>
          </w:tcPr>
          <w:p w:rsidR="0023543D" w:rsidRPr="00EF2FB0" w:rsidRDefault="0023543D" w:rsidP="00A86633">
            <w:pPr>
              <w:spacing w:after="0" w:line="240" w:lineRule="auto"/>
              <w:ind w:left="709"/>
              <w:jc w:val="both"/>
              <w:rPr>
                <w:rFonts w:ascii="Times New Roman" w:eastAsia="Times New Roman" w:hAnsi="Times New Roman" w:cs="Times New Roman"/>
                <w:b/>
                <w:sz w:val="26"/>
                <w:szCs w:val="26"/>
              </w:rPr>
            </w:pPr>
          </w:p>
        </w:tc>
        <w:tc>
          <w:tcPr>
            <w:tcW w:w="3260" w:type="dxa"/>
          </w:tcPr>
          <w:p w:rsidR="0023543D" w:rsidRPr="00EF2FB0" w:rsidRDefault="0023543D" w:rsidP="00A86633">
            <w:pPr>
              <w:spacing w:after="0" w:line="240" w:lineRule="auto"/>
              <w:jc w:val="both"/>
              <w:rPr>
                <w:rFonts w:ascii="Times New Roman" w:eastAsia="Times New Roman" w:hAnsi="Times New Roman" w:cs="Times New Roman"/>
                <w:b/>
                <w:sz w:val="26"/>
                <w:szCs w:val="26"/>
                <w:lang w:val="kk-KZ"/>
              </w:rPr>
            </w:pPr>
          </w:p>
        </w:tc>
      </w:tr>
      <w:tr w:rsidR="00EF2FB0" w:rsidRPr="00EF2FB0" w:rsidTr="0023543D">
        <w:tc>
          <w:tcPr>
            <w:tcW w:w="12157" w:type="dxa"/>
          </w:tcPr>
          <w:p w:rsidR="00EF2FB0" w:rsidRPr="00EF2FB0" w:rsidRDefault="00EF2FB0" w:rsidP="00A86633">
            <w:pPr>
              <w:spacing w:after="0" w:line="240" w:lineRule="auto"/>
              <w:ind w:left="709"/>
              <w:jc w:val="both"/>
              <w:rPr>
                <w:rFonts w:ascii="Times New Roman" w:eastAsia="Times New Roman" w:hAnsi="Times New Roman" w:cs="Times New Roman"/>
                <w:b/>
                <w:sz w:val="26"/>
                <w:szCs w:val="26"/>
              </w:rPr>
            </w:pPr>
          </w:p>
        </w:tc>
        <w:tc>
          <w:tcPr>
            <w:tcW w:w="3260" w:type="dxa"/>
          </w:tcPr>
          <w:p w:rsidR="00EF2FB0" w:rsidRPr="00EF2FB0" w:rsidRDefault="0023543D" w:rsidP="0023543D">
            <w:pPr>
              <w:spacing w:after="0" w:line="240" w:lineRule="auto"/>
              <w:jc w:val="both"/>
              <w:rPr>
                <w:rFonts w:ascii="Times New Roman" w:eastAsia="Times New Roman" w:hAnsi="Times New Roman" w:cs="Times New Roman"/>
                <w:b/>
                <w:sz w:val="26"/>
                <w:szCs w:val="26"/>
              </w:rPr>
            </w:pPr>
            <w:r w:rsidRPr="00EF2FB0">
              <w:rPr>
                <w:rFonts w:ascii="Times New Roman" w:eastAsia="Times New Roman" w:hAnsi="Times New Roman" w:cs="Times New Roman"/>
                <w:b/>
                <w:sz w:val="26"/>
                <w:szCs w:val="26"/>
                <w:lang w:val="kk-KZ"/>
              </w:rPr>
              <w:t>Н. Сабильянов</w:t>
            </w:r>
          </w:p>
        </w:tc>
      </w:tr>
      <w:tr w:rsidR="0023543D" w:rsidRPr="00EF2FB0" w:rsidTr="0023543D">
        <w:tc>
          <w:tcPr>
            <w:tcW w:w="12157" w:type="dxa"/>
          </w:tcPr>
          <w:p w:rsidR="0023543D" w:rsidRPr="00EF2FB0" w:rsidRDefault="0023543D" w:rsidP="00A86633">
            <w:pPr>
              <w:spacing w:after="0" w:line="240" w:lineRule="auto"/>
              <w:ind w:left="709"/>
              <w:jc w:val="both"/>
              <w:rPr>
                <w:rFonts w:ascii="Times New Roman" w:eastAsia="Times New Roman" w:hAnsi="Times New Roman" w:cs="Times New Roman"/>
                <w:b/>
                <w:sz w:val="26"/>
                <w:szCs w:val="26"/>
              </w:rPr>
            </w:pPr>
          </w:p>
        </w:tc>
        <w:tc>
          <w:tcPr>
            <w:tcW w:w="3260" w:type="dxa"/>
          </w:tcPr>
          <w:p w:rsidR="0023543D" w:rsidRPr="00EF2FB0" w:rsidRDefault="0023543D" w:rsidP="0023543D">
            <w:pPr>
              <w:spacing w:after="0" w:line="240" w:lineRule="auto"/>
              <w:jc w:val="both"/>
              <w:rPr>
                <w:rFonts w:ascii="Times New Roman" w:eastAsia="Times New Roman" w:hAnsi="Times New Roman" w:cs="Times New Roman"/>
                <w:b/>
                <w:sz w:val="26"/>
                <w:szCs w:val="26"/>
                <w:lang w:val="kk-KZ"/>
              </w:rPr>
            </w:pPr>
          </w:p>
        </w:tc>
      </w:tr>
      <w:tr w:rsidR="00EF2FB0" w:rsidRPr="00EF2FB0" w:rsidTr="0023543D">
        <w:tc>
          <w:tcPr>
            <w:tcW w:w="12157" w:type="dxa"/>
          </w:tcPr>
          <w:p w:rsidR="00EF2FB0" w:rsidRPr="00EF2FB0" w:rsidRDefault="00EF2FB0" w:rsidP="00A86633">
            <w:pPr>
              <w:spacing w:after="0" w:line="240" w:lineRule="auto"/>
              <w:ind w:left="709"/>
              <w:jc w:val="both"/>
              <w:rPr>
                <w:rFonts w:ascii="Times New Roman" w:eastAsia="Times New Roman" w:hAnsi="Times New Roman" w:cs="Times New Roman"/>
                <w:b/>
                <w:sz w:val="26"/>
                <w:szCs w:val="26"/>
              </w:rPr>
            </w:pPr>
          </w:p>
        </w:tc>
        <w:tc>
          <w:tcPr>
            <w:tcW w:w="3260" w:type="dxa"/>
            <w:hideMark/>
          </w:tcPr>
          <w:p w:rsidR="00EF2FB0" w:rsidRPr="00EF2FB0" w:rsidRDefault="00EF2FB0" w:rsidP="00A86633">
            <w:pPr>
              <w:spacing w:after="0" w:line="240" w:lineRule="auto"/>
              <w:jc w:val="both"/>
              <w:rPr>
                <w:rFonts w:ascii="Times New Roman" w:eastAsia="Times New Roman" w:hAnsi="Times New Roman" w:cs="Times New Roman"/>
                <w:b/>
                <w:sz w:val="26"/>
                <w:szCs w:val="26"/>
              </w:rPr>
            </w:pPr>
            <w:r w:rsidRPr="00EF2FB0">
              <w:rPr>
                <w:rFonts w:ascii="Times New Roman" w:eastAsia="Times New Roman" w:hAnsi="Times New Roman" w:cs="Times New Roman"/>
                <w:b/>
                <w:sz w:val="26"/>
                <w:szCs w:val="26"/>
                <w:lang w:val="kk-KZ"/>
              </w:rPr>
              <w:t>Е. Бейсенбаев</w:t>
            </w:r>
            <w:r w:rsidRPr="00EF2FB0">
              <w:rPr>
                <w:rFonts w:ascii="Times New Roman" w:hAnsi="Times New Roman" w:cs="Times New Roman"/>
                <w:b/>
                <w:color w:val="000000"/>
                <w:spacing w:val="2"/>
                <w:sz w:val="26"/>
                <w:szCs w:val="26"/>
                <w:lang w:val="kk-KZ"/>
              </w:rPr>
              <w:t xml:space="preserve"> </w:t>
            </w:r>
          </w:p>
        </w:tc>
      </w:tr>
      <w:tr w:rsidR="00EF2FB0" w:rsidRPr="00EF2FB0" w:rsidTr="0023543D">
        <w:tc>
          <w:tcPr>
            <w:tcW w:w="12157" w:type="dxa"/>
          </w:tcPr>
          <w:p w:rsidR="00EF2FB0" w:rsidRPr="00EF2FB0" w:rsidRDefault="00EF2FB0" w:rsidP="00A86633">
            <w:pPr>
              <w:spacing w:after="0" w:line="240" w:lineRule="auto"/>
              <w:ind w:left="709"/>
              <w:jc w:val="both"/>
              <w:rPr>
                <w:rFonts w:ascii="Times New Roman" w:eastAsia="Times New Roman" w:hAnsi="Times New Roman" w:cs="Times New Roman"/>
                <w:b/>
                <w:sz w:val="26"/>
                <w:szCs w:val="26"/>
              </w:rPr>
            </w:pPr>
          </w:p>
        </w:tc>
        <w:tc>
          <w:tcPr>
            <w:tcW w:w="3260" w:type="dxa"/>
          </w:tcPr>
          <w:p w:rsidR="00EF2FB0" w:rsidRPr="00EF2FB0" w:rsidRDefault="00EF2FB0" w:rsidP="00A86633">
            <w:pPr>
              <w:spacing w:after="0" w:line="240" w:lineRule="auto"/>
              <w:ind w:left="709"/>
              <w:jc w:val="both"/>
              <w:rPr>
                <w:rFonts w:ascii="Times New Roman" w:eastAsia="Times New Roman" w:hAnsi="Times New Roman" w:cs="Times New Roman"/>
                <w:b/>
                <w:sz w:val="26"/>
                <w:szCs w:val="26"/>
              </w:rPr>
            </w:pPr>
          </w:p>
        </w:tc>
      </w:tr>
      <w:tr w:rsidR="00EF2FB0" w:rsidRPr="00EF2FB0" w:rsidTr="0023543D">
        <w:tc>
          <w:tcPr>
            <w:tcW w:w="12157" w:type="dxa"/>
          </w:tcPr>
          <w:p w:rsidR="00EF2FB0" w:rsidRPr="00EF2FB0" w:rsidRDefault="00EF2FB0" w:rsidP="00A86633">
            <w:pPr>
              <w:spacing w:after="0" w:line="240" w:lineRule="auto"/>
              <w:ind w:left="709"/>
              <w:jc w:val="both"/>
              <w:rPr>
                <w:rFonts w:ascii="Times New Roman" w:eastAsia="Times New Roman" w:hAnsi="Times New Roman" w:cs="Times New Roman"/>
                <w:b/>
                <w:sz w:val="26"/>
                <w:szCs w:val="26"/>
              </w:rPr>
            </w:pPr>
          </w:p>
        </w:tc>
        <w:tc>
          <w:tcPr>
            <w:tcW w:w="3260" w:type="dxa"/>
            <w:hideMark/>
          </w:tcPr>
          <w:p w:rsidR="00EF2FB0" w:rsidRPr="00EF2FB0" w:rsidRDefault="00EF2FB0" w:rsidP="00A86633">
            <w:pPr>
              <w:spacing w:after="0" w:line="240" w:lineRule="auto"/>
              <w:jc w:val="both"/>
              <w:rPr>
                <w:rFonts w:ascii="Times New Roman" w:eastAsia="Times New Roman" w:hAnsi="Times New Roman" w:cs="Times New Roman"/>
                <w:b/>
                <w:sz w:val="26"/>
                <w:szCs w:val="26"/>
              </w:rPr>
            </w:pPr>
            <w:r w:rsidRPr="00EF2FB0">
              <w:rPr>
                <w:rFonts w:ascii="Times New Roman" w:hAnsi="Times New Roman" w:cs="Times New Roman"/>
                <w:b/>
                <w:color w:val="000000"/>
                <w:spacing w:val="2"/>
                <w:sz w:val="26"/>
                <w:szCs w:val="26"/>
                <w:lang w:val="kk-KZ"/>
              </w:rPr>
              <w:t>Ю. Кучинская</w:t>
            </w:r>
          </w:p>
        </w:tc>
      </w:tr>
      <w:bookmarkEnd w:id="2"/>
    </w:tbl>
    <w:p w:rsidR="002669A5" w:rsidRDefault="002669A5" w:rsidP="00EF2FB0">
      <w:pPr>
        <w:tabs>
          <w:tab w:val="left" w:pos="960"/>
        </w:tabs>
        <w:ind w:left="-567" w:right="-739"/>
        <w:jc w:val="both"/>
        <w:rPr>
          <w:rFonts w:ascii="Times New Roman" w:hAnsi="Times New Roman" w:cs="Times New Roman"/>
          <w:sz w:val="24"/>
          <w:szCs w:val="24"/>
        </w:rPr>
      </w:pPr>
    </w:p>
    <w:p w:rsidR="00EF2FB0" w:rsidRPr="002C4C11" w:rsidRDefault="00EF2FB0" w:rsidP="00EF2FB0">
      <w:pPr>
        <w:tabs>
          <w:tab w:val="left" w:pos="960"/>
        </w:tabs>
        <w:ind w:left="-567" w:right="-739"/>
        <w:jc w:val="both"/>
        <w:rPr>
          <w:rFonts w:ascii="Times New Roman" w:hAnsi="Times New Roman" w:cs="Times New Roman"/>
          <w:sz w:val="24"/>
          <w:szCs w:val="24"/>
        </w:rPr>
      </w:pPr>
    </w:p>
    <w:sectPr w:rsidR="00EF2FB0" w:rsidRPr="002C4C11" w:rsidSect="00063467">
      <w:headerReference w:type="default" r:id="rId8"/>
      <w:pgSz w:w="16838" w:h="11906" w:orient="landscape"/>
      <w:pgMar w:top="851" w:right="425" w:bottom="851" w:left="42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E85" w:rsidRDefault="00840E85" w:rsidP="005F7745">
      <w:pPr>
        <w:spacing w:after="0" w:line="240" w:lineRule="auto"/>
      </w:pPr>
      <w:r>
        <w:separator/>
      </w:r>
    </w:p>
  </w:endnote>
  <w:endnote w:type="continuationSeparator" w:id="0">
    <w:p w:rsidR="00840E85" w:rsidRDefault="00840E85" w:rsidP="005F7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Yu Mincho">
    <w:charset w:val="80"/>
    <w:family w:val="roman"/>
    <w:pitch w:val="variable"/>
    <w:sig w:usb0="800002E7" w:usb1="2AC7FCF0"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E85" w:rsidRDefault="00840E85" w:rsidP="005F7745">
      <w:pPr>
        <w:spacing w:after="0" w:line="240" w:lineRule="auto"/>
      </w:pPr>
      <w:r>
        <w:separator/>
      </w:r>
    </w:p>
  </w:footnote>
  <w:footnote w:type="continuationSeparator" w:id="0">
    <w:p w:rsidR="00840E85" w:rsidRDefault="00840E85" w:rsidP="005F77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60914"/>
    </w:sdtPr>
    <w:sdtEndPr/>
    <w:sdtContent>
      <w:p w:rsidR="00F011C7" w:rsidRDefault="00F011C7">
        <w:pPr>
          <w:pStyle w:val="ab"/>
          <w:jc w:val="center"/>
        </w:pPr>
        <w:r>
          <w:rPr>
            <w:noProof/>
          </w:rPr>
          <w:fldChar w:fldCharType="begin"/>
        </w:r>
        <w:r>
          <w:rPr>
            <w:noProof/>
          </w:rPr>
          <w:instrText xml:space="preserve"> PAGE   \* MERGEFORMAT </w:instrText>
        </w:r>
        <w:r>
          <w:rPr>
            <w:noProof/>
          </w:rPr>
          <w:fldChar w:fldCharType="separate"/>
        </w:r>
        <w:r w:rsidR="0023543D">
          <w:rPr>
            <w:noProof/>
          </w:rPr>
          <w:t>34</w:t>
        </w:r>
        <w:r>
          <w:rPr>
            <w:noProof/>
          </w:rPr>
          <w:fldChar w:fldCharType="end"/>
        </w:r>
      </w:p>
    </w:sdtContent>
  </w:sdt>
  <w:p w:rsidR="00F011C7" w:rsidRDefault="00F011C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5653"/>
    <w:multiLevelType w:val="hybridMultilevel"/>
    <w:tmpl w:val="F73EA10A"/>
    <w:lvl w:ilvl="0" w:tplc="80E09686">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9207DAE"/>
    <w:multiLevelType w:val="hybridMultilevel"/>
    <w:tmpl w:val="4AF4F158"/>
    <w:lvl w:ilvl="0" w:tplc="FD0AFF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B192C3D"/>
    <w:multiLevelType w:val="hybridMultilevel"/>
    <w:tmpl w:val="AA749C14"/>
    <w:lvl w:ilvl="0" w:tplc="45264C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0637A47"/>
    <w:multiLevelType w:val="hybridMultilevel"/>
    <w:tmpl w:val="AA749C14"/>
    <w:lvl w:ilvl="0" w:tplc="45264C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234C13"/>
    <w:multiLevelType w:val="hybridMultilevel"/>
    <w:tmpl w:val="DCF89D1A"/>
    <w:lvl w:ilvl="0" w:tplc="F5CAF0F0">
      <w:start w:val="1"/>
      <w:numFmt w:val="decimal"/>
      <w:lvlText w:val="%1."/>
      <w:lvlJc w:val="left"/>
      <w:pPr>
        <w:ind w:left="819" w:hanging="360"/>
      </w:pPr>
      <w:rPr>
        <w:rFonts w:hint="default"/>
        <w:b/>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5" w15:restartNumberingAfterBreak="0">
    <w:nsid w:val="45CF6674"/>
    <w:multiLevelType w:val="multilevel"/>
    <w:tmpl w:val="71D2F4E6"/>
    <w:lvl w:ilvl="0">
      <w:start w:val="1"/>
      <w:numFmt w:val="decimal"/>
      <w:lvlText w:val="%1."/>
      <w:lvlJc w:val="left"/>
      <w:pPr>
        <w:ind w:left="450" w:hanging="450"/>
      </w:pPr>
      <w:rPr>
        <w:rFonts w:hint="default"/>
        <w:sz w:val="28"/>
      </w:rPr>
    </w:lvl>
    <w:lvl w:ilvl="1">
      <w:start w:val="1"/>
      <w:numFmt w:val="decimal"/>
      <w:lvlText w:val="%1.%2."/>
      <w:lvlJc w:val="left"/>
      <w:pPr>
        <w:ind w:left="1301" w:hanging="450"/>
      </w:pPr>
      <w:rPr>
        <w:rFonts w:hint="default"/>
        <w:sz w:val="28"/>
      </w:rPr>
    </w:lvl>
    <w:lvl w:ilvl="2">
      <w:start w:val="1"/>
      <w:numFmt w:val="decimal"/>
      <w:lvlText w:val="%1.%2.%3."/>
      <w:lvlJc w:val="left"/>
      <w:pPr>
        <w:ind w:left="1620" w:hanging="720"/>
      </w:pPr>
      <w:rPr>
        <w:rFonts w:hint="default"/>
        <w:sz w:val="28"/>
      </w:rPr>
    </w:lvl>
    <w:lvl w:ilvl="3">
      <w:start w:val="1"/>
      <w:numFmt w:val="decimal"/>
      <w:lvlText w:val="%1.%2.%3.%4."/>
      <w:lvlJc w:val="left"/>
      <w:pPr>
        <w:ind w:left="2070" w:hanging="720"/>
      </w:pPr>
      <w:rPr>
        <w:rFonts w:hint="default"/>
        <w:sz w:val="28"/>
      </w:rPr>
    </w:lvl>
    <w:lvl w:ilvl="4">
      <w:start w:val="1"/>
      <w:numFmt w:val="decimal"/>
      <w:lvlText w:val="%1.%2.%3.%4.%5."/>
      <w:lvlJc w:val="left"/>
      <w:pPr>
        <w:ind w:left="2880" w:hanging="1080"/>
      </w:pPr>
      <w:rPr>
        <w:rFonts w:hint="default"/>
        <w:sz w:val="28"/>
      </w:rPr>
    </w:lvl>
    <w:lvl w:ilvl="5">
      <w:start w:val="1"/>
      <w:numFmt w:val="decimal"/>
      <w:lvlText w:val="%1.%2.%3.%4.%5.%6."/>
      <w:lvlJc w:val="left"/>
      <w:pPr>
        <w:ind w:left="3330" w:hanging="1080"/>
      </w:pPr>
      <w:rPr>
        <w:rFonts w:hint="default"/>
        <w:sz w:val="28"/>
      </w:rPr>
    </w:lvl>
    <w:lvl w:ilvl="6">
      <w:start w:val="1"/>
      <w:numFmt w:val="decimal"/>
      <w:lvlText w:val="%1.%2.%3.%4.%5.%6.%7."/>
      <w:lvlJc w:val="left"/>
      <w:pPr>
        <w:ind w:left="4140" w:hanging="1440"/>
      </w:pPr>
      <w:rPr>
        <w:rFonts w:hint="default"/>
        <w:sz w:val="28"/>
      </w:rPr>
    </w:lvl>
    <w:lvl w:ilvl="7">
      <w:start w:val="1"/>
      <w:numFmt w:val="decimal"/>
      <w:lvlText w:val="%1.%2.%3.%4.%5.%6.%7.%8."/>
      <w:lvlJc w:val="left"/>
      <w:pPr>
        <w:ind w:left="4590" w:hanging="1440"/>
      </w:pPr>
      <w:rPr>
        <w:rFonts w:hint="default"/>
        <w:sz w:val="28"/>
      </w:rPr>
    </w:lvl>
    <w:lvl w:ilvl="8">
      <w:start w:val="1"/>
      <w:numFmt w:val="decimal"/>
      <w:lvlText w:val="%1.%2.%3.%4.%5.%6.%7.%8.%9."/>
      <w:lvlJc w:val="left"/>
      <w:pPr>
        <w:ind w:left="5400" w:hanging="1800"/>
      </w:pPr>
      <w:rPr>
        <w:rFonts w:hint="default"/>
        <w:sz w:val="28"/>
      </w:rPr>
    </w:lvl>
  </w:abstractNum>
  <w:abstractNum w:abstractNumId="6" w15:restartNumberingAfterBreak="0">
    <w:nsid w:val="5589367E"/>
    <w:multiLevelType w:val="hybridMultilevel"/>
    <w:tmpl w:val="7F52F6D4"/>
    <w:lvl w:ilvl="0" w:tplc="1EFC0C6A">
      <w:start w:val="1"/>
      <w:numFmt w:val="decimal"/>
      <w:lvlText w:val="%1"/>
      <w:lvlJc w:val="righ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064DAB"/>
    <w:multiLevelType w:val="hybridMultilevel"/>
    <w:tmpl w:val="D1FC675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7"/>
  </w:num>
  <w:num w:numId="2">
    <w:abstractNumId w:val="6"/>
  </w:num>
  <w:num w:numId="3">
    <w:abstractNumId w:val="5"/>
  </w:num>
  <w:num w:numId="4">
    <w:abstractNumId w:val="0"/>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609A0"/>
    <w:rsid w:val="00007A5D"/>
    <w:rsid w:val="0001215E"/>
    <w:rsid w:val="00013A82"/>
    <w:rsid w:val="00021ABC"/>
    <w:rsid w:val="000241E1"/>
    <w:rsid w:val="00027248"/>
    <w:rsid w:val="0003037B"/>
    <w:rsid w:val="0003197F"/>
    <w:rsid w:val="0003480D"/>
    <w:rsid w:val="0003726B"/>
    <w:rsid w:val="00052C04"/>
    <w:rsid w:val="00056ABC"/>
    <w:rsid w:val="00060CDD"/>
    <w:rsid w:val="00063467"/>
    <w:rsid w:val="000643B3"/>
    <w:rsid w:val="00065DEA"/>
    <w:rsid w:val="00067FC0"/>
    <w:rsid w:val="00070776"/>
    <w:rsid w:val="00072A4B"/>
    <w:rsid w:val="000739C0"/>
    <w:rsid w:val="00081D23"/>
    <w:rsid w:val="00082194"/>
    <w:rsid w:val="00082BC2"/>
    <w:rsid w:val="00085D60"/>
    <w:rsid w:val="00086C2E"/>
    <w:rsid w:val="00087EC4"/>
    <w:rsid w:val="00090A77"/>
    <w:rsid w:val="00091C6D"/>
    <w:rsid w:val="000947E6"/>
    <w:rsid w:val="00095BF1"/>
    <w:rsid w:val="000966E2"/>
    <w:rsid w:val="000A5233"/>
    <w:rsid w:val="000A7700"/>
    <w:rsid w:val="000B00F1"/>
    <w:rsid w:val="000B36AD"/>
    <w:rsid w:val="000B42A2"/>
    <w:rsid w:val="000B6AE8"/>
    <w:rsid w:val="000B7E6A"/>
    <w:rsid w:val="000C13CD"/>
    <w:rsid w:val="000D14C6"/>
    <w:rsid w:val="000D5700"/>
    <w:rsid w:val="000D7EF2"/>
    <w:rsid w:val="000D7FAA"/>
    <w:rsid w:val="000E1442"/>
    <w:rsid w:val="000E5ED9"/>
    <w:rsid w:val="000F0FAB"/>
    <w:rsid w:val="000F134B"/>
    <w:rsid w:val="000F13C9"/>
    <w:rsid w:val="000F536C"/>
    <w:rsid w:val="00101BF0"/>
    <w:rsid w:val="0010330D"/>
    <w:rsid w:val="00103C08"/>
    <w:rsid w:val="00103E82"/>
    <w:rsid w:val="001109FE"/>
    <w:rsid w:val="00114923"/>
    <w:rsid w:val="00124E0E"/>
    <w:rsid w:val="00127B69"/>
    <w:rsid w:val="00131C4C"/>
    <w:rsid w:val="00133C0C"/>
    <w:rsid w:val="00135485"/>
    <w:rsid w:val="00136D0F"/>
    <w:rsid w:val="0014045F"/>
    <w:rsid w:val="00143A15"/>
    <w:rsid w:val="00150518"/>
    <w:rsid w:val="0015627F"/>
    <w:rsid w:val="001568E4"/>
    <w:rsid w:val="00160992"/>
    <w:rsid w:val="00166CDF"/>
    <w:rsid w:val="001704FC"/>
    <w:rsid w:val="00171EB5"/>
    <w:rsid w:val="001741B2"/>
    <w:rsid w:val="00174BF8"/>
    <w:rsid w:val="0018188D"/>
    <w:rsid w:val="001866C1"/>
    <w:rsid w:val="00192A51"/>
    <w:rsid w:val="001A0C52"/>
    <w:rsid w:val="001C4AB2"/>
    <w:rsid w:val="001D0BD9"/>
    <w:rsid w:val="001D62D4"/>
    <w:rsid w:val="001E46C1"/>
    <w:rsid w:val="001F5292"/>
    <w:rsid w:val="001F79B1"/>
    <w:rsid w:val="0020026F"/>
    <w:rsid w:val="0020144B"/>
    <w:rsid w:val="00206878"/>
    <w:rsid w:val="0021378D"/>
    <w:rsid w:val="0021390C"/>
    <w:rsid w:val="00215365"/>
    <w:rsid w:val="002209A1"/>
    <w:rsid w:val="00224432"/>
    <w:rsid w:val="00224A03"/>
    <w:rsid w:val="00234560"/>
    <w:rsid w:val="00234F7C"/>
    <w:rsid w:val="0023543D"/>
    <w:rsid w:val="0024221D"/>
    <w:rsid w:val="00242341"/>
    <w:rsid w:val="0024339E"/>
    <w:rsid w:val="00244066"/>
    <w:rsid w:val="00254501"/>
    <w:rsid w:val="00256191"/>
    <w:rsid w:val="00256BF8"/>
    <w:rsid w:val="00261954"/>
    <w:rsid w:val="0026252A"/>
    <w:rsid w:val="00263A80"/>
    <w:rsid w:val="002669A5"/>
    <w:rsid w:val="002707EA"/>
    <w:rsid w:val="00270E0C"/>
    <w:rsid w:val="00270E4C"/>
    <w:rsid w:val="00271CC0"/>
    <w:rsid w:val="00273A5B"/>
    <w:rsid w:val="00284582"/>
    <w:rsid w:val="00286CF9"/>
    <w:rsid w:val="00290EB2"/>
    <w:rsid w:val="00294BAF"/>
    <w:rsid w:val="002952A3"/>
    <w:rsid w:val="002A0F70"/>
    <w:rsid w:val="002A3713"/>
    <w:rsid w:val="002A4325"/>
    <w:rsid w:val="002A5EBC"/>
    <w:rsid w:val="002B0AB0"/>
    <w:rsid w:val="002C35B4"/>
    <w:rsid w:val="002C426E"/>
    <w:rsid w:val="002C4C11"/>
    <w:rsid w:val="002C5277"/>
    <w:rsid w:val="002C6D61"/>
    <w:rsid w:val="002D0AEA"/>
    <w:rsid w:val="002D23C3"/>
    <w:rsid w:val="002D3B9C"/>
    <w:rsid w:val="002D55E1"/>
    <w:rsid w:val="002D5AC9"/>
    <w:rsid w:val="002D7AB8"/>
    <w:rsid w:val="002E148E"/>
    <w:rsid w:val="002E2B6C"/>
    <w:rsid w:val="002E305B"/>
    <w:rsid w:val="002E6B18"/>
    <w:rsid w:val="002F0F5A"/>
    <w:rsid w:val="002F3412"/>
    <w:rsid w:val="002F699B"/>
    <w:rsid w:val="002F7F69"/>
    <w:rsid w:val="00301E86"/>
    <w:rsid w:val="00302260"/>
    <w:rsid w:val="00302901"/>
    <w:rsid w:val="00304241"/>
    <w:rsid w:val="00306987"/>
    <w:rsid w:val="0031482E"/>
    <w:rsid w:val="003148B8"/>
    <w:rsid w:val="0031729D"/>
    <w:rsid w:val="003232B4"/>
    <w:rsid w:val="00332625"/>
    <w:rsid w:val="00336044"/>
    <w:rsid w:val="00340DBD"/>
    <w:rsid w:val="0034374A"/>
    <w:rsid w:val="00344CCC"/>
    <w:rsid w:val="00351873"/>
    <w:rsid w:val="00353380"/>
    <w:rsid w:val="003574F4"/>
    <w:rsid w:val="00357962"/>
    <w:rsid w:val="0036092E"/>
    <w:rsid w:val="0036124A"/>
    <w:rsid w:val="00363C8F"/>
    <w:rsid w:val="00377097"/>
    <w:rsid w:val="003776A6"/>
    <w:rsid w:val="003846BF"/>
    <w:rsid w:val="00390E39"/>
    <w:rsid w:val="00393A73"/>
    <w:rsid w:val="00395120"/>
    <w:rsid w:val="00397513"/>
    <w:rsid w:val="003A1F43"/>
    <w:rsid w:val="003A48F0"/>
    <w:rsid w:val="003C3994"/>
    <w:rsid w:val="003D0B15"/>
    <w:rsid w:val="003D1E36"/>
    <w:rsid w:val="003D3519"/>
    <w:rsid w:val="003E1430"/>
    <w:rsid w:val="003E231F"/>
    <w:rsid w:val="003E2D76"/>
    <w:rsid w:val="003E657B"/>
    <w:rsid w:val="003F12AC"/>
    <w:rsid w:val="003F3C2D"/>
    <w:rsid w:val="003F51BC"/>
    <w:rsid w:val="003F6BAE"/>
    <w:rsid w:val="004027F9"/>
    <w:rsid w:val="00406E80"/>
    <w:rsid w:val="004100A2"/>
    <w:rsid w:val="00410623"/>
    <w:rsid w:val="00410766"/>
    <w:rsid w:val="00412AE2"/>
    <w:rsid w:val="00415EF9"/>
    <w:rsid w:val="00416133"/>
    <w:rsid w:val="0041649D"/>
    <w:rsid w:val="0042192F"/>
    <w:rsid w:val="00426A12"/>
    <w:rsid w:val="00426AC5"/>
    <w:rsid w:val="00443A49"/>
    <w:rsid w:val="00444880"/>
    <w:rsid w:val="00445DD1"/>
    <w:rsid w:val="0045190A"/>
    <w:rsid w:val="0045381E"/>
    <w:rsid w:val="00455298"/>
    <w:rsid w:val="0045545C"/>
    <w:rsid w:val="00460AAF"/>
    <w:rsid w:val="00461D49"/>
    <w:rsid w:val="0046285B"/>
    <w:rsid w:val="00474B27"/>
    <w:rsid w:val="00474C77"/>
    <w:rsid w:val="0047609F"/>
    <w:rsid w:val="00476FFD"/>
    <w:rsid w:val="00477487"/>
    <w:rsid w:val="00490357"/>
    <w:rsid w:val="00490CF0"/>
    <w:rsid w:val="0049310B"/>
    <w:rsid w:val="004963C3"/>
    <w:rsid w:val="004A4A42"/>
    <w:rsid w:val="004A597D"/>
    <w:rsid w:val="004A653F"/>
    <w:rsid w:val="004C757D"/>
    <w:rsid w:val="004D40D7"/>
    <w:rsid w:val="004D413E"/>
    <w:rsid w:val="004D5D98"/>
    <w:rsid w:val="004E38AA"/>
    <w:rsid w:val="004F4412"/>
    <w:rsid w:val="004F6C0C"/>
    <w:rsid w:val="004F7C48"/>
    <w:rsid w:val="00501ECB"/>
    <w:rsid w:val="00502721"/>
    <w:rsid w:val="00504215"/>
    <w:rsid w:val="00506450"/>
    <w:rsid w:val="00510B21"/>
    <w:rsid w:val="00520AA8"/>
    <w:rsid w:val="0052151B"/>
    <w:rsid w:val="00525495"/>
    <w:rsid w:val="00527BB2"/>
    <w:rsid w:val="00532779"/>
    <w:rsid w:val="00535BAD"/>
    <w:rsid w:val="00535E91"/>
    <w:rsid w:val="0054037B"/>
    <w:rsid w:val="00550981"/>
    <w:rsid w:val="005541E4"/>
    <w:rsid w:val="005568EB"/>
    <w:rsid w:val="00560624"/>
    <w:rsid w:val="00563E54"/>
    <w:rsid w:val="00566914"/>
    <w:rsid w:val="00577939"/>
    <w:rsid w:val="00577CE1"/>
    <w:rsid w:val="00593E2D"/>
    <w:rsid w:val="005959BB"/>
    <w:rsid w:val="005979E0"/>
    <w:rsid w:val="005A15D4"/>
    <w:rsid w:val="005A3262"/>
    <w:rsid w:val="005B0326"/>
    <w:rsid w:val="005B2998"/>
    <w:rsid w:val="005B5B09"/>
    <w:rsid w:val="005C45D2"/>
    <w:rsid w:val="005C5C4A"/>
    <w:rsid w:val="005C7FD1"/>
    <w:rsid w:val="005D1975"/>
    <w:rsid w:val="005D3E06"/>
    <w:rsid w:val="005D3FD5"/>
    <w:rsid w:val="005D6E3C"/>
    <w:rsid w:val="005E26F1"/>
    <w:rsid w:val="005E3DC2"/>
    <w:rsid w:val="005E51FD"/>
    <w:rsid w:val="005F1AF4"/>
    <w:rsid w:val="005F448F"/>
    <w:rsid w:val="005F62F0"/>
    <w:rsid w:val="005F6A0F"/>
    <w:rsid w:val="005F7745"/>
    <w:rsid w:val="00602408"/>
    <w:rsid w:val="00606EC0"/>
    <w:rsid w:val="00610B5E"/>
    <w:rsid w:val="006114B0"/>
    <w:rsid w:val="0061329D"/>
    <w:rsid w:val="006171B4"/>
    <w:rsid w:val="00620449"/>
    <w:rsid w:val="006212B3"/>
    <w:rsid w:val="00621F3F"/>
    <w:rsid w:val="00622851"/>
    <w:rsid w:val="00623844"/>
    <w:rsid w:val="0062691E"/>
    <w:rsid w:val="00627B8C"/>
    <w:rsid w:val="006356EF"/>
    <w:rsid w:val="00637BC7"/>
    <w:rsid w:val="0064056A"/>
    <w:rsid w:val="006428E3"/>
    <w:rsid w:val="00643006"/>
    <w:rsid w:val="00643269"/>
    <w:rsid w:val="006464FE"/>
    <w:rsid w:val="0064759B"/>
    <w:rsid w:val="00652AAA"/>
    <w:rsid w:val="00655A67"/>
    <w:rsid w:val="00657964"/>
    <w:rsid w:val="00662848"/>
    <w:rsid w:val="00666135"/>
    <w:rsid w:val="00670C25"/>
    <w:rsid w:val="0067247B"/>
    <w:rsid w:val="00674698"/>
    <w:rsid w:val="006751C8"/>
    <w:rsid w:val="00677768"/>
    <w:rsid w:val="00682D70"/>
    <w:rsid w:val="00690117"/>
    <w:rsid w:val="00692A59"/>
    <w:rsid w:val="006A0273"/>
    <w:rsid w:val="006A03DF"/>
    <w:rsid w:val="006A1F7F"/>
    <w:rsid w:val="006A729C"/>
    <w:rsid w:val="006B1846"/>
    <w:rsid w:val="006B20F5"/>
    <w:rsid w:val="006B3917"/>
    <w:rsid w:val="006D0FFF"/>
    <w:rsid w:val="006D127A"/>
    <w:rsid w:val="006D63BA"/>
    <w:rsid w:val="006D7622"/>
    <w:rsid w:val="006E0DFE"/>
    <w:rsid w:val="006E301F"/>
    <w:rsid w:val="006F05D1"/>
    <w:rsid w:val="006F0ADF"/>
    <w:rsid w:val="006F11EB"/>
    <w:rsid w:val="006F5A3B"/>
    <w:rsid w:val="00711C4C"/>
    <w:rsid w:val="00713526"/>
    <w:rsid w:val="00715A57"/>
    <w:rsid w:val="00716B3A"/>
    <w:rsid w:val="00716EDF"/>
    <w:rsid w:val="00720BDD"/>
    <w:rsid w:val="007227AD"/>
    <w:rsid w:val="00730551"/>
    <w:rsid w:val="00737F37"/>
    <w:rsid w:val="007439CF"/>
    <w:rsid w:val="007459B1"/>
    <w:rsid w:val="00755CBB"/>
    <w:rsid w:val="00764B03"/>
    <w:rsid w:val="00770046"/>
    <w:rsid w:val="00773DB8"/>
    <w:rsid w:val="0077568B"/>
    <w:rsid w:val="0078142E"/>
    <w:rsid w:val="00783479"/>
    <w:rsid w:val="007850EF"/>
    <w:rsid w:val="0079411C"/>
    <w:rsid w:val="00797017"/>
    <w:rsid w:val="007A388A"/>
    <w:rsid w:val="007A4D80"/>
    <w:rsid w:val="007A5178"/>
    <w:rsid w:val="007A53D8"/>
    <w:rsid w:val="007A6FF3"/>
    <w:rsid w:val="007B3079"/>
    <w:rsid w:val="007B6F0A"/>
    <w:rsid w:val="007B7671"/>
    <w:rsid w:val="007B7DCD"/>
    <w:rsid w:val="007C1F8C"/>
    <w:rsid w:val="007C219A"/>
    <w:rsid w:val="007D0C27"/>
    <w:rsid w:val="007D5F1A"/>
    <w:rsid w:val="007D6F80"/>
    <w:rsid w:val="007E01C1"/>
    <w:rsid w:val="007E044B"/>
    <w:rsid w:val="007E2383"/>
    <w:rsid w:val="007E3732"/>
    <w:rsid w:val="007E4C33"/>
    <w:rsid w:val="007E6C54"/>
    <w:rsid w:val="007E7554"/>
    <w:rsid w:val="007F141F"/>
    <w:rsid w:val="007F3ED6"/>
    <w:rsid w:val="007F5BDE"/>
    <w:rsid w:val="00802B47"/>
    <w:rsid w:val="00814E15"/>
    <w:rsid w:val="00824404"/>
    <w:rsid w:val="0082597E"/>
    <w:rsid w:val="00831CDC"/>
    <w:rsid w:val="0083403E"/>
    <w:rsid w:val="0083775D"/>
    <w:rsid w:val="00840E85"/>
    <w:rsid w:val="0084683F"/>
    <w:rsid w:val="00846BFE"/>
    <w:rsid w:val="008525BB"/>
    <w:rsid w:val="008603FC"/>
    <w:rsid w:val="008652E7"/>
    <w:rsid w:val="008656D8"/>
    <w:rsid w:val="008671B6"/>
    <w:rsid w:val="00880689"/>
    <w:rsid w:val="00881149"/>
    <w:rsid w:val="00893772"/>
    <w:rsid w:val="00896A14"/>
    <w:rsid w:val="00897F08"/>
    <w:rsid w:val="008A218F"/>
    <w:rsid w:val="008A5463"/>
    <w:rsid w:val="008A5CCB"/>
    <w:rsid w:val="008B6AE0"/>
    <w:rsid w:val="008C01CB"/>
    <w:rsid w:val="008C2C19"/>
    <w:rsid w:val="008C4735"/>
    <w:rsid w:val="008D0710"/>
    <w:rsid w:val="008D20D7"/>
    <w:rsid w:val="008D2336"/>
    <w:rsid w:val="008E1D78"/>
    <w:rsid w:val="008E219F"/>
    <w:rsid w:val="008E2303"/>
    <w:rsid w:val="008E6A91"/>
    <w:rsid w:val="008F5DA5"/>
    <w:rsid w:val="00903BCB"/>
    <w:rsid w:val="00907924"/>
    <w:rsid w:val="00910D00"/>
    <w:rsid w:val="009123EE"/>
    <w:rsid w:val="0091342D"/>
    <w:rsid w:val="00923532"/>
    <w:rsid w:val="009330E2"/>
    <w:rsid w:val="00933F85"/>
    <w:rsid w:val="00944C04"/>
    <w:rsid w:val="00945E3C"/>
    <w:rsid w:val="00946DB1"/>
    <w:rsid w:val="00955F3A"/>
    <w:rsid w:val="009603B6"/>
    <w:rsid w:val="009636C4"/>
    <w:rsid w:val="00965137"/>
    <w:rsid w:val="009678A1"/>
    <w:rsid w:val="00970C1D"/>
    <w:rsid w:val="00984A19"/>
    <w:rsid w:val="00984FD8"/>
    <w:rsid w:val="00992C71"/>
    <w:rsid w:val="009930AF"/>
    <w:rsid w:val="00993E69"/>
    <w:rsid w:val="0099485F"/>
    <w:rsid w:val="009A0309"/>
    <w:rsid w:val="009A0D8A"/>
    <w:rsid w:val="009B393D"/>
    <w:rsid w:val="009B718F"/>
    <w:rsid w:val="009C1754"/>
    <w:rsid w:val="009C2EBF"/>
    <w:rsid w:val="009C3CDA"/>
    <w:rsid w:val="009E3CF9"/>
    <w:rsid w:val="009E4470"/>
    <w:rsid w:val="009E4E92"/>
    <w:rsid w:val="009E6494"/>
    <w:rsid w:val="009F254B"/>
    <w:rsid w:val="009F44AF"/>
    <w:rsid w:val="00A00FC6"/>
    <w:rsid w:val="00A055AC"/>
    <w:rsid w:val="00A07E99"/>
    <w:rsid w:val="00A142EC"/>
    <w:rsid w:val="00A17883"/>
    <w:rsid w:val="00A17DC0"/>
    <w:rsid w:val="00A23F7F"/>
    <w:rsid w:val="00A271B4"/>
    <w:rsid w:val="00A30A64"/>
    <w:rsid w:val="00A33580"/>
    <w:rsid w:val="00A37AB7"/>
    <w:rsid w:val="00A417AF"/>
    <w:rsid w:val="00A46F35"/>
    <w:rsid w:val="00A51782"/>
    <w:rsid w:val="00A53E67"/>
    <w:rsid w:val="00A5498F"/>
    <w:rsid w:val="00A608AF"/>
    <w:rsid w:val="00A609A0"/>
    <w:rsid w:val="00A61B53"/>
    <w:rsid w:val="00A746FC"/>
    <w:rsid w:val="00A80848"/>
    <w:rsid w:val="00A83770"/>
    <w:rsid w:val="00A8395F"/>
    <w:rsid w:val="00A96941"/>
    <w:rsid w:val="00AA03D4"/>
    <w:rsid w:val="00AA2FC4"/>
    <w:rsid w:val="00AA3FCF"/>
    <w:rsid w:val="00AB355B"/>
    <w:rsid w:val="00AB5D6D"/>
    <w:rsid w:val="00AC0A9A"/>
    <w:rsid w:val="00AC7D04"/>
    <w:rsid w:val="00AC7F62"/>
    <w:rsid w:val="00AD147C"/>
    <w:rsid w:val="00AD1B68"/>
    <w:rsid w:val="00AD32B4"/>
    <w:rsid w:val="00AD32DD"/>
    <w:rsid w:val="00AD4B82"/>
    <w:rsid w:val="00AD79CC"/>
    <w:rsid w:val="00AE07FE"/>
    <w:rsid w:val="00AE7E6D"/>
    <w:rsid w:val="00AF2EFE"/>
    <w:rsid w:val="00AF5116"/>
    <w:rsid w:val="00AF7AA6"/>
    <w:rsid w:val="00B00E9C"/>
    <w:rsid w:val="00B019DC"/>
    <w:rsid w:val="00B02EF1"/>
    <w:rsid w:val="00B03309"/>
    <w:rsid w:val="00B03D4D"/>
    <w:rsid w:val="00B03F17"/>
    <w:rsid w:val="00B079FB"/>
    <w:rsid w:val="00B07BEB"/>
    <w:rsid w:val="00B14980"/>
    <w:rsid w:val="00B1506F"/>
    <w:rsid w:val="00B22224"/>
    <w:rsid w:val="00B26FF6"/>
    <w:rsid w:val="00B31EE2"/>
    <w:rsid w:val="00B321FD"/>
    <w:rsid w:val="00B4286A"/>
    <w:rsid w:val="00B47023"/>
    <w:rsid w:val="00B504DA"/>
    <w:rsid w:val="00B53C23"/>
    <w:rsid w:val="00B66F1B"/>
    <w:rsid w:val="00B66F90"/>
    <w:rsid w:val="00B72325"/>
    <w:rsid w:val="00B777B0"/>
    <w:rsid w:val="00B803A6"/>
    <w:rsid w:val="00B82DE3"/>
    <w:rsid w:val="00B879A5"/>
    <w:rsid w:val="00B87DE3"/>
    <w:rsid w:val="00B9731B"/>
    <w:rsid w:val="00B97C8E"/>
    <w:rsid w:val="00BC2D7C"/>
    <w:rsid w:val="00BC5BD2"/>
    <w:rsid w:val="00BD1D08"/>
    <w:rsid w:val="00BD240B"/>
    <w:rsid w:val="00BD27A3"/>
    <w:rsid w:val="00BD413B"/>
    <w:rsid w:val="00BD440A"/>
    <w:rsid w:val="00BD715D"/>
    <w:rsid w:val="00BE12CF"/>
    <w:rsid w:val="00BE4442"/>
    <w:rsid w:val="00BE4849"/>
    <w:rsid w:val="00BF24AD"/>
    <w:rsid w:val="00BF6D88"/>
    <w:rsid w:val="00C04DF9"/>
    <w:rsid w:val="00C1439A"/>
    <w:rsid w:val="00C1695B"/>
    <w:rsid w:val="00C17423"/>
    <w:rsid w:val="00C267C6"/>
    <w:rsid w:val="00C302F6"/>
    <w:rsid w:val="00C42850"/>
    <w:rsid w:val="00C42BAD"/>
    <w:rsid w:val="00C4760B"/>
    <w:rsid w:val="00C5336E"/>
    <w:rsid w:val="00C53B05"/>
    <w:rsid w:val="00C64FCE"/>
    <w:rsid w:val="00C707D9"/>
    <w:rsid w:val="00C712F5"/>
    <w:rsid w:val="00C72924"/>
    <w:rsid w:val="00C81614"/>
    <w:rsid w:val="00C833AA"/>
    <w:rsid w:val="00C86AD8"/>
    <w:rsid w:val="00C919BC"/>
    <w:rsid w:val="00C92CFD"/>
    <w:rsid w:val="00C94E6D"/>
    <w:rsid w:val="00C95B3E"/>
    <w:rsid w:val="00C95D6C"/>
    <w:rsid w:val="00C972C1"/>
    <w:rsid w:val="00C97A91"/>
    <w:rsid w:val="00CA06A4"/>
    <w:rsid w:val="00CA0B17"/>
    <w:rsid w:val="00CA1DA8"/>
    <w:rsid w:val="00CA6571"/>
    <w:rsid w:val="00CA7E53"/>
    <w:rsid w:val="00CB38E3"/>
    <w:rsid w:val="00CC0C3A"/>
    <w:rsid w:val="00CC5A06"/>
    <w:rsid w:val="00CC6303"/>
    <w:rsid w:val="00CD12BC"/>
    <w:rsid w:val="00CD7BB3"/>
    <w:rsid w:val="00CE202D"/>
    <w:rsid w:val="00CE4345"/>
    <w:rsid w:val="00CE4D2A"/>
    <w:rsid w:val="00CE5B85"/>
    <w:rsid w:val="00CE62C4"/>
    <w:rsid w:val="00CF04D4"/>
    <w:rsid w:val="00CF589C"/>
    <w:rsid w:val="00CF5F80"/>
    <w:rsid w:val="00D001CA"/>
    <w:rsid w:val="00D021B6"/>
    <w:rsid w:val="00D030A7"/>
    <w:rsid w:val="00D03E34"/>
    <w:rsid w:val="00D04176"/>
    <w:rsid w:val="00D07611"/>
    <w:rsid w:val="00D26A6B"/>
    <w:rsid w:val="00D34F32"/>
    <w:rsid w:val="00D402C4"/>
    <w:rsid w:val="00D453D6"/>
    <w:rsid w:val="00D453DA"/>
    <w:rsid w:val="00D46348"/>
    <w:rsid w:val="00D5005D"/>
    <w:rsid w:val="00D5043C"/>
    <w:rsid w:val="00D551D7"/>
    <w:rsid w:val="00D56597"/>
    <w:rsid w:val="00D64D96"/>
    <w:rsid w:val="00D70A9F"/>
    <w:rsid w:val="00D76040"/>
    <w:rsid w:val="00D7611A"/>
    <w:rsid w:val="00D90F70"/>
    <w:rsid w:val="00D92F2F"/>
    <w:rsid w:val="00D95FBE"/>
    <w:rsid w:val="00D96EA6"/>
    <w:rsid w:val="00D97B5A"/>
    <w:rsid w:val="00DA3F6D"/>
    <w:rsid w:val="00DA6341"/>
    <w:rsid w:val="00DB68F9"/>
    <w:rsid w:val="00DB72C7"/>
    <w:rsid w:val="00DD04A8"/>
    <w:rsid w:val="00DE151B"/>
    <w:rsid w:val="00DE294E"/>
    <w:rsid w:val="00DE3E84"/>
    <w:rsid w:val="00DE5A66"/>
    <w:rsid w:val="00DE7A1D"/>
    <w:rsid w:val="00DF1C96"/>
    <w:rsid w:val="00DF5E8A"/>
    <w:rsid w:val="00DF7CDB"/>
    <w:rsid w:val="00E045E7"/>
    <w:rsid w:val="00E046C4"/>
    <w:rsid w:val="00E21E7F"/>
    <w:rsid w:val="00E25A42"/>
    <w:rsid w:val="00E25B0A"/>
    <w:rsid w:val="00E3003E"/>
    <w:rsid w:val="00E30F17"/>
    <w:rsid w:val="00E3503A"/>
    <w:rsid w:val="00E4044B"/>
    <w:rsid w:val="00E43E0E"/>
    <w:rsid w:val="00E51D5E"/>
    <w:rsid w:val="00E541A7"/>
    <w:rsid w:val="00E553C5"/>
    <w:rsid w:val="00E56649"/>
    <w:rsid w:val="00E578D7"/>
    <w:rsid w:val="00E61D71"/>
    <w:rsid w:val="00E65B98"/>
    <w:rsid w:val="00E67098"/>
    <w:rsid w:val="00E676E0"/>
    <w:rsid w:val="00E7565A"/>
    <w:rsid w:val="00E77DBA"/>
    <w:rsid w:val="00E86E47"/>
    <w:rsid w:val="00E8734B"/>
    <w:rsid w:val="00E928A8"/>
    <w:rsid w:val="00E967DF"/>
    <w:rsid w:val="00E96B76"/>
    <w:rsid w:val="00E97C5B"/>
    <w:rsid w:val="00EA3281"/>
    <w:rsid w:val="00EA413C"/>
    <w:rsid w:val="00EB13B3"/>
    <w:rsid w:val="00EB17B5"/>
    <w:rsid w:val="00EB5BDD"/>
    <w:rsid w:val="00EC42FE"/>
    <w:rsid w:val="00EC6F26"/>
    <w:rsid w:val="00ED277C"/>
    <w:rsid w:val="00ED35F6"/>
    <w:rsid w:val="00ED4906"/>
    <w:rsid w:val="00ED6F9B"/>
    <w:rsid w:val="00EE1428"/>
    <w:rsid w:val="00EE3FA1"/>
    <w:rsid w:val="00EE548A"/>
    <w:rsid w:val="00EF27D2"/>
    <w:rsid w:val="00EF2FB0"/>
    <w:rsid w:val="00EF522B"/>
    <w:rsid w:val="00F011C7"/>
    <w:rsid w:val="00F07935"/>
    <w:rsid w:val="00F10A5A"/>
    <w:rsid w:val="00F15A17"/>
    <w:rsid w:val="00F16279"/>
    <w:rsid w:val="00F178BE"/>
    <w:rsid w:val="00F25BBA"/>
    <w:rsid w:val="00F33C18"/>
    <w:rsid w:val="00F35A2E"/>
    <w:rsid w:val="00F37C5D"/>
    <w:rsid w:val="00F40F9F"/>
    <w:rsid w:val="00F477C1"/>
    <w:rsid w:val="00F47AA7"/>
    <w:rsid w:val="00F53442"/>
    <w:rsid w:val="00F543FE"/>
    <w:rsid w:val="00F57441"/>
    <w:rsid w:val="00F6327C"/>
    <w:rsid w:val="00F65390"/>
    <w:rsid w:val="00F804E8"/>
    <w:rsid w:val="00F8408C"/>
    <w:rsid w:val="00F840E2"/>
    <w:rsid w:val="00F84800"/>
    <w:rsid w:val="00F85E80"/>
    <w:rsid w:val="00F86463"/>
    <w:rsid w:val="00F91455"/>
    <w:rsid w:val="00F927BC"/>
    <w:rsid w:val="00F9356A"/>
    <w:rsid w:val="00F947B1"/>
    <w:rsid w:val="00F954F5"/>
    <w:rsid w:val="00FA62E3"/>
    <w:rsid w:val="00FA63DE"/>
    <w:rsid w:val="00FA6ED0"/>
    <w:rsid w:val="00FB0E87"/>
    <w:rsid w:val="00FB1BCC"/>
    <w:rsid w:val="00FB5079"/>
    <w:rsid w:val="00FC2B24"/>
    <w:rsid w:val="00FC570E"/>
    <w:rsid w:val="00FD325B"/>
    <w:rsid w:val="00FD4FDE"/>
    <w:rsid w:val="00FD608D"/>
    <w:rsid w:val="00FD6758"/>
    <w:rsid w:val="00FD68BB"/>
    <w:rsid w:val="00FD74A2"/>
    <w:rsid w:val="00FE2E5E"/>
    <w:rsid w:val="00FE38D9"/>
    <w:rsid w:val="00FE4429"/>
    <w:rsid w:val="00FE7DD6"/>
    <w:rsid w:val="00FF0663"/>
    <w:rsid w:val="00FF5C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F78351-A6DB-43E3-9CAF-51A7B4D3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AB8"/>
  </w:style>
  <w:style w:type="paragraph" w:styleId="1">
    <w:name w:val="heading 1"/>
    <w:basedOn w:val="a"/>
    <w:link w:val="10"/>
    <w:uiPriority w:val="9"/>
    <w:qFormat/>
    <w:rsid w:val="00294B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7D5F1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609A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маркированный,Citation List,Heading1,Colorful List - Accent 11,Bullet List,FooterText,numbered,strich,2nd Tier Header,corp de texte,N_List Paragraph,Bullet Number,AC List 01,Forth level,без абзаца,Bullets,References,List Paragraph,Абзац"/>
    <w:basedOn w:val="a"/>
    <w:link w:val="a5"/>
    <w:uiPriority w:val="99"/>
    <w:qFormat/>
    <w:rsid w:val="00A609A0"/>
    <w:pPr>
      <w:ind w:left="720"/>
      <w:contextualSpacing/>
    </w:pPr>
    <w:rPr>
      <w:rFonts w:eastAsiaTheme="minorHAnsi"/>
      <w:lang w:eastAsia="en-US"/>
    </w:rPr>
  </w:style>
  <w:style w:type="character" w:customStyle="1" w:styleId="a5">
    <w:name w:val="Абзац списка Знак"/>
    <w:aliases w:val="маркированный Знак,Citation List Знак,Heading1 Знак,Colorful List - Accent 11 Знак,Bullet List Знак,FooterText Знак,numbered Знак,strich Знак,2nd Tier Header Знак,corp de texte Знак,N_List Paragraph Знак,Bullet Number Знак,Bullets Знак"/>
    <w:link w:val="a4"/>
    <w:uiPriority w:val="34"/>
    <w:qFormat/>
    <w:rsid w:val="00A609A0"/>
    <w:rPr>
      <w:rFonts w:eastAsiaTheme="minorHAnsi"/>
      <w:lang w:eastAsia="en-US"/>
    </w:rPr>
  </w:style>
  <w:style w:type="paragraph" w:styleId="a6">
    <w:name w:val="No Spacing"/>
    <w:aliases w:val="мелкий,No Spacing,Обя,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Без интервала2,ААА,Эльд"/>
    <w:link w:val="a7"/>
    <w:uiPriority w:val="1"/>
    <w:qFormat/>
    <w:rsid w:val="00A609A0"/>
    <w:pPr>
      <w:spacing w:after="0" w:line="240" w:lineRule="auto"/>
    </w:pPr>
    <w:rPr>
      <w:rFonts w:ascii="Calibri" w:eastAsia="Yu Mincho" w:hAnsi="Calibri" w:cs="Times New Roman"/>
      <w:lang w:val="en-US" w:eastAsia="ja-JP"/>
    </w:rPr>
  </w:style>
  <w:style w:type="character" w:customStyle="1" w:styleId="a7">
    <w:name w:val="Без интервала Знак"/>
    <w:aliases w:val="мелкий Знак,No Spacing Знак,Обя Знак,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
    <w:link w:val="a6"/>
    <w:uiPriority w:val="1"/>
    <w:qFormat/>
    <w:locked/>
    <w:rsid w:val="00A609A0"/>
    <w:rPr>
      <w:rFonts w:ascii="Calibri" w:eastAsia="Yu Mincho" w:hAnsi="Calibri" w:cs="Times New Roman"/>
      <w:lang w:val="en-US" w:eastAsia="ja-JP"/>
    </w:rPr>
  </w:style>
  <w:style w:type="paragraph" w:styleId="a8">
    <w:name w:val="Normal (Web)"/>
    <w:aliases w:val="Знак4 Знак,З Знак Знак,Знак4 Знак Знак,Обычный (Web),Знак4,Знак4 Знак Знак Знак Знак,Обычный (веб)1,Обычный (веб)1 Знак Знак Зн,Знак Знак3,Обычный (Web) Знак Знак Знак Знак,Обычный (Web) Знак Знак Знак Знак Знак Знак Знак Знак Знак,Знак Зн"/>
    <w:basedOn w:val="a"/>
    <w:link w:val="a9"/>
    <w:uiPriority w:val="99"/>
    <w:qFormat/>
    <w:rsid w:val="00393A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веб) Знак"/>
    <w:aliases w:val="Знак4 Знак Знак1,З Знак Знак Знак,Знак4 Знак Знак Знак,Обычный (Web) Знак,Знак4 Знак1,Знак4 Знак Знак Знак Знак Знак,Обычный (веб)1 Знак,Обычный (веб)1 Знак Знак Зн Знак,Знак Знак3 Знак,Обычный (Web) Знак Знак Знак Знак Знак"/>
    <w:link w:val="a8"/>
    <w:uiPriority w:val="99"/>
    <w:qFormat/>
    <w:locked/>
    <w:rsid w:val="00393A73"/>
    <w:rPr>
      <w:rFonts w:ascii="Times New Roman" w:eastAsia="Times New Roman" w:hAnsi="Times New Roman" w:cs="Times New Roman"/>
      <w:sz w:val="24"/>
      <w:szCs w:val="24"/>
    </w:rPr>
  </w:style>
  <w:style w:type="character" w:customStyle="1" w:styleId="note">
    <w:name w:val="note"/>
    <w:basedOn w:val="a0"/>
    <w:rsid w:val="006171B4"/>
  </w:style>
  <w:style w:type="character" w:styleId="aa">
    <w:name w:val="Hyperlink"/>
    <w:basedOn w:val="a0"/>
    <w:uiPriority w:val="99"/>
    <w:semiHidden/>
    <w:unhideWhenUsed/>
    <w:rsid w:val="006171B4"/>
    <w:rPr>
      <w:color w:val="0000FF"/>
      <w:u w:val="single"/>
    </w:rPr>
  </w:style>
  <w:style w:type="paragraph" w:styleId="ab">
    <w:name w:val="header"/>
    <w:basedOn w:val="a"/>
    <w:link w:val="ac"/>
    <w:uiPriority w:val="99"/>
    <w:unhideWhenUsed/>
    <w:rsid w:val="005F774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F7745"/>
  </w:style>
  <w:style w:type="paragraph" w:styleId="ad">
    <w:name w:val="footer"/>
    <w:basedOn w:val="a"/>
    <w:link w:val="ae"/>
    <w:uiPriority w:val="99"/>
    <w:semiHidden/>
    <w:unhideWhenUsed/>
    <w:rsid w:val="005F7745"/>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5F7745"/>
  </w:style>
  <w:style w:type="character" w:customStyle="1" w:styleId="10">
    <w:name w:val="Заголовок 1 Знак"/>
    <w:basedOn w:val="a0"/>
    <w:link w:val="1"/>
    <w:uiPriority w:val="9"/>
    <w:rsid w:val="00294BAF"/>
    <w:rPr>
      <w:rFonts w:ascii="Times New Roman" w:eastAsia="Times New Roman" w:hAnsi="Times New Roman" w:cs="Times New Roman"/>
      <w:b/>
      <w:bCs/>
      <w:kern w:val="36"/>
      <w:sz w:val="48"/>
      <w:szCs w:val="48"/>
    </w:rPr>
  </w:style>
  <w:style w:type="paragraph" w:styleId="af">
    <w:name w:val="Balloon Text"/>
    <w:basedOn w:val="a"/>
    <w:link w:val="af0"/>
    <w:uiPriority w:val="99"/>
    <w:semiHidden/>
    <w:unhideWhenUsed/>
    <w:rsid w:val="008C2C1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C2C19"/>
    <w:rPr>
      <w:rFonts w:ascii="Tahoma" w:hAnsi="Tahoma" w:cs="Tahoma"/>
      <w:sz w:val="16"/>
      <w:szCs w:val="16"/>
    </w:rPr>
  </w:style>
  <w:style w:type="character" w:customStyle="1" w:styleId="30">
    <w:name w:val="Заголовок 3 Знак"/>
    <w:basedOn w:val="a0"/>
    <w:link w:val="3"/>
    <w:uiPriority w:val="9"/>
    <w:semiHidden/>
    <w:rsid w:val="007D5F1A"/>
    <w:rPr>
      <w:rFonts w:asciiTheme="majorHAnsi" w:eastAsiaTheme="majorEastAsia" w:hAnsiTheme="majorHAnsi" w:cstheme="majorBidi"/>
      <w:color w:val="243F60" w:themeColor="accent1" w:themeShade="7F"/>
      <w:sz w:val="24"/>
      <w:szCs w:val="24"/>
    </w:rPr>
  </w:style>
  <w:style w:type="paragraph" w:customStyle="1" w:styleId="af1">
    <w:name w:val="Знак Знак Знак Знак Знак Знак Знак Знак Знак Знак Знак Знак Знак Знак Знак Знак Знак Знак Знак"/>
    <w:basedOn w:val="a"/>
    <w:autoRedefine/>
    <w:uiPriority w:val="99"/>
    <w:rsid w:val="007D5F1A"/>
    <w:pPr>
      <w:spacing w:after="160" w:line="240" w:lineRule="exact"/>
    </w:pPr>
    <w:rPr>
      <w:rFonts w:ascii="Times New Roman" w:eastAsia="Times New Roman" w:hAnsi="Times New Roman" w:cs="Times New Roman"/>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20177">
      <w:bodyDiv w:val="1"/>
      <w:marLeft w:val="0"/>
      <w:marRight w:val="0"/>
      <w:marTop w:val="0"/>
      <w:marBottom w:val="0"/>
      <w:divBdr>
        <w:top w:val="none" w:sz="0" w:space="0" w:color="auto"/>
        <w:left w:val="none" w:sz="0" w:space="0" w:color="auto"/>
        <w:bottom w:val="none" w:sz="0" w:space="0" w:color="auto"/>
        <w:right w:val="none" w:sz="0" w:space="0" w:color="auto"/>
      </w:divBdr>
    </w:div>
    <w:div w:id="152840472">
      <w:bodyDiv w:val="1"/>
      <w:marLeft w:val="0"/>
      <w:marRight w:val="0"/>
      <w:marTop w:val="0"/>
      <w:marBottom w:val="0"/>
      <w:divBdr>
        <w:top w:val="none" w:sz="0" w:space="0" w:color="auto"/>
        <w:left w:val="none" w:sz="0" w:space="0" w:color="auto"/>
        <w:bottom w:val="none" w:sz="0" w:space="0" w:color="auto"/>
        <w:right w:val="none" w:sz="0" w:space="0" w:color="auto"/>
      </w:divBdr>
    </w:div>
    <w:div w:id="265617419">
      <w:bodyDiv w:val="1"/>
      <w:marLeft w:val="0"/>
      <w:marRight w:val="0"/>
      <w:marTop w:val="0"/>
      <w:marBottom w:val="0"/>
      <w:divBdr>
        <w:top w:val="none" w:sz="0" w:space="0" w:color="auto"/>
        <w:left w:val="none" w:sz="0" w:space="0" w:color="auto"/>
        <w:bottom w:val="none" w:sz="0" w:space="0" w:color="auto"/>
        <w:right w:val="none" w:sz="0" w:space="0" w:color="auto"/>
      </w:divBdr>
      <w:divsChild>
        <w:div w:id="1756592600">
          <w:marLeft w:val="0"/>
          <w:marRight w:val="0"/>
          <w:marTop w:val="0"/>
          <w:marBottom w:val="0"/>
          <w:divBdr>
            <w:top w:val="none" w:sz="0" w:space="0" w:color="auto"/>
            <w:left w:val="none" w:sz="0" w:space="0" w:color="auto"/>
            <w:bottom w:val="none" w:sz="0" w:space="0" w:color="auto"/>
            <w:right w:val="none" w:sz="0" w:space="0" w:color="auto"/>
          </w:divBdr>
        </w:div>
      </w:divsChild>
    </w:div>
    <w:div w:id="337465739">
      <w:bodyDiv w:val="1"/>
      <w:marLeft w:val="0"/>
      <w:marRight w:val="0"/>
      <w:marTop w:val="0"/>
      <w:marBottom w:val="0"/>
      <w:divBdr>
        <w:top w:val="none" w:sz="0" w:space="0" w:color="auto"/>
        <w:left w:val="none" w:sz="0" w:space="0" w:color="auto"/>
        <w:bottom w:val="none" w:sz="0" w:space="0" w:color="auto"/>
        <w:right w:val="none" w:sz="0" w:space="0" w:color="auto"/>
      </w:divBdr>
    </w:div>
    <w:div w:id="361784993">
      <w:bodyDiv w:val="1"/>
      <w:marLeft w:val="0"/>
      <w:marRight w:val="0"/>
      <w:marTop w:val="0"/>
      <w:marBottom w:val="0"/>
      <w:divBdr>
        <w:top w:val="none" w:sz="0" w:space="0" w:color="auto"/>
        <w:left w:val="none" w:sz="0" w:space="0" w:color="auto"/>
        <w:bottom w:val="none" w:sz="0" w:space="0" w:color="auto"/>
        <w:right w:val="none" w:sz="0" w:space="0" w:color="auto"/>
      </w:divBdr>
    </w:div>
    <w:div w:id="396781406">
      <w:bodyDiv w:val="1"/>
      <w:marLeft w:val="0"/>
      <w:marRight w:val="0"/>
      <w:marTop w:val="0"/>
      <w:marBottom w:val="0"/>
      <w:divBdr>
        <w:top w:val="none" w:sz="0" w:space="0" w:color="auto"/>
        <w:left w:val="none" w:sz="0" w:space="0" w:color="auto"/>
        <w:bottom w:val="none" w:sz="0" w:space="0" w:color="auto"/>
        <w:right w:val="none" w:sz="0" w:space="0" w:color="auto"/>
      </w:divBdr>
    </w:div>
    <w:div w:id="441726560">
      <w:bodyDiv w:val="1"/>
      <w:marLeft w:val="0"/>
      <w:marRight w:val="0"/>
      <w:marTop w:val="0"/>
      <w:marBottom w:val="0"/>
      <w:divBdr>
        <w:top w:val="none" w:sz="0" w:space="0" w:color="auto"/>
        <w:left w:val="none" w:sz="0" w:space="0" w:color="auto"/>
        <w:bottom w:val="none" w:sz="0" w:space="0" w:color="auto"/>
        <w:right w:val="none" w:sz="0" w:space="0" w:color="auto"/>
      </w:divBdr>
    </w:div>
    <w:div w:id="461265316">
      <w:bodyDiv w:val="1"/>
      <w:marLeft w:val="0"/>
      <w:marRight w:val="0"/>
      <w:marTop w:val="0"/>
      <w:marBottom w:val="0"/>
      <w:divBdr>
        <w:top w:val="none" w:sz="0" w:space="0" w:color="auto"/>
        <w:left w:val="none" w:sz="0" w:space="0" w:color="auto"/>
        <w:bottom w:val="none" w:sz="0" w:space="0" w:color="auto"/>
        <w:right w:val="none" w:sz="0" w:space="0" w:color="auto"/>
      </w:divBdr>
    </w:div>
    <w:div w:id="471289166">
      <w:bodyDiv w:val="1"/>
      <w:marLeft w:val="0"/>
      <w:marRight w:val="0"/>
      <w:marTop w:val="0"/>
      <w:marBottom w:val="0"/>
      <w:divBdr>
        <w:top w:val="none" w:sz="0" w:space="0" w:color="auto"/>
        <w:left w:val="none" w:sz="0" w:space="0" w:color="auto"/>
        <w:bottom w:val="none" w:sz="0" w:space="0" w:color="auto"/>
        <w:right w:val="none" w:sz="0" w:space="0" w:color="auto"/>
      </w:divBdr>
    </w:div>
    <w:div w:id="522549672">
      <w:bodyDiv w:val="1"/>
      <w:marLeft w:val="0"/>
      <w:marRight w:val="0"/>
      <w:marTop w:val="0"/>
      <w:marBottom w:val="0"/>
      <w:divBdr>
        <w:top w:val="none" w:sz="0" w:space="0" w:color="auto"/>
        <w:left w:val="none" w:sz="0" w:space="0" w:color="auto"/>
        <w:bottom w:val="none" w:sz="0" w:space="0" w:color="auto"/>
        <w:right w:val="none" w:sz="0" w:space="0" w:color="auto"/>
      </w:divBdr>
    </w:div>
    <w:div w:id="545682616">
      <w:bodyDiv w:val="1"/>
      <w:marLeft w:val="0"/>
      <w:marRight w:val="0"/>
      <w:marTop w:val="0"/>
      <w:marBottom w:val="0"/>
      <w:divBdr>
        <w:top w:val="none" w:sz="0" w:space="0" w:color="auto"/>
        <w:left w:val="none" w:sz="0" w:space="0" w:color="auto"/>
        <w:bottom w:val="none" w:sz="0" w:space="0" w:color="auto"/>
        <w:right w:val="none" w:sz="0" w:space="0" w:color="auto"/>
      </w:divBdr>
      <w:divsChild>
        <w:div w:id="1908804670">
          <w:marLeft w:val="0"/>
          <w:marRight w:val="0"/>
          <w:marTop w:val="0"/>
          <w:marBottom w:val="0"/>
          <w:divBdr>
            <w:top w:val="none" w:sz="0" w:space="0" w:color="auto"/>
            <w:left w:val="none" w:sz="0" w:space="0" w:color="auto"/>
            <w:bottom w:val="none" w:sz="0" w:space="0" w:color="auto"/>
            <w:right w:val="none" w:sz="0" w:space="0" w:color="auto"/>
          </w:divBdr>
        </w:div>
      </w:divsChild>
    </w:div>
    <w:div w:id="547254981">
      <w:bodyDiv w:val="1"/>
      <w:marLeft w:val="0"/>
      <w:marRight w:val="0"/>
      <w:marTop w:val="0"/>
      <w:marBottom w:val="0"/>
      <w:divBdr>
        <w:top w:val="none" w:sz="0" w:space="0" w:color="auto"/>
        <w:left w:val="none" w:sz="0" w:space="0" w:color="auto"/>
        <w:bottom w:val="none" w:sz="0" w:space="0" w:color="auto"/>
        <w:right w:val="none" w:sz="0" w:space="0" w:color="auto"/>
      </w:divBdr>
    </w:div>
    <w:div w:id="563293364">
      <w:bodyDiv w:val="1"/>
      <w:marLeft w:val="0"/>
      <w:marRight w:val="0"/>
      <w:marTop w:val="0"/>
      <w:marBottom w:val="0"/>
      <w:divBdr>
        <w:top w:val="none" w:sz="0" w:space="0" w:color="auto"/>
        <w:left w:val="none" w:sz="0" w:space="0" w:color="auto"/>
        <w:bottom w:val="none" w:sz="0" w:space="0" w:color="auto"/>
        <w:right w:val="none" w:sz="0" w:space="0" w:color="auto"/>
      </w:divBdr>
    </w:div>
    <w:div w:id="710423338">
      <w:bodyDiv w:val="1"/>
      <w:marLeft w:val="0"/>
      <w:marRight w:val="0"/>
      <w:marTop w:val="0"/>
      <w:marBottom w:val="0"/>
      <w:divBdr>
        <w:top w:val="none" w:sz="0" w:space="0" w:color="auto"/>
        <w:left w:val="none" w:sz="0" w:space="0" w:color="auto"/>
        <w:bottom w:val="none" w:sz="0" w:space="0" w:color="auto"/>
        <w:right w:val="none" w:sz="0" w:space="0" w:color="auto"/>
      </w:divBdr>
    </w:div>
    <w:div w:id="942420853">
      <w:bodyDiv w:val="1"/>
      <w:marLeft w:val="0"/>
      <w:marRight w:val="0"/>
      <w:marTop w:val="0"/>
      <w:marBottom w:val="0"/>
      <w:divBdr>
        <w:top w:val="none" w:sz="0" w:space="0" w:color="auto"/>
        <w:left w:val="none" w:sz="0" w:space="0" w:color="auto"/>
        <w:bottom w:val="none" w:sz="0" w:space="0" w:color="auto"/>
        <w:right w:val="none" w:sz="0" w:space="0" w:color="auto"/>
      </w:divBdr>
    </w:div>
    <w:div w:id="1066757947">
      <w:bodyDiv w:val="1"/>
      <w:marLeft w:val="0"/>
      <w:marRight w:val="0"/>
      <w:marTop w:val="0"/>
      <w:marBottom w:val="0"/>
      <w:divBdr>
        <w:top w:val="none" w:sz="0" w:space="0" w:color="auto"/>
        <w:left w:val="none" w:sz="0" w:space="0" w:color="auto"/>
        <w:bottom w:val="none" w:sz="0" w:space="0" w:color="auto"/>
        <w:right w:val="none" w:sz="0" w:space="0" w:color="auto"/>
      </w:divBdr>
    </w:div>
    <w:div w:id="1079717655">
      <w:bodyDiv w:val="1"/>
      <w:marLeft w:val="0"/>
      <w:marRight w:val="0"/>
      <w:marTop w:val="0"/>
      <w:marBottom w:val="0"/>
      <w:divBdr>
        <w:top w:val="none" w:sz="0" w:space="0" w:color="auto"/>
        <w:left w:val="none" w:sz="0" w:space="0" w:color="auto"/>
        <w:bottom w:val="none" w:sz="0" w:space="0" w:color="auto"/>
        <w:right w:val="none" w:sz="0" w:space="0" w:color="auto"/>
      </w:divBdr>
    </w:div>
    <w:div w:id="1263608916">
      <w:bodyDiv w:val="1"/>
      <w:marLeft w:val="0"/>
      <w:marRight w:val="0"/>
      <w:marTop w:val="0"/>
      <w:marBottom w:val="0"/>
      <w:divBdr>
        <w:top w:val="none" w:sz="0" w:space="0" w:color="auto"/>
        <w:left w:val="none" w:sz="0" w:space="0" w:color="auto"/>
        <w:bottom w:val="none" w:sz="0" w:space="0" w:color="auto"/>
        <w:right w:val="none" w:sz="0" w:space="0" w:color="auto"/>
      </w:divBdr>
    </w:div>
    <w:div w:id="1288505840">
      <w:bodyDiv w:val="1"/>
      <w:marLeft w:val="0"/>
      <w:marRight w:val="0"/>
      <w:marTop w:val="0"/>
      <w:marBottom w:val="0"/>
      <w:divBdr>
        <w:top w:val="none" w:sz="0" w:space="0" w:color="auto"/>
        <w:left w:val="none" w:sz="0" w:space="0" w:color="auto"/>
        <w:bottom w:val="none" w:sz="0" w:space="0" w:color="auto"/>
        <w:right w:val="none" w:sz="0" w:space="0" w:color="auto"/>
      </w:divBdr>
    </w:div>
    <w:div w:id="1355695857">
      <w:bodyDiv w:val="1"/>
      <w:marLeft w:val="0"/>
      <w:marRight w:val="0"/>
      <w:marTop w:val="0"/>
      <w:marBottom w:val="0"/>
      <w:divBdr>
        <w:top w:val="none" w:sz="0" w:space="0" w:color="auto"/>
        <w:left w:val="none" w:sz="0" w:space="0" w:color="auto"/>
        <w:bottom w:val="none" w:sz="0" w:space="0" w:color="auto"/>
        <w:right w:val="none" w:sz="0" w:space="0" w:color="auto"/>
      </w:divBdr>
    </w:div>
    <w:div w:id="1395735645">
      <w:bodyDiv w:val="1"/>
      <w:marLeft w:val="0"/>
      <w:marRight w:val="0"/>
      <w:marTop w:val="0"/>
      <w:marBottom w:val="0"/>
      <w:divBdr>
        <w:top w:val="none" w:sz="0" w:space="0" w:color="auto"/>
        <w:left w:val="none" w:sz="0" w:space="0" w:color="auto"/>
        <w:bottom w:val="none" w:sz="0" w:space="0" w:color="auto"/>
        <w:right w:val="none" w:sz="0" w:space="0" w:color="auto"/>
      </w:divBdr>
    </w:div>
    <w:div w:id="1422675232">
      <w:bodyDiv w:val="1"/>
      <w:marLeft w:val="0"/>
      <w:marRight w:val="0"/>
      <w:marTop w:val="0"/>
      <w:marBottom w:val="0"/>
      <w:divBdr>
        <w:top w:val="none" w:sz="0" w:space="0" w:color="auto"/>
        <w:left w:val="none" w:sz="0" w:space="0" w:color="auto"/>
        <w:bottom w:val="none" w:sz="0" w:space="0" w:color="auto"/>
        <w:right w:val="none" w:sz="0" w:space="0" w:color="auto"/>
      </w:divBdr>
    </w:div>
    <w:div w:id="1545829074">
      <w:bodyDiv w:val="1"/>
      <w:marLeft w:val="0"/>
      <w:marRight w:val="0"/>
      <w:marTop w:val="0"/>
      <w:marBottom w:val="0"/>
      <w:divBdr>
        <w:top w:val="none" w:sz="0" w:space="0" w:color="auto"/>
        <w:left w:val="none" w:sz="0" w:space="0" w:color="auto"/>
        <w:bottom w:val="none" w:sz="0" w:space="0" w:color="auto"/>
        <w:right w:val="none" w:sz="0" w:space="0" w:color="auto"/>
      </w:divBdr>
    </w:div>
    <w:div w:id="1620330281">
      <w:bodyDiv w:val="1"/>
      <w:marLeft w:val="0"/>
      <w:marRight w:val="0"/>
      <w:marTop w:val="0"/>
      <w:marBottom w:val="0"/>
      <w:divBdr>
        <w:top w:val="none" w:sz="0" w:space="0" w:color="auto"/>
        <w:left w:val="none" w:sz="0" w:space="0" w:color="auto"/>
        <w:bottom w:val="none" w:sz="0" w:space="0" w:color="auto"/>
        <w:right w:val="none" w:sz="0" w:space="0" w:color="auto"/>
      </w:divBdr>
    </w:div>
    <w:div w:id="1681657243">
      <w:bodyDiv w:val="1"/>
      <w:marLeft w:val="0"/>
      <w:marRight w:val="0"/>
      <w:marTop w:val="0"/>
      <w:marBottom w:val="0"/>
      <w:divBdr>
        <w:top w:val="none" w:sz="0" w:space="0" w:color="auto"/>
        <w:left w:val="none" w:sz="0" w:space="0" w:color="auto"/>
        <w:bottom w:val="none" w:sz="0" w:space="0" w:color="auto"/>
        <w:right w:val="none" w:sz="0" w:space="0" w:color="auto"/>
      </w:divBdr>
    </w:div>
    <w:div w:id="1695569239">
      <w:bodyDiv w:val="1"/>
      <w:marLeft w:val="0"/>
      <w:marRight w:val="0"/>
      <w:marTop w:val="0"/>
      <w:marBottom w:val="0"/>
      <w:divBdr>
        <w:top w:val="none" w:sz="0" w:space="0" w:color="auto"/>
        <w:left w:val="none" w:sz="0" w:space="0" w:color="auto"/>
        <w:bottom w:val="none" w:sz="0" w:space="0" w:color="auto"/>
        <w:right w:val="none" w:sz="0" w:space="0" w:color="auto"/>
      </w:divBdr>
    </w:div>
    <w:div w:id="1848207951">
      <w:bodyDiv w:val="1"/>
      <w:marLeft w:val="0"/>
      <w:marRight w:val="0"/>
      <w:marTop w:val="0"/>
      <w:marBottom w:val="0"/>
      <w:divBdr>
        <w:top w:val="none" w:sz="0" w:space="0" w:color="auto"/>
        <w:left w:val="none" w:sz="0" w:space="0" w:color="auto"/>
        <w:bottom w:val="none" w:sz="0" w:space="0" w:color="auto"/>
        <w:right w:val="none" w:sz="0" w:space="0" w:color="auto"/>
      </w:divBdr>
    </w:div>
    <w:div w:id="1855535983">
      <w:bodyDiv w:val="1"/>
      <w:marLeft w:val="0"/>
      <w:marRight w:val="0"/>
      <w:marTop w:val="0"/>
      <w:marBottom w:val="0"/>
      <w:divBdr>
        <w:top w:val="none" w:sz="0" w:space="0" w:color="auto"/>
        <w:left w:val="none" w:sz="0" w:space="0" w:color="auto"/>
        <w:bottom w:val="none" w:sz="0" w:space="0" w:color="auto"/>
        <w:right w:val="none" w:sz="0" w:space="0" w:color="auto"/>
      </w:divBdr>
      <w:divsChild>
        <w:div w:id="1753311329">
          <w:marLeft w:val="0"/>
          <w:marRight w:val="0"/>
          <w:marTop w:val="0"/>
          <w:marBottom w:val="0"/>
          <w:divBdr>
            <w:top w:val="none" w:sz="0" w:space="0" w:color="auto"/>
            <w:left w:val="none" w:sz="0" w:space="0" w:color="auto"/>
            <w:bottom w:val="none" w:sz="0" w:space="0" w:color="auto"/>
            <w:right w:val="none" w:sz="0" w:space="0" w:color="auto"/>
          </w:divBdr>
        </w:div>
      </w:divsChild>
    </w:div>
    <w:div w:id="1881934037">
      <w:bodyDiv w:val="1"/>
      <w:marLeft w:val="0"/>
      <w:marRight w:val="0"/>
      <w:marTop w:val="0"/>
      <w:marBottom w:val="0"/>
      <w:divBdr>
        <w:top w:val="none" w:sz="0" w:space="0" w:color="auto"/>
        <w:left w:val="none" w:sz="0" w:space="0" w:color="auto"/>
        <w:bottom w:val="none" w:sz="0" w:space="0" w:color="auto"/>
        <w:right w:val="none" w:sz="0" w:space="0" w:color="auto"/>
      </w:divBdr>
    </w:div>
    <w:div w:id="1998341300">
      <w:bodyDiv w:val="1"/>
      <w:marLeft w:val="0"/>
      <w:marRight w:val="0"/>
      <w:marTop w:val="0"/>
      <w:marBottom w:val="0"/>
      <w:divBdr>
        <w:top w:val="none" w:sz="0" w:space="0" w:color="auto"/>
        <w:left w:val="none" w:sz="0" w:space="0" w:color="auto"/>
        <w:bottom w:val="none" w:sz="0" w:space="0" w:color="auto"/>
        <w:right w:val="none" w:sz="0" w:space="0" w:color="auto"/>
      </w:divBdr>
    </w:div>
    <w:div w:id="207106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7A25B-EEF9-42F4-8818-EE77AC1EC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35</Pages>
  <Words>9352</Words>
  <Characters>53310</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b.bekezhan</dc:creator>
  <cp:lastModifiedBy>Клышбаев Ерлан</cp:lastModifiedBy>
  <cp:revision>22</cp:revision>
  <cp:lastPrinted>2023-11-01T04:31:00Z</cp:lastPrinted>
  <dcterms:created xsi:type="dcterms:W3CDTF">2023-10-18T04:19:00Z</dcterms:created>
  <dcterms:modified xsi:type="dcterms:W3CDTF">2023-11-01T04:31:00Z</dcterms:modified>
</cp:coreProperties>
</file>