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4F" w:rsidRPr="0067145D" w:rsidRDefault="00AA504F" w:rsidP="00AA504F">
      <w:pPr>
        <w:spacing w:after="0" w:line="240" w:lineRule="auto"/>
        <w:ind w:left="1701" w:right="-2"/>
        <w:contextualSpacing/>
        <w:jc w:val="right"/>
        <w:rPr>
          <w:rFonts w:ascii="Times New Roman" w:hAnsi="Times New Roman"/>
          <w:sz w:val="28"/>
          <w:szCs w:val="28"/>
          <w:lang w:val="kk-KZ"/>
        </w:rPr>
      </w:pPr>
      <w:r w:rsidRPr="0067145D">
        <w:rPr>
          <w:rFonts w:ascii="Times New Roman" w:hAnsi="Times New Roman"/>
          <w:sz w:val="28"/>
          <w:szCs w:val="28"/>
          <w:lang w:val="kk-KZ"/>
        </w:rPr>
        <w:t>Жоба</w:t>
      </w: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4976A0" w:rsidRPr="0067145D" w:rsidRDefault="004976A0" w:rsidP="00AA504F">
      <w:pPr>
        <w:spacing w:after="0" w:line="240" w:lineRule="auto"/>
        <w:ind w:left="1701" w:right="1530"/>
        <w:contextualSpacing/>
        <w:jc w:val="both"/>
        <w:rPr>
          <w:rFonts w:ascii="Times New Roman" w:hAnsi="Times New Roman"/>
          <w:b/>
          <w:sz w:val="28"/>
          <w:szCs w:val="28"/>
          <w:lang w:val="kk-KZ"/>
        </w:rPr>
      </w:pPr>
    </w:p>
    <w:p w:rsidR="004976A0" w:rsidRPr="0067145D" w:rsidRDefault="004976A0"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AA504F">
      <w:pPr>
        <w:tabs>
          <w:tab w:val="left" w:pos="2410"/>
        </w:tabs>
        <w:spacing w:after="0" w:line="240" w:lineRule="auto"/>
        <w:ind w:firstLine="709"/>
        <w:jc w:val="center"/>
        <w:rPr>
          <w:rFonts w:ascii="Times New Roman" w:hAnsi="Times New Roman"/>
          <w:sz w:val="28"/>
          <w:szCs w:val="28"/>
          <w:lang w:val="kk-KZ"/>
        </w:rPr>
      </w:pPr>
      <w:r w:rsidRPr="0067145D">
        <w:rPr>
          <w:rFonts w:ascii="Times New Roman" w:hAnsi="Times New Roman"/>
          <w:sz w:val="28"/>
          <w:szCs w:val="28"/>
          <w:lang w:val="kk-KZ"/>
        </w:rPr>
        <w:t>ҚАЗАҚСТАН РЕСПУБЛИКАСЫНЫҢ</w:t>
      </w:r>
    </w:p>
    <w:p w:rsidR="00AA504F" w:rsidRPr="0067145D" w:rsidRDefault="00AA504F" w:rsidP="00AA504F">
      <w:pPr>
        <w:tabs>
          <w:tab w:val="left" w:pos="2410"/>
        </w:tabs>
        <w:spacing w:after="0" w:line="240" w:lineRule="auto"/>
        <w:ind w:firstLine="709"/>
        <w:jc w:val="center"/>
        <w:rPr>
          <w:rFonts w:ascii="Times New Roman" w:hAnsi="Times New Roman"/>
          <w:sz w:val="28"/>
          <w:szCs w:val="28"/>
          <w:lang w:val="kk-KZ"/>
        </w:rPr>
      </w:pPr>
      <w:r w:rsidRPr="0067145D">
        <w:rPr>
          <w:rFonts w:ascii="Times New Roman" w:hAnsi="Times New Roman"/>
          <w:sz w:val="28"/>
          <w:szCs w:val="28"/>
          <w:lang w:val="kk-KZ"/>
        </w:rPr>
        <w:t>КОНСТИТУЦИЯЛЫҚ ЗАҢЫ</w:t>
      </w:r>
    </w:p>
    <w:p w:rsidR="00AA504F" w:rsidRPr="0067145D" w:rsidRDefault="00AA504F" w:rsidP="00AA504F">
      <w:pPr>
        <w:spacing w:after="0" w:line="240" w:lineRule="auto"/>
        <w:ind w:left="1701" w:right="1530"/>
        <w:contextualSpacing/>
        <w:jc w:val="both"/>
        <w:rPr>
          <w:rFonts w:ascii="Times New Roman" w:hAnsi="Times New Roman"/>
          <w:b/>
          <w:sz w:val="28"/>
          <w:szCs w:val="28"/>
          <w:lang w:val="kk-KZ"/>
        </w:rPr>
      </w:pPr>
    </w:p>
    <w:p w:rsidR="00AA504F" w:rsidRPr="0067145D" w:rsidRDefault="00AA504F" w:rsidP="0007635A">
      <w:pPr>
        <w:spacing w:after="0" w:line="240" w:lineRule="auto"/>
        <w:ind w:right="-1"/>
        <w:contextualSpacing/>
        <w:jc w:val="center"/>
        <w:rPr>
          <w:rFonts w:ascii="Times New Roman" w:hAnsi="Times New Roman"/>
          <w:b/>
          <w:sz w:val="28"/>
          <w:szCs w:val="28"/>
          <w:lang w:val="kk-KZ"/>
        </w:rPr>
      </w:pPr>
      <w:r w:rsidRPr="0067145D">
        <w:rPr>
          <w:rFonts w:ascii="Times New Roman" w:hAnsi="Times New Roman"/>
          <w:b/>
          <w:sz w:val="28"/>
          <w:szCs w:val="28"/>
          <w:lang w:val="kk-KZ"/>
        </w:rPr>
        <w:t>«Қазақстан Республикасының сот жүйесі мен судьяларының мәртебесі туралы» Қазақстан Республикасының Конституциялық заңына</w:t>
      </w:r>
    </w:p>
    <w:p w:rsidR="00AA504F" w:rsidRPr="0067145D" w:rsidRDefault="00AA504F" w:rsidP="0007635A">
      <w:pPr>
        <w:spacing w:after="0" w:line="240" w:lineRule="auto"/>
        <w:ind w:right="-1"/>
        <w:contextualSpacing/>
        <w:jc w:val="center"/>
        <w:rPr>
          <w:rFonts w:ascii="Times New Roman" w:hAnsi="Times New Roman"/>
          <w:b/>
          <w:sz w:val="28"/>
          <w:szCs w:val="28"/>
          <w:lang w:val="kk-KZ"/>
        </w:rPr>
      </w:pPr>
      <w:r w:rsidRPr="0067145D">
        <w:rPr>
          <w:rFonts w:ascii="Times New Roman" w:hAnsi="Times New Roman"/>
          <w:b/>
          <w:sz w:val="28"/>
          <w:szCs w:val="28"/>
          <w:lang w:val="kk-KZ"/>
        </w:rPr>
        <w:t>өзгерістер мен толықтырулар енгізу туралы</w:t>
      </w:r>
      <w:bookmarkStart w:id="0" w:name="_GoBack"/>
      <w:bookmarkEnd w:id="0"/>
    </w:p>
    <w:p w:rsidR="00AA504F" w:rsidRPr="0067145D" w:rsidRDefault="00AA504F" w:rsidP="00AA504F">
      <w:pPr>
        <w:spacing w:after="0" w:line="240" w:lineRule="auto"/>
        <w:ind w:firstLine="851"/>
        <w:jc w:val="center"/>
        <w:rPr>
          <w:rFonts w:ascii="Times New Roman" w:hAnsi="Times New Roman"/>
          <w:b/>
          <w:sz w:val="28"/>
          <w:szCs w:val="28"/>
          <w:lang w:val="kk-KZ"/>
        </w:rPr>
      </w:pP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1-бап. «Қазақстан Республикасының сот жүйесі мен судьяларының мәртебесі туралы» 2000 жылғы 25 желтоқсандағы Қазақстан Республикасының Конституциялық заңына мынадай өзгерістер мен толықтырулар енгізілсін:</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 14-баптың 1-тармағында:</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3-1) тармақша мынадай редакцияда жазылсын:</w:t>
      </w:r>
    </w:p>
    <w:p w:rsidR="00AA504F" w:rsidRPr="0067145D" w:rsidRDefault="00AA504F" w:rsidP="00AA504F">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w:t>
      </w:r>
      <w:r w:rsidR="00091A64" w:rsidRPr="0067145D">
        <w:rPr>
          <w:rFonts w:ascii="Times New Roman" w:hAnsi="Times New Roman"/>
          <w:bCs/>
          <w:sz w:val="28"/>
          <w:szCs w:val="28"/>
          <w:lang w:val="kk-KZ"/>
        </w:rPr>
        <w:t>3-1) лауазымдық міндеттерін тиісінше орындамағаны үшін аудандық сот төрағасының әрекеттерін тәртіптік іс жүргізу шеңберінде тексеру үшін оған қатысты материалдарды Сот жюриіне беру туралы мәселені облыстық соттың жалпы отырысының талқылауына шығаруды, сондай-ақ оны талқылау қорытындылары бойынша материалдарды Қазақстан Республикасының заңнамасында белгіленген мерзімдерде Сот жюриіне жіберуді қамтамасыз етеді;</w:t>
      </w:r>
      <w:r w:rsidRPr="0067145D">
        <w:rPr>
          <w:rFonts w:ascii="Times New Roman" w:hAnsi="Times New Roman"/>
          <w:bCs/>
          <w:sz w:val="28"/>
          <w:szCs w:val="28"/>
          <w:lang w:val="kk-KZ"/>
        </w:rPr>
        <w:t>»;</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мынадай мазмұндағы 3-2) тармақшамен толықтырылсын:</w:t>
      </w:r>
    </w:p>
    <w:p w:rsidR="00AA504F" w:rsidRPr="0067145D" w:rsidRDefault="00AA504F" w:rsidP="00AA504F">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sz w:val="28"/>
          <w:szCs w:val="28"/>
          <w:lang w:val="kk-KZ"/>
        </w:rPr>
        <w:t>«</w:t>
      </w:r>
      <w:r w:rsidR="00091A64" w:rsidRPr="0067145D">
        <w:rPr>
          <w:rFonts w:ascii="Times New Roman" w:hAnsi="Times New Roman"/>
          <w:sz w:val="28"/>
          <w:szCs w:val="28"/>
          <w:lang w:val="kk-KZ"/>
        </w:rPr>
        <w:t>3-2) сот істерін қарау кезінде заңдылықты өрескел бұзғаны үшін судьяны, аудандық сот төрағасын немесе облыстық сот судьясын тәртіптік жауаптылыққа тарту немесе тартпау туралы ұсынымды Сот жюриіне беру туралы мәселені облыстық соттың жалпы отырысының талқылауына шығаруды, сондай-ақ материалдарды Қазақстан Республикасының заңнамасында белгіленген мерзімдерде Сот жюриіне жіберуді қамтамасыз етеді;</w:t>
      </w:r>
      <w:r w:rsidRPr="0067145D">
        <w:rPr>
          <w:rFonts w:ascii="Times New Roman" w:hAnsi="Times New Roman"/>
          <w:sz w:val="28"/>
          <w:szCs w:val="28"/>
          <w:lang w:val="kk-KZ"/>
        </w:rPr>
        <w:t>».</w:t>
      </w:r>
    </w:p>
    <w:p w:rsidR="001423F5" w:rsidRDefault="001423F5" w:rsidP="00AA504F">
      <w:pPr>
        <w:spacing w:after="0" w:line="240" w:lineRule="auto"/>
        <w:ind w:firstLine="851"/>
        <w:contextualSpacing/>
        <w:jc w:val="both"/>
        <w:rPr>
          <w:rFonts w:ascii="Times New Roman" w:hAnsi="Times New Roman"/>
          <w:bCs/>
          <w:sz w:val="28"/>
          <w:szCs w:val="28"/>
          <w:lang w:val="kk-KZ"/>
        </w:rPr>
      </w:pPr>
    </w:p>
    <w:p w:rsidR="001423F5" w:rsidRDefault="001423F5" w:rsidP="00AA504F">
      <w:pPr>
        <w:spacing w:after="0" w:line="240" w:lineRule="auto"/>
        <w:ind w:firstLine="851"/>
        <w:contextualSpacing/>
        <w:jc w:val="both"/>
        <w:rPr>
          <w:rFonts w:ascii="Times New Roman" w:hAnsi="Times New Roman"/>
          <w:bCs/>
          <w:sz w:val="28"/>
          <w:szCs w:val="28"/>
          <w:lang w:val="kk-KZ"/>
        </w:rPr>
      </w:pPr>
    </w:p>
    <w:p w:rsidR="001423F5" w:rsidRDefault="001423F5" w:rsidP="00AA504F">
      <w:pPr>
        <w:spacing w:after="0" w:line="240" w:lineRule="auto"/>
        <w:ind w:firstLine="851"/>
        <w:contextualSpacing/>
        <w:jc w:val="both"/>
        <w:rPr>
          <w:rFonts w:ascii="Times New Roman" w:hAnsi="Times New Roman"/>
          <w:bCs/>
          <w:sz w:val="28"/>
          <w:szCs w:val="28"/>
          <w:lang w:val="kk-KZ"/>
        </w:rPr>
      </w:pP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bCs/>
          <w:sz w:val="28"/>
          <w:szCs w:val="28"/>
          <w:lang w:val="kk-KZ"/>
        </w:rPr>
        <w:t xml:space="preserve">2) </w:t>
      </w:r>
      <w:r w:rsidRPr="0067145D">
        <w:rPr>
          <w:rFonts w:ascii="Times New Roman" w:hAnsi="Times New Roman"/>
          <w:sz w:val="28"/>
          <w:szCs w:val="28"/>
          <w:lang w:val="kk-KZ"/>
        </w:rPr>
        <w:t>16-баптың 1-тармағында:</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9-3) тармақша мынадай редакцияда жазылсын:</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bCs/>
          <w:sz w:val="28"/>
          <w:szCs w:val="28"/>
          <w:lang w:val="kk-KZ"/>
        </w:rPr>
        <w:t>«</w:t>
      </w:r>
      <w:r w:rsidR="00091A64" w:rsidRPr="0067145D">
        <w:rPr>
          <w:rFonts w:ascii="Times New Roman" w:hAnsi="Times New Roman"/>
          <w:bCs/>
          <w:sz w:val="28"/>
          <w:szCs w:val="28"/>
          <w:lang w:val="kk-KZ"/>
        </w:rPr>
        <w:t>9-3) лауазымдық міндеттерін тиісінше орындамағаны үшін аудандық сот төрағасының әрекеттерін тәртіптік іс жүргізу шеңберінде тексеру үшін оған қатысты материалдарды Сот жюриіне беру туралы мәселені талқылайды және талқылау қорытындылары бойынша тиісті шешім шығарады;</w:t>
      </w:r>
      <w:r w:rsidRPr="0067145D">
        <w:rPr>
          <w:rFonts w:ascii="Times New Roman" w:hAnsi="Times New Roman"/>
          <w:sz w:val="28"/>
          <w:szCs w:val="28"/>
          <w:lang w:val="kk-KZ"/>
        </w:rPr>
        <w:t>»;</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мынадай мазмұндағы 9-4) тармақшамен толықтырылсын:</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w:t>
      </w:r>
      <w:r w:rsidR="00091A64" w:rsidRPr="0067145D">
        <w:rPr>
          <w:rFonts w:ascii="Times New Roman" w:hAnsi="Times New Roman"/>
          <w:sz w:val="28"/>
          <w:szCs w:val="28"/>
          <w:lang w:val="kk-KZ"/>
        </w:rPr>
        <w:t>9-4) сот істерін қарау кезінде заңдылықты өрескел бұзғаны үшін судьяны, аудандық сот төрағасын немесе облыстық сот судьясын тәртіптік жауаптылыққа тарту немесе тартпау туралы ұсынымды Сот жюриіне беру туралы мәселені талқылайды;</w:t>
      </w:r>
      <w:r w:rsidRPr="0067145D">
        <w:rPr>
          <w:rFonts w:ascii="Times New Roman" w:hAnsi="Times New Roman"/>
          <w:sz w:val="28"/>
          <w:szCs w:val="28"/>
          <w:lang w:val="kk-KZ"/>
        </w:rPr>
        <w:t>»;</w:t>
      </w:r>
    </w:p>
    <w:p w:rsidR="00AA504F" w:rsidRPr="0067145D" w:rsidRDefault="00AA504F" w:rsidP="00AA504F">
      <w:pPr>
        <w:pStyle w:val="a3"/>
        <w:ind w:firstLine="851"/>
        <w:jc w:val="both"/>
      </w:pPr>
      <w:r w:rsidRPr="0067145D">
        <w:t>3) 20-баптың 1-тармағы мынадай мазмұндағы 3-1) және 3-2) тармақшалармен толықтырылсын:</w:t>
      </w:r>
    </w:p>
    <w:p w:rsidR="00091A64" w:rsidRPr="0067145D" w:rsidRDefault="00AA504F" w:rsidP="00091A64">
      <w:pPr>
        <w:pStyle w:val="a3"/>
        <w:ind w:firstLine="851"/>
        <w:jc w:val="both"/>
      </w:pPr>
      <w:r w:rsidRPr="0067145D">
        <w:t>«</w:t>
      </w:r>
      <w:r w:rsidR="00091A64" w:rsidRPr="0067145D">
        <w:t>3-1) лауазымдық міндеттерін тиісінше орындамағаны үшін сот алқасы төрағасының,  облыстық сот төрағасының немесе Жоғарғы Соттың сот алқасы төрағасының әрекеттерін тәртіптік іс жүргізу шеңберінде тексеру үшін оған қатысты материалдарды Сот жюриіне беру туралы мәселені Жоғарғы Соттың жалпы отырысының талқылауына шығаруды, сондай-ақ оны талқылау қорытындылары бойынша материалдарды Қазақстан Республикасының заңнамасында белгіленген мерзімдерде Сот жюриіне жіберуді қамтамасыз етеді;</w:t>
      </w:r>
    </w:p>
    <w:p w:rsidR="00AA504F" w:rsidRPr="0067145D" w:rsidRDefault="00091A64" w:rsidP="00091A64">
      <w:pPr>
        <w:pStyle w:val="a3"/>
        <w:ind w:firstLine="851"/>
        <w:jc w:val="both"/>
        <w:rPr>
          <w:bCs/>
        </w:rPr>
      </w:pPr>
      <w:r w:rsidRPr="0067145D">
        <w:t>3-2) сот істерін қарау кезінде заңдылықты өрескел бұзғаны үшін сот алқасының төрағасын, облыстық сот төрағасын, Жоғарғы Сот судьясын немесе сот алқасының төрағасын тәртіптік жауаптылыққа тарту немесе тартпау туралы ұсынымды Сот жюриіне беру туралы мәселені Жоғарғы Соттың жалпы отырысының талқылауына шығаруды, сондай-ақ материалдарды Қазақстан Республикасының заңнамасында белгіленген мерзімдерде Сот жюриіне жіберуді қамтамасыз етеді;</w:t>
      </w:r>
      <w:r w:rsidR="00AA504F" w:rsidRPr="0067145D">
        <w:rPr>
          <w:bCs/>
        </w:rPr>
        <w:t>».</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4) 22-баптың 1-тармағында:</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7-5) тармақша мынадай редакцияда жазылсын:</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w:t>
      </w:r>
      <w:r w:rsidR="00091A64" w:rsidRPr="0067145D">
        <w:rPr>
          <w:rFonts w:ascii="Times New Roman" w:hAnsi="Times New Roman"/>
          <w:bCs/>
          <w:sz w:val="28"/>
          <w:szCs w:val="28"/>
          <w:lang w:val="kk-KZ"/>
        </w:rPr>
        <w:t>7-5) лауазымдық міндеттерін тиісінше орындамағаны үшін сот алқасы төрағасының, облыстық сот төрағасының немесе Жоғарғы Соттың сот алқасы төрағасының әрекеттерін тәртіптік іс жүргізу шеңберінде тексеру үшін оған қатысты материалдарды Сот жюриіне беру туралы мәселені талқылайды және талқылау қорытындылары бойынша тиісті шешім шығарады;</w:t>
      </w:r>
      <w:r w:rsidRPr="0067145D">
        <w:rPr>
          <w:rFonts w:ascii="Times New Roman" w:hAnsi="Times New Roman"/>
          <w:sz w:val="28"/>
          <w:szCs w:val="28"/>
          <w:lang w:val="kk-KZ"/>
        </w:rPr>
        <w:t>»;</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мынадай мазмұндағы 7-9) тармақшамен толықтырылсын:</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w:t>
      </w:r>
      <w:r w:rsidR="00091A64" w:rsidRPr="0067145D">
        <w:rPr>
          <w:rFonts w:ascii="Times New Roman" w:hAnsi="Times New Roman"/>
          <w:sz w:val="28"/>
          <w:szCs w:val="28"/>
          <w:lang w:val="kk-KZ"/>
        </w:rPr>
        <w:t>7-9) сот істерін қарау кезінде заңдылықты өрескел бұзғаны үшін сот алқасының төрағасын, облыстық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талқылайды;</w:t>
      </w:r>
      <w:r w:rsidRPr="0067145D">
        <w:rPr>
          <w:rFonts w:ascii="Times New Roman" w:hAnsi="Times New Roman"/>
          <w:sz w:val="28"/>
          <w:szCs w:val="28"/>
          <w:lang w:val="kk-KZ"/>
        </w:rPr>
        <w:t>»;</w:t>
      </w:r>
    </w:p>
    <w:p w:rsidR="001423F5" w:rsidRDefault="001423F5" w:rsidP="00AA504F">
      <w:pPr>
        <w:spacing w:after="0" w:line="240" w:lineRule="auto"/>
        <w:ind w:firstLine="851"/>
        <w:contextualSpacing/>
        <w:jc w:val="both"/>
        <w:rPr>
          <w:rFonts w:ascii="Times New Roman" w:hAnsi="Times New Roman"/>
          <w:sz w:val="28"/>
          <w:szCs w:val="28"/>
          <w:lang w:val="kk-KZ"/>
        </w:rPr>
      </w:pPr>
    </w:p>
    <w:p w:rsidR="001423F5" w:rsidRDefault="001423F5" w:rsidP="00AA504F">
      <w:pPr>
        <w:spacing w:after="0" w:line="240" w:lineRule="auto"/>
        <w:ind w:firstLine="851"/>
        <w:contextualSpacing/>
        <w:jc w:val="both"/>
        <w:rPr>
          <w:rFonts w:ascii="Times New Roman" w:hAnsi="Times New Roman"/>
          <w:sz w:val="28"/>
          <w:szCs w:val="28"/>
          <w:lang w:val="kk-KZ"/>
        </w:rPr>
      </w:pPr>
    </w:p>
    <w:p w:rsidR="001423F5" w:rsidRDefault="001423F5" w:rsidP="00AA504F">
      <w:pPr>
        <w:spacing w:after="0" w:line="240" w:lineRule="auto"/>
        <w:ind w:firstLine="851"/>
        <w:contextualSpacing/>
        <w:jc w:val="both"/>
        <w:rPr>
          <w:rFonts w:ascii="Times New Roman" w:hAnsi="Times New Roman"/>
          <w:sz w:val="28"/>
          <w:szCs w:val="28"/>
          <w:lang w:val="kk-KZ"/>
        </w:rPr>
      </w:pPr>
    </w:p>
    <w:p w:rsidR="001423F5" w:rsidRDefault="001423F5" w:rsidP="00AA504F">
      <w:pPr>
        <w:spacing w:after="0" w:line="240" w:lineRule="auto"/>
        <w:ind w:firstLine="851"/>
        <w:contextualSpacing/>
        <w:jc w:val="both"/>
        <w:rPr>
          <w:rFonts w:ascii="Times New Roman" w:hAnsi="Times New Roman"/>
          <w:sz w:val="28"/>
          <w:szCs w:val="28"/>
          <w:lang w:val="kk-KZ"/>
        </w:rPr>
      </w:pP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5) 25-баптың 3-тармағында</w:t>
      </w:r>
      <w:r w:rsidR="00091A64" w:rsidRPr="0067145D">
        <w:rPr>
          <w:rFonts w:ascii="Times New Roman" w:hAnsi="Times New Roman"/>
          <w:sz w:val="28"/>
          <w:szCs w:val="28"/>
          <w:lang w:val="kk-KZ"/>
        </w:rPr>
        <w:t>ғы</w:t>
      </w:r>
      <w:r w:rsidRPr="0067145D">
        <w:rPr>
          <w:rFonts w:ascii="Times New Roman" w:hAnsi="Times New Roman"/>
          <w:sz w:val="28"/>
          <w:szCs w:val="28"/>
          <w:lang w:val="kk-KZ"/>
        </w:rPr>
        <w:t xml:space="preserve"> «Кеңесу бөлмесінің» деген сөздер «Кеңесу» деген сөзбен ауыстырылсын;</w:t>
      </w:r>
    </w:p>
    <w:p w:rsidR="00AA504F" w:rsidRPr="0067145D" w:rsidRDefault="00AA504F" w:rsidP="00AA504F">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6) 29-баптың 7-тармағының 2) тармақшасы мынадай редакцияда жазылсын:</w:t>
      </w:r>
    </w:p>
    <w:p w:rsidR="00AA504F" w:rsidRPr="0067145D" w:rsidRDefault="00AA504F" w:rsidP="00AA504F">
      <w:pPr>
        <w:spacing w:after="0" w:line="240" w:lineRule="auto"/>
        <w:ind w:firstLine="851"/>
        <w:contextualSpacing/>
        <w:jc w:val="both"/>
        <w:rPr>
          <w:rFonts w:ascii="Times New Roman" w:eastAsia="Times New Roman" w:hAnsi="Times New Roman"/>
          <w:color w:val="000000"/>
          <w:sz w:val="28"/>
          <w:szCs w:val="28"/>
          <w:lang w:val="kk-KZ" w:eastAsia="ru-RU"/>
        </w:rPr>
      </w:pPr>
      <w:r w:rsidRPr="0067145D">
        <w:rPr>
          <w:rFonts w:ascii="Times New Roman" w:eastAsia="Times New Roman" w:hAnsi="Times New Roman"/>
          <w:color w:val="000000"/>
          <w:sz w:val="28"/>
          <w:szCs w:val="28"/>
          <w:lang w:val="kk-KZ" w:eastAsia="ru-RU"/>
        </w:rPr>
        <w:t xml:space="preserve">«2) </w:t>
      </w:r>
      <w:r w:rsidR="00091A64" w:rsidRPr="0067145D">
        <w:rPr>
          <w:rFonts w:ascii="Times New Roman" w:eastAsia="Times New Roman" w:hAnsi="Times New Roman"/>
          <w:color w:val="000000"/>
          <w:sz w:val="28"/>
          <w:szCs w:val="28"/>
          <w:lang w:val="kk-KZ" w:eastAsia="ru-RU"/>
        </w:rPr>
        <w:t>егер Сот төрелігінің сапасы жөніндегі комиссия оған қатысты осы Конституциялық заңның 44-бабы 1-тармағының 4) тармақшасында көзделген шешім шығарған күннен бастап екі жылдан аз уақыт өтсе, судьяның;</w:t>
      </w:r>
      <w:r w:rsidRPr="0067145D">
        <w:rPr>
          <w:rFonts w:ascii="Times New Roman" w:eastAsia="Times New Roman" w:hAnsi="Times New Roman"/>
          <w:color w:val="000000"/>
          <w:sz w:val="28"/>
          <w:szCs w:val="28"/>
          <w:lang w:val="kk-KZ" w:eastAsia="ru-RU"/>
        </w:rPr>
        <w:t>»;</w:t>
      </w:r>
    </w:p>
    <w:p w:rsidR="00AA504F" w:rsidRPr="0067145D" w:rsidRDefault="00AA504F" w:rsidP="00AA504F">
      <w:pPr>
        <w:widowControl w:val="0"/>
        <w:snapToGrid w:val="0"/>
        <w:spacing w:after="0" w:line="240" w:lineRule="auto"/>
        <w:ind w:firstLine="851"/>
        <w:jc w:val="both"/>
        <w:rPr>
          <w:rFonts w:ascii="Times New Roman" w:hAnsi="Times New Roman"/>
          <w:sz w:val="28"/>
          <w:szCs w:val="28"/>
          <w:lang w:val="kk-KZ" w:eastAsia="ar-SA"/>
        </w:rPr>
      </w:pPr>
      <w:r w:rsidRPr="0067145D">
        <w:rPr>
          <w:rFonts w:ascii="Times New Roman" w:eastAsia="Times New Roman" w:hAnsi="Times New Roman"/>
          <w:color w:val="000000"/>
          <w:sz w:val="28"/>
          <w:szCs w:val="28"/>
          <w:lang w:val="kk-KZ" w:eastAsia="ru-RU"/>
        </w:rPr>
        <w:t xml:space="preserve">7) 30-баптың 2-тармағы </w:t>
      </w:r>
      <w:r w:rsidRPr="0067145D">
        <w:rPr>
          <w:rFonts w:ascii="Times New Roman" w:hAnsi="Times New Roman"/>
          <w:sz w:val="28"/>
          <w:szCs w:val="28"/>
          <w:lang w:val="kk-KZ" w:eastAsia="ar-SA"/>
        </w:rPr>
        <w:t>мынадай мазмұндағы үшінші бөлікпен толықтырылсын:</w:t>
      </w:r>
    </w:p>
    <w:p w:rsidR="00AA504F" w:rsidRPr="0067145D" w:rsidRDefault="00AA504F" w:rsidP="00AA504F">
      <w:pPr>
        <w:widowControl w:val="0"/>
        <w:snapToGrid w:val="0"/>
        <w:spacing w:after="0" w:line="240" w:lineRule="auto"/>
        <w:ind w:firstLine="851"/>
        <w:jc w:val="both"/>
        <w:rPr>
          <w:rFonts w:ascii="Times New Roman" w:hAnsi="Times New Roman"/>
          <w:sz w:val="28"/>
          <w:szCs w:val="28"/>
          <w:lang w:val="kk-KZ" w:eastAsia="ar-SA"/>
        </w:rPr>
      </w:pPr>
      <w:r w:rsidRPr="0067145D">
        <w:rPr>
          <w:rFonts w:ascii="Times New Roman" w:hAnsi="Times New Roman"/>
          <w:sz w:val="28"/>
          <w:szCs w:val="28"/>
          <w:lang w:val="kk-KZ" w:eastAsia="ar-SA"/>
        </w:rPr>
        <w:t>«</w:t>
      </w:r>
      <w:r w:rsidR="00091A64" w:rsidRPr="0067145D">
        <w:rPr>
          <w:rFonts w:ascii="Times New Roman" w:hAnsi="Times New Roman"/>
          <w:sz w:val="28"/>
          <w:szCs w:val="28"/>
          <w:lang w:val="kk-KZ" w:eastAsia="ar-SA"/>
        </w:rPr>
        <w:t>Шалғай жерде орналасқан соттың немесе штат саны үш бірліктен аспайтын соттың судьясы лауазымына конкурс өтпеген деп танылған жағдайда, Жоғары Сот Кеңесі осы сот судьясының бос лауазымына Жоғарғы Сотпен келісім бойынша Жоғары Сот Кеңесі бекіткен сыныптау шкаласын негізге ала отырып, Сот төрелігі академиясында оқуды бітірген және біліктілік емтиханын тапсырған адамды ұсынады.</w:t>
      </w:r>
      <w:r w:rsidRPr="0067145D">
        <w:rPr>
          <w:rFonts w:ascii="Times New Roman" w:hAnsi="Times New Roman"/>
          <w:sz w:val="28"/>
          <w:szCs w:val="28"/>
          <w:lang w:val="kk-KZ" w:eastAsia="ar-SA"/>
        </w:rPr>
        <w:t>»</w:t>
      </w:r>
      <w:r w:rsidR="00091A64" w:rsidRPr="0067145D">
        <w:rPr>
          <w:rFonts w:ascii="Times New Roman" w:hAnsi="Times New Roman"/>
          <w:sz w:val="28"/>
          <w:szCs w:val="28"/>
          <w:lang w:val="kk-KZ" w:eastAsia="ar-SA"/>
        </w:rPr>
        <w:t>;</w:t>
      </w:r>
    </w:p>
    <w:p w:rsidR="00091A64" w:rsidRPr="0067145D" w:rsidRDefault="00091A64" w:rsidP="00091A64">
      <w:pPr>
        <w:spacing w:after="0" w:line="240" w:lineRule="auto"/>
        <w:ind w:firstLine="851"/>
        <w:jc w:val="both"/>
        <w:rPr>
          <w:rFonts w:ascii="Times New Roman" w:hAnsi="Times New Roman"/>
          <w:sz w:val="28"/>
          <w:szCs w:val="28"/>
          <w:lang w:val="kk-KZ" w:eastAsia="ar-SA"/>
        </w:rPr>
      </w:pPr>
      <w:r w:rsidRPr="0067145D">
        <w:rPr>
          <w:rFonts w:ascii="Times New Roman" w:hAnsi="Times New Roman"/>
          <w:sz w:val="28"/>
          <w:szCs w:val="28"/>
          <w:lang w:val="kk-KZ" w:eastAsia="ar-SA"/>
        </w:rPr>
        <w:t>8) 30-1-бапта:</w:t>
      </w:r>
    </w:p>
    <w:p w:rsidR="00091A64" w:rsidRPr="0067145D" w:rsidRDefault="00091A64" w:rsidP="00091A64">
      <w:pPr>
        <w:spacing w:after="0" w:line="240" w:lineRule="auto"/>
        <w:ind w:firstLine="851"/>
        <w:jc w:val="both"/>
        <w:rPr>
          <w:rFonts w:ascii="Times New Roman" w:hAnsi="Times New Roman"/>
          <w:sz w:val="28"/>
          <w:szCs w:val="28"/>
          <w:lang w:val="kk-KZ" w:eastAsia="ar-SA"/>
        </w:rPr>
      </w:pPr>
      <w:r w:rsidRPr="0067145D">
        <w:rPr>
          <w:rFonts w:ascii="Times New Roman" w:hAnsi="Times New Roman"/>
          <w:sz w:val="28"/>
          <w:szCs w:val="28"/>
          <w:lang w:val="kk-KZ" w:eastAsia="ar-SA"/>
        </w:rPr>
        <w:t>1-тармақ мынадай редакцияда жазылсын:</w:t>
      </w:r>
    </w:p>
    <w:p w:rsidR="00091A64" w:rsidRPr="0067145D" w:rsidRDefault="00091A64" w:rsidP="00091A64">
      <w:pPr>
        <w:spacing w:after="0" w:line="240" w:lineRule="auto"/>
        <w:ind w:firstLine="851"/>
        <w:jc w:val="both"/>
        <w:rPr>
          <w:rFonts w:ascii="Times New Roman" w:eastAsia="Times New Roman" w:hAnsi="Times New Roman"/>
          <w:sz w:val="28"/>
          <w:szCs w:val="28"/>
          <w:lang w:val="kk-KZ" w:eastAsia="ru-RU"/>
        </w:rPr>
      </w:pPr>
      <w:r w:rsidRPr="0067145D">
        <w:rPr>
          <w:rFonts w:ascii="Times New Roman" w:hAnsi="Times New Roman"/>
          <w:sz w:val="28"/>
          <w:szCs w:val="28"/>
          <w:lang w:val="kk-KZ"/>
        </w:rPr>
        <w:t>«</w:t>
      </w:r>
      <w:r w:rsidRPr="0067145D">
        <w:rPr>
          <w:rFonts w:ascii="Times New Roman" w:eastAsia="Times New Roman" w:hAnsi="Times New Roman"/>
          <w:sz w:val="28"/>
          <w:szCs w:val="28"/>
          <w:lang w:val="kk-KZ" w:eastAsia="ru-RU"/>
        </w:rPr>
        <w:t>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және оның осы Конституциялық заңда қойылатын талаптарға сай келуін бағалау танылады.</w:t>
      </w:r>
    </w:p>
    <w:p w:rsidR="00091A64" w:rsidRPr="0067145D" w:rsidRDefault="00091A64" w:rsidP="00091A64">
      <w:pPr>
        <w:spacing w:after="0" w:line="240" w:lineRule="auto"/>
        <w:ind w:firstLine="851"/>
        <w:jc w:val="both"/>
        <w:rPr>
          <w:rFonts w:ascii="Times New Roman" w:eastAsia="Times New Roman" w:hAnsi="Times New Roman"/>
          <w:sz w:val="28"/>
          <w:szCs w:val="28"/>
          <w:lang w:val="kk-KZ" w:eastAsia="ru-RU"/>
        </w:rPr>
      </w:pPr>
      <w:r w:rsidRPr="0067145D">
        <w:rPr>
          <w:rFonts w:ascii="Times New Roman" w:eastAsia="Times New Roman" w:hAnsi="Times New Roman"/>
          <w:sz w:val="28"/>
          <w:szCs w:val="28"/>
          <w:lang w:val="kk-KZ" w:eastAsia="ru-RU"/>
        </w:rPr>
        <w:t>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p>
    <w:p w:rsidR="00091A64" w:rsidRPr="0067145D" w:rsidRDefault="00091A64" w:rsidP="00091A64">
      <w:pPr>
        <w:spacing w:after="0" w:line="240" w:lineRule="auto"/>
        <w:ind w:firstLine="851"/>
        <w:jc w:val="both"/>
        <w:rPr>
          <w:rFonts w:ascii="Times New Roman" w:eastAsia="Times New Roman" w:hAnsi="Times New Roman"/>
          <w:sz w:val="28"/>
          <w:szCs w:val="28"/>
          <w:lang w:val="kk-KZ" w:eastAsia="ru-RU"/>
        </w:rPr>
      </w:pPr>
      <w:r w:rsidRPr="0067145D">
        <w:rPr>
          <w:rFonts w:ascii="Times New Roman" w:eastAsia="Times New Roman" w:hAnsi="Times New Roman"/>
          <w:sz w:val="28"/>
          <w:szCs w:val="28"/>
          <w:lang w:val="kk-KZ" w:eastAsia="ru-RU"/>
        </w:rPr>
        <w:t>Судьяның кәсіби қызметін бағалау бірінші рет судья лауазымындағы үш жылдық жұмысының нәтижелері бойынша жүргізіледі. Одан кейін судьяның кәсіби қызметін бағалау әр бес жыл сайын жүргізіледі.</w:t>
      </w:r>
    </w:p>
    <w:p w:rsidR="00091A64" w:rsidRPr="0067145D" w:rsidRDefault="00091A64" w:rsidP="00091A64">
      <w:pPr>
        <w:spacing w:after="0" w:line="240" w:lineRule="auto"/>
        <w:ind w:firstLine="851"/>
        <w:jc w:val="both"/>
        <w:rPr>
          <w:rFonts w:ascii="Times New Roman" w:eastAsia="Times New Roman" w:hAnsi="Times New Roman"/>
          <w:color w:val="000000"/>
          <w:sz w:val="28"/>
          <w:szCs w:val="28"/>
          <w:lang w:val="kk-KZ" w:eastAsia="ru-RU"/>
        </w:rPr>
      </w:pPr>
      <w:r w:rsidRPr="0067145D">
        <w:rPr>
          <w:rFonts w:ascii="Times New Roman" w:eastAsia="Times New Roman" w:hAnsi="Times New Roman"/>
          <w:sz w:val="28"/>
          <w:szCs w:val="28"/>
          <w:lang w:val="kk-KZ" w:eastAsia="ru-RU"/>
        </w:rPr>
        <w:t>Жиырма және одан көп жыл судьялық өтілі бар судьялар кәсіби қызметті мерзімді бағалаудан босатылады.»;</w:t>
      </w:r>
    </w:p>
    <w:p w:rsidR="00091A64" w:rsidRPr="0067145D" w:rsidRDefault="00091A64" w:rsidP="00091A64">
      <w:pPr>
        <w:spacing w:after="0" w:line="240" w:lineRule="auto"/>
        <w:ind w:firstLine="851"/>
        <w:jc w:val="both"/>
        <w:rPr>
          <w:rFonts w:ascii="Times New Roman" w:eastAsia="Times New Roman" w:hAnsi="Times New Roman"/>
          <w:color w:val="000000"/>
          <w:sz w:val="28"/>
          <w:szCs w:val="28"/>
          <w:lang w:val="kk-KZ" w:eastAsia="ru-RU"/>
        </w:rPr>
      </w:pPr>
      <w:r w:rsidRPr="0067145D">
        <w:rPr>
          <w:rFonts w:ascii="Times New Roman" w:eastAsia="Times New Roman" w:hAnsi="Times New Roman"/>
          <w:color w:val="000000"/>
          <w:sz w:val="28"/>
          <w:szCs w:val="28"/>
          <w:lang w:val="kk-KZ" w:eastAsia="ru-RU"/>
        </w:rPr>
        <w:t>2-тармақ алып тасталсын;</w:t>
      </w:r>
    </w:p>
    <w:p w:rsidR="00091A64" w:rsidRPr="0067145D" w:rsidRDefault="00091A64" w:rsidP="00091A64">
      <w:pPr>
        <w:spacing w:after="0" w:line="240" w:lineRule="auto"/>
        <w:ind w:firstLine="851"/>
        <w:jc w:val="both"/>
        <w:rPr>
          <w:rFonts w:ascii="Times New Roman" w:eastAsia="Times New Roman" w:hAnsi="Times New Roman"/>
          <w:color w:val="000000"/>
          <w:sz w:val="28"/>
          <w:szCs w:val="28"/>
          <w:lang w:val="kk-KZ" w:eastAsia="ru-RU"/>
        </w:rPr>
      </w:pPr>
      <w:r w:rsidRPr="0067145D">
        <w:rPr>
          <w:rFonts w:ascii="Times New Roman" w:eastAsia="Times New Roman" w:hAnsi="Times New Roman"/>
          <w:color w:val="000000"/>
          <w:sz w:val="28"/>
          <w:szCs w:val="28"/>
          <w:lang w:val="kk-KZ" w:eastAsia="ru-RU"/>
        </w:rPr>
        <w:t>3-тармақтың екінші бөлігі мынадай редакцияда жазылсын:</w:t>
      </w:r>
    </w:p>
    <w:p w:rsidR="00091A64" w:rsidRPr="0067145D" w:rsidRDefault="00091A64" w:rsidP="00091A64">
      <w:pPr>
        <w:spacing w:after="0" w:line="240" w:lineRule="auto"/>
        <w:ind w:firstLine="851"/>
        <w:jc w:val="both"/>
        <w:rPr>
          <w:rFonts w:ascii="Times New Roman" w:eastAsia="Times New Roman" w:hAnsi="Times New Roman"/>
          <w:color w:val="000000"/>
          <w:sz w:val="28"/>
          <w:szCs w:val="28"/>
          <w:lang w:val="kk-KZ" w:eastAsia="ru-RU"/>
        </w:rPr>
      </w:pPr>
      <w:r w:rsidRPr="0067145D">
        <w:rPr>
          <w:rFonts w:ascii="Times New Roman" w:hAnsi="Times New Roman"/>
          <w:sz w:val="28"/>
          <w:szCs w:val="28"/>
          <w:lang w:val="kk-KZ"/>
        </w:rPr>
        <w:t>«</w:t>
      </w:r>
      <w:r w:rsidRPr="0067145D">
        <w:rPr>
          <w:rFonts w:ascii="Times New Roman" w:eastAsia="Times New Roman" w:hAnsi="Times New Roman"/>
          <w:color w:val="000000"/>
          <w:sz w:val="28"/>
          <w:szCs w:val="28"/>
          <w:lang w:val="kk-KZ" w:eastAsia="ru-RU"/>
        </w:rPr>
        <w:t>Сот төрелігінің сапасы жөніндегі комиссия жеті мүшеден – облыстық соттардың төрт судьясынан, Жоғарғы Соттың үш судьясынан тұрады.»;</w:t>
      </w:r>
    </w:p>
    <w:p w:rsidR="00091A64" w:rsidRPr="0067145D" w:rsidRDefault="00091A64" w:rsidP="00091A64">
      <w:pPr>
        <w:spacing w:after="0" w:line="240" w:lineRule="auto"/>
        <w:ind w:firstLine="851"/>
        <w:jc w:val="both"/>
        <w:rPr>
          <w:rFonts w:ascii="Times New Roman" w:eastAsia="Times New Roman" w:hAnsi="Times New Roman"/>
          <w:sz w:val="28"/>
          <w:szCs w:val="28"/>
          <w:lang w:val="kk-KZ"/>
        </w:rPr>
      </w:pPr>
      <w:r w:rsidRPr="0067145D">
        <w:rPr>
          <w:rFonts w:ascii="Times New Roman" w:eastAsia="Times New Roman" w:hAnsi="Times New Roman"/>
          <w:color w:val="000000"/>
          <w:sz w:val="28"/>
          <w:szCs w:val="28"/>
          <w:lang w:val="kk-KZ" w:eastAsia="ru-RU"/>
        </w:rPr>
        <w:t xml:space="preserve">9) </w:t>
      </w:r>
      <w:r w:rsidRPr="0067145D">
        <w:rPr>
          <w:rFonts w:ascii="Times New Roman" w:eastAsia="Times New Roman" w:hAnsi="Times New Roman"/>
          <w:sz w:val="28"/>
          <w:szCs w:val="28"/>
          <w:lang w:val="kk-KZ"/>
        </w:rPr>
        <w:t>31-баптың 8</w:t>
      </w:r>
      <w:r w:rsidR="00AF775B" w:rsidRPr="00AF775B">
        <w:rPr>
          <w:rFonts w:ascii="Times New Roman" w:eastAsia="Times New Roman" w:hAnsi="Times New Roman"/>
          <w:sz w:val="28"/>
          <w:szCs w:val="28"/>
        </w:rPr>
        <w:t>-1</w:t>
      </w:r>
      <w:r w:rsidRPr="0067145D">
        <w:rPr>
          <w:rFonts w:ascii="Times New Roman" w:eastAsia="Times New Roman" w:hAnsi="Times New Roman"/>
          <w:sz w:val="28"/>
          <w:szCs w:val="28"/>
          <w:lang w:val="kk-KZ"/>
        </w:rPr>
        <w:t>-тармағы мынадай редакцияда жазылсын:</w:t>
      </w:r>
    </w:p>
    <w:p w:rsidR="00091A64" w:rsidRPr="00E95F35" w:rsidRDefault="00091A64" w:rsidP="00091A64">
      <w:pPr>
        <w:spacing w:after="0" w:line="240" w:lineRule="auto"/>
        <w:ind w:firstLine="851"/>
        <w:jc w:val="both"/>
        <w:rPr>
          <w:rFonts w:ascii="Times New Roman" w:eastAsia="Times New Roman" w:hAnsi="Times New Roman"/>
          <w:color w:val="000000"/>
          <w:sz w:val="28"/>
          <w:szCs w:val="28"/>
          <w:lang w:val="kk-KZ" w:eastAsia="ru-RU"/>
        </w:rPr>
      </w:pPr>
      <w:r w:rsidRPr="00AF775B">
        <w:rPr>
          <w:rFonts w:ascii="Times New Roman" w:eastAsia="Times New Roman" w:hAnsi="Times New Roman"/>
          <w:color w:val="000000"/>
          <w:sz w:val="28"/>
          <w:szCs w:val="28"/>
          <w:lang w:val="kk-KZ" w:eastAsia="ru-RU"/>
        </w:rPr>
        <w:t>«</w:t>
      </w:r>
      <w:r w:rsidR="00E95F35" w:rsidRPr="00E95F35">
        <w:rPr>
          <w:rFonts w:ascii="Times New Roman" w:eastAsia="Times New Roman" w:hAnsi="Times New Roman"/>
          <w:color w:val="000000"/>
          <w:sz w:val="28"/>
          <w:szCs w:val="28"/>
          <w:lang w:val="kk-KZ" w:eastAsia="ru-RU"/>
        </w:rPr>
        <w:t xml:space="preserve">8-1. Осы Конституциялық заңның 44-бабы 1-тармағының 4) тармақшасында, </w:t>
      </w:r>
      <w:hyperlink r:id="rId6" w:anchor="z444" w:history="1">
        <w:r w:rsidR="00E95F35" w:rsidRPr="00E95F35">
          <w:rPr>
            <w:rFonts w:ascii="Times New Roman" w:eastAsia="Times New Roman" w:hAnsi="Times New Roman"/>
            <w:color w:val="000000"/>
            <w:sz w:val="28"/>
            <w:szCs w:val="28"/>
            <w:lang w:val="kk-KZ" w:eastAsia="ru-RU"/>
          </w:rPr>
          <w:t>5-тармағының</w:t>
        </w:r>
      </w:hyperlink>
      <w:r w:rsidR="00E95F35" w:rsidRPr="00E95F35">
        <w:rPr>
          <w:rFonts w:ascii="Times New Roman" w:eastAsia="Times New Roman" w:hAnsi="Times New Roman"/>
          <w:color w:val="000000"/>
          <w:sz w:val="28"/>
          <w:szCs w:val="28"/>
          <w:lang w:val="kk-KZ" w:eastAsia="ru-RU"/>
        </w:rPr>
        <w:t xml:space="preserve"> екінші бөлігінде көзделген жағдайларда судьяны басқа сотқа ауыстырған кезде өзінің келісуімен жүктемесі аз басқа сотқа, төмен тұрған сотқа судьяның бос лауазымына конкурссыз тағайындалуы мүмкін.</w:t>
      </w:r>
      <w:r w:rsidR="00E95F35">
        <w:rPr>
          <w:rFonts w:ascii="Times New Roman" w:eastAsia="Times New Roman" w:hAnsi="Times New Roman"/>
          <w:color w:val="000000"/>
          <w:sz w:val="28"/>
          <w:szCs w:val="28"/>
          <w:lang w:val="kk-KZ" w:eastAsia="ru-RU"/>
        </w:rPr>
        <w:t>».</w:t>
      </w:r>
    </w:p>
    <w:p w:rsidR="001423F5" w:rsidRDefault="001423F5" w:rsidP="00091A64">
      <w:pPr>
        <w:spacing w:after="0" w:line="240" w:lineRule="auto"/>
        <w:ind w:firstLine="851"/>
        <w:jc w:val="both"/>
        <w:rPr>
          <w:rFonts w:ascii="Times New Roman" w:hAnsi="Times New Roman"/>
          <w:sz w:val="28"/>
          <w:szCs w:val="28"/>
          <w:lang w:val="kk-KZ"/>
        </w:rPr>
      </w:pPr>
    </w:p>
    <w:p w:rsidR="001423F5" w:rsidRDefault="001423F5" w:rsidP="00091A64">
      <w:pPr>
        <w:spacing w:after="0" w:line="240" w:lineRule="auto"/>
        <w:ind w:firstLine="851"/>
        <w:jc w:val="both"/>
        <w:rPr>
          <w:rFonts w:ascii="Times New Roman" w:hAnsi="Times New Roman"/>
          <w:sz w:val="28"/>
          <w:szCs w:val="28"/>
          <w:lang w:val="kk-KZ"/>
        </w:rPr>
      </w:pPr>
    </w:p>
    <w:p w:rsidR="00274486" w:rsidRDefault="00274486" w:rsidP="00091A64">
      <w:pPr>
        <w:spacing w:after="0" w:line="240" w:lineRule="auto"/>
        <w:ind w:firstLine="851"/>
        <w:jc w:val="both"/>
        <w:rPr>
          <w:rFonts w:ascii="Times New Roman" w:hAnsi="Times New Roman"/>
          <w:sz w:val="28"/>
          <w:szCs w:val="28"/>
          <w:lang w:val="kk-KZ"/>
        </w:rPr>
      </w:pPr>
    </w:p>
    <w:p w:rsidR="00091A64" w:rsidRPr="0067145D" w:rsidRDefault="00091A64" w:rsidP="00091A64">
      <w:pPr>
        <w:spacing w:after="0" w:line="240" w:lineRule="auto"/>
        <w:ind w:firstLine="851"/>
        <w:jc w:val="both"/>
        <w:rPr>
          <w:rFonts w:ascii="Times New Roman" w:hAnsi="Times New Roman"/>
          <w:sz w:val="28"/>
          <w:szCs w:val="28"/>
          <w:lang w:val="kk-KZ"/>
        </w:rPr>
      </w:pPr>
      <w:r w:rsidRPr="0067145D">
        <w:rPr>
          <w:rFonts w:ascii="Times New Roman" w:hAnsi="Times New Roman"/>
          <w:sz w:val="28"/>
          <w:szCs w:val="28"/>
          <w:lang w:val="kk-KZ"/>
        </w:rPr>
        <w:t>Осы Конституциялық заңның 44-бабы 1-тармағының 4) тармақшасында көзделген жағдайларда судьяны басқа сотқа ауыстырған кезде өзінің келісуімен жүктемесі аз басқа сотқа, төмен тұрған сотқа судьяның бос лауазымына конкурссыз тағайындауға ұсынылуы мүмкін.»;</w:t>
      </w:r>
    </w:p>
    <w:p w:rsidR="0007795A" w:rsidRPr="0067145D" w:rsidRDefault="00091A64" w:rsidP="00091A64">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 xml:space="preserve">10) </w:t>
      </w:r>
      <w:r w:rsidR="004976A0" w:rsidRPr="0067145D">
        <w:rPr>
          <w:rFonts w:ascii="Times New Roman" w:hAnsi="Times New Roman"/>
          <w:sz w:val="28"/>
          <w:szCs w:val="28"/>
          <w:lang w:val="kk-KZ"/>
        </w:rPr>
        <w:t>33-баптың 1-тармағында:</w:t>
      </w:r>
    </w:p>
    <w:p w:rsidR="004976A0" w:rsidRPr="0067145D" w:rsidRDefault="004976A0" w:rsidP="004976A0">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 тармақша мынадай редакцияда жазылсын:</w:t>
      </w:r>
    </w:p>
    <w:p w:rsidR="004976A0" w:rsidRPr="0067145D" w:rsidRDefault="004976A0" w:rsidP="004976A0">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 партиялық тізімдерге қосу жағдайларын қоспағанда, «Қазақстан Республикасындағы сайлау туралы» Конституциялық заңында көзделген тәртіпте кандидат ретінде тіркелген судья;»;</w:t>
      </w:r>
    </w:p>
    <w:p w:rsidR="004976A0" w:rsidRPr="0067145D" w:rsidRDefault="004976A0" w:rsidP="004976A0">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мынадай мазмұндағы 1-2) тармақшамен толықтырылсын:</w:t>
      </w:r>
    </w:p>
    <w:p w:rsidR="004976A0" w:rsidRPr="0067145D" w:rsidRDefault="004976A0" w:rsidP="004976A0">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«1-2) саяси партияға кіру ниеті болуына байланысты судья лауазымынан босату туралы өтініш берілді;».</w:t>
      </w:r>
    </w:p>
    <w:p w:rsidR="00091A64" w:rsidRPr="0067145D" w:rsidRDefault="004976A0" w:rsidP="00091A64">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11) 34-баптың 1-тармағында:</w:t>
      </w:r>
    </w:p>
    <w:p w:rsidR="004976A0" w:rsidRPr="0067145D" w:rsidRDefault="004976A0" w:rsidP="004976A0">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мынадай мазмұндағы 2-1) тармақшамен толықтырылсын:</w:t>
      </w:r>
    </w:p>
    <w:p w:rsidR="004976A0" w:rsidRPr="0067145D" w:rsidRDefault="004976A0" w:rsidP="004976A0">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 xml:space="preserve">«2-1) саяси партияға кіру;». </w:t>
      </w:r>
    </w:p>
    <w:p w:rsidR="00091A64" w:rsidRPr="0067145D" w:rsidRDefault="00091A64" w:rsidP="00091A64">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9) және 10) тармақшалар мынадай редакцияда жазылсын:</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sz w:val="28"/>
          <w:szCs w:val="28"/>
          <w:lang w:val="kk-KZ"/>
        </w:rPr>
        <w:t>«</w:t>
      </w:r>
      <w:r w:rsidRPr="0067145D">
        <w:rPr>
          <w:rFonts w:ascii="Times New Roman" w:hAnsi="Times New Roman"/>
          <w:bCs/>
          <w:sz w:val="28"/>
          <w:szCs w:val="28"/>
          <w:lang w:val="kk-KZ"/>
        </w:rPr>
        <w:t>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1-тармағының 4) тармақшасында, 5-тармағының екінші бөлігінде көзделген жағдайларда судьяның жүктемесі аз басқа сотқа, төмен тұрған сотқа ауысудан бас тартуы;</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1-тармағының 4) тармақшасында, 5-тармағының екінші бөлігінде көзделген жағдайларда сот төрағасының, сот алқасы төрағасының жүктемесі аз басқа сотқа, төмен тұрған сотқа ауысудан бас тартуы;»;</w:t>
      </w:r>
    </w:p>
    <w:p w:rsidR="00091A64" w:rsidRPr="0067145D" w:rsidRDefault="004976A0"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12</w:t>
      </w:r>
      <w:r w:rsidR="00091A64" w:rsidRPr="0067145D">
        <w:rPr>
          <w:rFonts w:ascii="Times New Roman" w:hAnsi="Times New Roman"/>
          <w:bCs/>
          <w:sz w:val="28"/>
          <w:szCs w:val="28"/>
          <w:lang w:val="kk-KZ"/>
        </w:rPr>
        <w:t>) 35-бапта:</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2-1-тармақтың үшінші бөлігіндегі «</w:t>
      </w:r>
      <w:r w:rsidRPr="0067145D">
        <w:rPr>
          <w:rFonts w:ascii="Times New Roman" w:hAnsi="Times New Roman"/>
          <w:color w:val="000000"/>
          <w:spacing w:val="2"/>
          <w:sz w:val="28"/>
          <w:szCs w:val="28"/>
          <w:lang w:val="kk-KZ"/>
        </w:rPr>
        <w:t>және тиісті қаржы жылына арналған республикалық бюджет туралы заңда белгіленген айлық есептік көрсеткіштің бір жүз тоғыз еселенген мөлшерінен</w:t>
      </w:r>
      <w:r w:rsidRPr="0067145D">
        <w:rPr>
          <w:rFonts w:ascii="Times New Roman" w:hAnsi="Times New Roman"/>
          <w:bCs/>
          <w:sz w:val="28"/>
          <w:szCs w:val="28"/>
          <w:lang w:val="kk-KZ"/>
        </w:rPr>
        <w:t>» деген сөздер алып тасталсын;</w:t>
      </w:r>
    </w:p>
    <w:p w:rsidR="00091A64" w:rsidRPr="0067145D" w:rsidRDefault="00091A64" w:rsidP="00091A64">
      <w:pPr>
        <w:spacing w:after="0" w:line="240" w:lineRule="auto"/>
        <w:ind w:firstLine="851"/>
        <w:contextualSpacing/>
        <w:jc w:val="both"/>
        <w:rPr>
          <w:rFonts w:ascii="Times New Roman" w:hAnsi="Times New Roman"/>
          <w:color w:val="000000"/>
          <w:sz w:val="28"/>
          <w:szCs w:val="28"/>
          <w:shd w:val="clear" w:color="auto" w:fill="FFFFFF"/>
          <w:lang w:val="kk-KZ"/>
        </w:rPr>
      </w:pPr>
      <w:r w:rsidRPr="0067145D">
        <w:rPr>
          <w:rFonts w:ascii="Times New Roman" w:hAnsi="Times New Roman"/>
          <w:color w:val="000000"/>
          <w:sz w:val="28"/>
          <w:szCs w:val="28"/>
          <w:shd w:val="clear" w:color="auto" w:fill="FFFFFF"/>
          <w:lang w:val="kk-KZ"/>
        </w:rPr>
        <w:t>2-2-тармақ алып тасталсын;</w:t>
      </w:r>
    </w:p>
    <w:p w:rsidR="00091A64" w:rsidRPr="0067145D" w:rsidRDefault="00091A64" w:rsidP="00091A64">
      <w:pPr>
        <w:pStyle w:val="a3"/>
        <w:ind w:firstLine="851"/>
        <w:jc w:val="both"/>
        <w:rPr>
          <w:bdr w:val="none" w:sz="0" w:space="0" w:color="auto" w:frame="1"/>
          <w:shd w:val="clear" w:color="auto" w:fill="FFFFFF"/>
        </w:rPr>
      </w:pPr>
      <w:r w:rsidRPr="0067145D">
        <w:rPr>
          <w:bdr w:val="none" w:sz="0" w:space="0" w:color="auto" w:frame="1"/>
          <w:shd w:val="clear" w:color="auto" w:fill="FFFFFF"/>
        </w:rPr>
        <w:t>3-тармақ мынадай редакцияда жазылсын:</w:t>
      </w:r>
    </w:p>
    <w:p w:rsidR="00091A64" w:rsidRPr="0067145D" w:rsidRDefault="00091A64" w:rsidP="00091A64">
      <w:pPr>
        <w:pStyle w:val="a3"/>
        <w:ind w:firstLine="851"/>
        <w:jc w:val="both"/>
      </w:pPr>
      <w:r w:rsidRPr="0067145D">
        <w:t>«3. Судьяның орнынан түсуі:</w:t>
      </w:r>
    </w:p>
    <w:p w:rsidR="00091A64" w:rsidRPr="0067145D" w:rsidRDefault="00091A64" w:rsidP="00091A64">
      <w:pPr>
        <w:pStyle w:val="a3"/>
        <w:ind w:firstLine="851"/>
        <w:jc w:val="both"/>
      </w:pPr>
      <w:r w:rsidRPr="0067145D">
        <w:t>ол қылмыс жасаған немесе сот билiгiнiң беделiне нұқсан келтiретiн терiс қылық жасаған;</w:t>
      </w:r>
    </w:p>
    <w:p w:rsidR="00091A64" w:rsidRPr="0067145D" w:rsidRDefault="00091A64" w:rsidP="00091A64">
      <w:pPr>
        <w:pStyle w:val="a3"/>
        <w:ind w:firstLine="851"/>
        <w:jc w:val="both"/>
      </w:pPr>
      <w:r w:rsidRPr="0067145D">
        <w:t>өз тiлегi бойынша;</w:t>
      </w:r>
    </w:p>
    <w:p w:rsidR="00091A64" w:rsidRPr="0067145D" w:rsidRDefault="00091A64" w:rsidP="00091A64">
      <w:pPr>
        <w:pStyle w:val="a3"/>
        <w:ind w:firstLine="851"/>
        <w:jc w:val="both"/>
      </w:pPr>
      <w:r w:rsidRPr="0067145D">
        <w:t>Қазақстан Республикасының азаматтығы тоқтатылған;</w:t>
      </w:r>
    </w:p>
    <w:p w:rsidR="001423F5" w:rsidRDefault="001423F5" w:rsidP="00091A64">
      <w:pPr>
        <w:pStyle w:val="a3"/>
        <w:ind w:firstLine="851"/>
        <w:jc w:val="both"/>
      </w:pPr>
    </w:p>
    <w:p w:rsidR="001423F5" w:rsidRDefault="001423F5" w:rsidP="00091A64">
      <w:pPr>
        <w:pStyle w:val="a3"/>
        <w:ind w:firstLine="851"/>
        <w:jc w:val="both"/>
      </w:pPr>
    </w:p>
    <w:p w:rsidR="00091A64" w:rsidRPr="0067145D" w:rsidRDefault="00091A64" w:rsidP="00091A64">
      <w:pPr>
        <w:pStyle w:val="a3"/>
        <w:ind w:firstLine="851"/>
        <w:jc w:val="both"/>
      </w:pPr>
      <w:r w:rsidRPr="0067145D">
        <w:lastRenderedPageBreak/>
        <w:t>ол қайтыс болған немесе оны қайтыс болды деп жариялау туралы сот шешiмi заңды күшiне енген жағдайларда тоқтатылады.</w:t>
      </w:r>
    </w:p>
    <w:p w:rsidR="00836E89" w:rsidRPr="00836E89" w:rsidRDefault="00836E89" w:rsidP="00836E89">
      <w:pPr>
        <w:pStyle w:val="a3"/>
        <w:ind w:firstLine="851"/>
        <w:jc w:val="both"/>
      </w:pPr>
      <w:r w:rsidRPr="00836E89">
        <w:t>Судьяның отставкасын тоқтату үшін негіздер қаралғанға дейін судьяның отставкасы тоқтатыла тұрады.</w:t>
      </w:r>
    </w:p>
    <w:p w:rsidR="00091A64" w:rsidRPr="0067145D" w:rsidRDefault="00091A64" w:rsidP="00091A64">
      <w:pPr>
        <w:pStyle w:val="a3"/>
        <w:ind w:firstLine="851"/>
        <w:jc w:val="both"/>
      </w:pPr>
      <w:r w:rsidRPr="0067145D">
        <w:t>Судьяның орнынан түсуін тоқтата тұруды Жоғары Сот Кеңесі:</w:t>
      </w:r>
    </w:p>
    <w:p w:rsidR="004976A0" w:rsidRPr="0067145D" w:rsidRDefault="004976A0" w:rsidP="004976A0">
      <w:pPr>
        <w:pStyle w:val="a3"/>
        <w:ind w:firstLine="851"/>
        <w:jc w:val="both"/>
      </w:pPr>
      <w:r w:rsidRPr="0067145D">
        <w:t>1) егер отставкадағы судья «Қазақстан Республикасындағы сайлау туралы» Конституциялық заңында көзделген тәртіпте кандидат ретінде тіркелген жағдайда;</w:t>
      </w:r>
    </w:p>
    <w:p w:rsidR="00091A64" w:rsidRPr="0067145D" w:rsidRDefault="00091A64" w:rsidP="00091A64">
      <w:pPr>
        <w:pStyle w:val="a3"/>
        <w:ind w:firstLine="851"/>
        <w:jc w:val="both"/>
      </w:pPr>
      <w:r w:rsidRPr="0067145D">
        <w:t>2) судья лауазымына қайта тағайындалған жағдайда;</w:t>
      </w:r>
    </w:p>
    <w:p w:rsidR="00091A64" w:rsidRPr="0067145D" w:rsidRDefault="00091A64" w:rsidP="00091A64">
      <w:pPr>
        <w:pStyle w:val="a3"/>
        <w:ind w:firstLine="851"/>
        <w:jc w:val="both"/>
      </w:pPr>
      <w:r w:rsidRPr="0067145D">
        <w:t>3) осы тармақтың бірінші бөлігінде көзделген судьяның орнынан түсуін тоқтату үшін негіздер қаралғанға дейін жүзеге асырады.</w:t>
      </w:r>
    </w:p>
    <w:p w:rsidR="00091A64" w:rsidRPr="0067145D" w:rsidRDefault="00091A64" w:rsidP="00091A64">
      <w:pPr>
        <w:pStyle w:val="a3"/>
        <w:ind w:firstLine="851"/>
        <w:jc w:val="both"/>
      </w:pPr>
      <w:r w:rsidRPr="0067145D">
        <w:t>Егер судьяның орнынан түсуін тоқтата тұру туралы шешім қабылдауға негіз болған мән-жайлар жойылса, судьяның орнынан түсуі қалпына келтіріледі.»;</w:t>
      </w:r>
    </w:p>
    <w:p w:rsidR="00091A64" w:rsidRPr="0067145D" w:rsidRDefault="004976A0" w:rsidP="00091A64">
      <w:pPr>
        <w:spacing w:after="0" w:line="240" w:lineRule="auto"/>
        <w:ind w:firstLine="851"/>
        <w:contextualSpacing/>
        <w:jc w:val="both"/>
        <w:rPr>
          <w:rFonts w:ascii="Times New Roman" w:hAnsi="Times New Roman"/>
          <w:color w:val="000000"/>
          <w:spacing w:val="2"/>
          <w:sz w:val="28"/>
          <w:szCs w:val="28"/>
          <w:shd w:val="clear" w:color="auto" w:fill="FFFFFF"/>
          <w:lang w:val="kk-KZ"/>
        </w:rPr>
      </w:pPr>
      <w:r w:rsidRPr="0067145D">
        <w:rPr>
          <w:rFonts w:ascii="Times New Roman" w:hAnsi="Times New Roman"/>
          <w:color w:val="000000"/>
          <w:spacing w:val="2"/>
          <w:sz w:val="28"/>
          <w:szCs w:val="28"/>
          <w:lang w:val="kk-KZ"/>
        </w:rPr>
        <w:t>13</w:t>
      </w:r>
      <w:r w:rsidR="00091A64" w:rsidRPr="0067145D">
        <w:rPr>
          <w:rFonts w:ascii="Times New Roman" w:hAnsi="Times New Roman"/>
          <w:color w:val="000000"/>
          <w:spacing w:val="2"/>
          <w:sz w:val="28"/>
          <w:szCs w:val="28"/>
          <w:lang w:val="kk-KZ"/>
        </w:rPr>
        <w:t>)</w:t>
      </w:r>
      <w:r w:rsidR="00091A64" w:rsidRPr="0067145D">
        <w:rPr>
          <w:rFonts w:ascii="Times New Roman" w:hAnsi="Times New Roman"/>
          <w:color w:val="000000"/>
          <w:spacing w:val="2"/>
          <w:sz w:val="28"/>
          <w:szCs w:val="28"/>
          <w:shd w:val="clear" w:color="auto" w:fill="FFFFFF"/>
          <w:lang w:val="kk-KZ"/>
        </w:rPr>
        <w:t xml:space="preserve"> 38-1-бапта:</w:t>
      </w:r>
    </w:p>
    <w:p w:rsidR="00091A64" w:rsidRPr="0067145D" w:rsidRDefault="00091A64" w:rsidP="00091A64">
      <w:pPr>
        <w:spacing w:after="0" w:line="240" w:lineRule="auto"/>
        <w:ind w:firstLine="851"/>
        <w:contextualSpacing/>
        <w:jc w:val="both"/>
        <w:rPr>
          <w:rFonts w:ascii="Times New Roman" w:hAnsi="Times New Roman"/>
          <w:color w:val="000000"/>
          <w:spacing w:val="2"/>
          <w:sz w:val="28"/>
          <w:szCs w:val="28"/>
          <w:shd w:val="clear" w:color="auto" w:fill="FFFFFF"/>
          <w:lang w:val="kk-KZ"/>
        </w:rPr>
      </w:pPr>
      <w:r w:rsidRPr="0067145D">
        <w:rPr>
          <w:rFonts w:ascii="Times New Roman" w:hAnsi="Times New Roman"/>
          <w:color w:val="000000"/>
          <w:spacing w:val="2"/>
          <w:sz w:val="28"/>
          <w:szCs w:val="28"/>
          <w:shd w:val="clear" w:color="auto" w:fill="FFFFFF"/>
          <w:lang w:val="kk-KZ"/>
        </w:rPr>
        <w:t>1 және 2-тармақтар мынадай редакцияда жазылсын:</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sz w:val="28"/>
          <w:szCs w:val="28"/>
          <w:lang w:val="kk-KZ"/>
        </w:rPr>
        <w:t>«</w:t>
      </w:r>
      <w:r w:rsidRPr="0067145D">
        <w:rPr>
          <w:rFonts w:ascii="Times New Roman" w:hAnsi="Times New Roman"/>
          <w:bCs/>
          <w:sz w:val="28"/>
          <w:szCs w:val="28"/>
          <w:lang w:val="kk-KZ"/>
        </w:rPr>
        <w:t>1. Судьяларға қатысты тәртіптік істерді қарау үшін Жоғары Сот Кеңесінің жанынан Сот жюриі құрылады.</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 xml:space="preserve">Сот жюриі он үш судьядан – аудандық соттардың төрт судьясынан, облыстық соттардың бес судьясынан және Жоғарғы Соттың төрт судьясынан тұрады. Сот жюриіне кеңесші дауыс беру құқығы бар заңгерлер </w:t>
      </w:r>
      <w:r w:rsidR="00583DAD" w:rsidRPr="0067145D">
        <w:rPr>
          <w:rFonts w:ascii="Times New Roman" w:hAnsi="Times New Roman"/>
          <w:bCs/>
          <w:sz w:val="28"/>
          <w:szCs w:val="28"/>
          <w:lang w:val="kk-KZ"/>
        </w:rPr>
        <w:t>қауымының</w:t>
      </w:r>
      <w:r w:rsidRPr="0067145D">
        <w:rPr>
          <w:rFonts w:ascii="Times New Roman" w:hAnsi="Times New Roman"/>
          <w:bCs/>
          <w:sz w:val="28"/>
          <w:szCs w:val="28"/>
          <w:lang w:val="kk-KZ"/>
        </w:rPr>
        <w:t xml:space="preserve"> екі өкілі де кіреді.</w:t>
      </w:r>
    </w:p>
    <w:p w:rsidR="004976A0" w:rsidRPr="0067145D" w:rsidRDefault="004976A0" w:rsidP="004976A0">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 xml:space="preserve">Судьялар Сот жюриінің құрамына осы Конституциялық заңның </w:t>
      </w:r>
      <w:r w:rsidR="00836E89">
        <w:rPr>
          <w:rFonts w:ascii="Times New Roman" w:hAnsi="Times New Roman"/>
          <w:bCs/>
          <w:sz w:val="28"/>
          <w:szCs w:val="28"/>
          <w:lang w:val="kk-KZ"/>
        </w:rPr>
        <w:br/>
      </w:r>
      <w:r w:rsidRPr="0067145D">
        <w:rPr>
          <w:rFonts w:ascii="Times New Roman" w:hAnsi="Times New Roman"/>
          <w:bCs/>
          <w:sz w:val="28"/>
          <w:szCs w:val="28"/>
          <w:lang w:val="kk-KZ"/>
        </w:rPr>
        <w:t>22-бабының 2-1-тармағына сәйкес Жоғарғы Соттың кеңейтілген жалпы отырысының ұсынымы бойынша, ал заң қоғамдастығының өкілдері – алқасының жарғысына сәйкес Жоғарғы Сот Кеңесінің ұсынымы бойынша тағайындалады.</w:t>
      </w:r>
    </w:p>
    <w:p w:rsidR="000829E7" w:rsidRPr="000829E7" w:rsidRDefault="000829E7" w:rsidP="000829E7">
      <w:pPr>
        <w:spacing w:after="0" w:line="240" w:lineRule="auto"/>
        <w:ind w:firstLine="851"/>
        <w:contextualSpacing/>
        <w:jc w:val="both"/>
        <w:rPr>
          <w:rFonts w:ascii="Times New Roman" w:hAnsi="Times New Roman"/>
          <w:bCs/>
          <w:sz w:val="28"/>
          <w:szCs w:val="28"/>
          <w:lang w:val="kk-KZ"/>
        </w:rPr>
      </w:pPr>
      <w:r w:rsidRPr="000829E7">
        <w:rPr>
          <w:rFonts w:ascii="Times New Roman" w:hAnsi="Times New Roman"/>
          <w:bCs/>
          <w:sz w:val="28"/>
          <w:szCs w:val="28"/>
          <w:lang w:val="kk-KZ"/>
        </w:rPr>
        <w:t>Жоғары Сот Кеңесі Сот жюриінің құрамына кандидатураларды уәжді шешімімен қабылдамауға құқылы.</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Сот жюриінің төрағасын Сот жюриі құрамының өзі өз арасынан сайлайды.</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2. Сот жюриінің судьяға қатысты материалдарды қарауына мыналар негіз болып табылады:</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1) судья әдебіне қайшы келетін, атына кір келтіретін теріс қылық жасағаны үшін судьяға қатысты, лауазымдық міндеттерін тиісінше орындамағаны үшін сот төрағасына немесе сот алқасының төрағасына қатысты Жоғарғы Сот Төрағасының ұсынуы;</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 xml:space="preserve">2) лауазымдық міндеттерін тиісінше орындамағаны үшін сот төрағасының немесе сот алқасы төрағасының әрекеттерін </w:t>
      </w:r>
      <w:r w:rsidR="00583DAD" w:rsidRPr="0067145D">
        <w:rPr>
          <w:rFonts w:ascii="Times New Roman" w:hAnsi="Times New Roman"/>
          <w:bCs/>
          <w:sz w:val="28"/>
          <w:szCs w:val="28"/>
          <w:lang w:val="kk-KZ"/>
        </w:rPr>
        <w:t xml:space="preserve">тәртіптік іс жүргізу шеңберінде </w:t>
      </w:r>
      <w:r w:rsidRPr="0067145D">
        <w:rPr>
          <w:rFonts w:ascii="Times New Roman" w:hAnsi="Times New Roman"/>
          <w:bCs/>
          <w:sz w:val="28"/>
          <w:szCs w:val="28"/>
          <w:lang w:val="kk-KZ"/>
        </w:rPr>
        <w:t>тексеру үшін оған қатысты материалдарды Сот жюриіне беру туралы облыстық соттардың және Жоғарғы Соттың жалпы отырыстарының шешімдері;</w:t>
      </w:r>
    </w:p>
    <w:p w:rsidR="001423F5" w:rsidRDefault="001423F5" w:rsidP="00091A64">
      <w:pPr>
        <w:spacing w:after="0" w:line="240" w:lineRule="auto"/>
        <w:ind w:firstLine="851"/>
        <w:contextualSpacing/>
        <w:jc w:val="both"/>
        <w:rPr>
          <w:rFonts w:ascii="Times New Roman" w:hAnsi="Times New Roman"/>
          <w:bCs/>
          <w:sz w:val="28"/>
          <w:szCs w:val="28"/>
          <w:lang w:val="kk-KZ"/>
        </w:rPr>
      </w:pPr>
    </w:p>
    <w:p w:rsidR="001423F5" w:rsidRDefault="001423F5" w:rsidP="00091A64">
      <w:pPr>
        <w:spacing w:after="0" w:line="240" w:lineRule="auto"/>
        <w:ind w:firstLine="851"/>
        <w:contextualSpacing/>
        <w:jc w:val="both"/>
        <w:rPr>
          <w:rFonts w:ascii="Times New Roman" w:hAnsi="Times New Roman"/>
          <w:bCs/>
          <w:sz w:val="28"/>
          <w:szCs w:val="28"/>
          <w:lang w:val="kk-KZ"/>
        </w:rPr>
      </w:pP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lastRenderedPageBreak/>
        <w:t>3) сот ісін қарау кезінде заңдылықты өрескел бұзу фактісі анықталған</w:t>
      </w:r>
      <w:r w:rsidR="00583DAD" w:rsidRPr="0067145D">
        <w:rPr>
          <w:rFonts w:ascii="Times New Roman" w:hAnsi="Times New Roman"/>
          <w:bCs/>
          <w:sz w:val="28"/>
          <w:szCs w:val="28"/>
          <w:lang w:val="kk-KZ"/>
        </w:rPr>
        <w:t>,</w:t>
      </w:r>
      <w:r w:rsidRPr="0067145D">
        <w:rPr>
          <w:rFonts w:ascii="Times New Roman" w:hAnsi="Times New Roman"/>
          <w:bCs/>
          <w:sz w:val="28"/>
          <w:szCs w:val="28"/>
          <w:lang w:val="kk-KZ"/>
        </w:rPr>
        <w:t xml:space="preserve"> жоғары тұрған сот сатысының заңды күшіне енген сот актісі;</w:t>
      </w:r>
    </w:p>
    <w:p w:rsidR="00091A64" w:rsidRPr="0067145D" w:rsidRDefault="00091A64" w:rsidP="00091A64">
      <w:pPr>
        <w:spacing w:after="0" w:line="240" w:lineRule="auto"/>
        <w:ind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 xml:space="preserve">4) судья әдебіне қайшы келетін, атына кір келтіретін теріс қылық жасағаны үшін судьяның әрекеттерін </w:t>
      </w:r>
      <w:r w:rsidR="00583DAD" w:rsidRPr="0067145D">
        <w:rPr>
          <w:rFonts w:ascii="Times New Roman" w:hAnsi="Times New Roman"/>
          <w:bCs/>
          <w:sz w:val="28"/>
          <w:szCs w:val="28"/>
          <w:lang w:val="kk-KZ"/>
        </w:rPr>
        <w:t xml:space="preserve">тәртіптік іс жүргізу шеңберінде </w:t>
      </w:r>
      <w:r w:rsidRPr="0067145D">
        <w:rPr>
          <w:rFonts w:ascii="Times New Roman" w:hAnsi="Times New Roman"/>
          <w:bCs/>
          <w:sz w:val="28"/>
          <w:szCs w:val="28"/>
          <w:lang w:val="kk-KZ"/>
        </w:rPr>
        <w:t>тексеруге оған қатысты материалдарды Сот жюриіне беру туралы судья әдебі жөніндегі комиссиялардың шешімдері;</w:t>
      </w:r>
    </w:p>
    <w:p w:rsidR="00091A64" w:rsidRPr="0067145D" w:rsidRDefault="00091A64" w:rsidP="00091A64">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bCs/>
          <w:sz w:val="28"/>
          <w:szCs w:val="28"/>
          <w:lang w:val="kk-KZ"/>
        </w:rPr>
        <w:t>5) тексерулердің қорытындысы бойынша судьяның судья әдебіне қайшы келетін, атына кір келті</w:t>
      </w:r>
      <w:r w:rsidR="00583DAD" w:rsidRPr="0067145D">
        <w:rPr>
          <w:rFonts w:ascii="Times New Roman" w:hAnsi="Times New Roman"/>
          <w:bCs/>
          <w:sz w:val="28"/>
          <w:szCs w:val="28"/>
          <w:lang w:val="kk-KZ"/>
        </w:rPr>
        <w:t>ретін теріс қылық жасау фактісі</w:t>
      </w:r>
      <w:r w:rsidRPr="0067145D">
        <w:rPr>
          <w:rFonts w:ascii="Times New Roman" w:hAnsi="Times New Roman"/>
          <w:bCs/>
          <w:sz w:val="28"/>
          <w:szCs w:val="28"/>
          <w:lang w:val="kk-KZ"/>
        </w:rPr>
        <w:t xml:space="preserve"> немесе сот төрағасының немесе сот алқасы төрағасының лауазымдық міндеттерін тиісінше орындамау фактісі расталған, бұқаралық ақпарат құралдарының жарияланымдарында қамтылған мәліметтер мен фактілер, жеке және заңды тұлғалардың өтініштері.</w:t>
      </w:r>
      <w:r w:rsidRPr="0067145D">
        <w:rPr>
          <w:rFonts w:ascii="Times New Roman" w:hAnsi="Times New Roman"/>
          <w:sz w:val="28"/>
          <w:szCs w:val="28"/>
          <w:lang w:val="kk-KZ"/>
        </w:rPr>
        <w:t>»;</w:t>
      </w:r>
    </w:p>
    <w:p w:rsidR="00583DAD" w:rsidRPr="0067145D" w:rsidRDefault="004976A0" w:rsidP="00583DAD">
      <w:pPr>
        <w:spacing w:after="0" w:line="240" w:lineRule="auto"/>
        <w:ind w:firstLine="851"/>
        <w:contextualSpacing/>
        <w:jc w:val="both"/>
        <w:rPr>
          <w:rFonts w:ascii="Times New Roman" w:hAnsi="Times New Roman"/>
          <w:sz w:val="28"/>
          <w:szCs w:val="28"/>
          <w:lang w:val="kk-KZ"/>
        </w:rPr>
      </w:pPr>
      <w:r w:rsidRPr="0067145D">
        <w:rPr>
          <w:rFonts w:ascii="Times New Roman" w:hAnsi="Times New Roman"/>
          <w:sz w:val="28"/>
          <w:szCs w:val="28"/>
          <w:lang w:val="kk-KZ"/>
        </w:rPr>
        <w:t>14</w:t>
      </w:r>
      <w:r w:rsidR="00583DAD" w:rsidRPr="0067145D">
        <w:rPr>
          <w:rFonts w:ascii="Times New Roman" w:hAnsi="Times New Roman"/>
          <w:sz w:val="28"/>
          <w:szCs w:val="28"/>
          <w:lang w:val="kk-KZ"/>
        </w:rPr>
        <w:t>) 38-2-бап мынадай редакцияда жазылсын:</w:t>
      </w:r>
    </w:p>
    <w:p w:rsidR="00583DAD" w:rsidRPr="0067145D" w:rsidRDefault="00583DAD" w:rsidP="00583DAD">
      <w:pPr>
        <w:widowControl w:val="0"/>
        <w:snapToGrid w:val="0"/>
        <w:spacing w:after="0" w:line="240" w:lineRule="auto"/>
        <w:ind w:right="281" w:firstLine="709"/>
        <w:jc w:val="both"/>
        <w:rPr>
          <w:rFonts w:ascii="Times New Roman" w:hAnsi="Times New Roman"/>
          <w:sz w:val="28"/>
          <w:szCs w:val="28"/>
          <w:lang w:val="kk-KZ" w:eastAsia="ar-SA"/>
        </w:rPr>
      </w:pPr>
      <w:r w:rsidRPr="0067145D">
        <w:rPr>
          <w:rFonts w:ascii="Times New Roman" w:hAnsi="Times New Roman"/>
          <w:sz w:val="28"/>
          <w:szCs w:val="28"/>
          <w:lang w:val="kk-KZ"/>
        </w:rPr>
        <w:t>«</w:t>
      </w:r>
      <w:r w:rsidRPr="0067145D">
        <w:rPr>
          <w:rFonts w:ascii="Times New Roman" w:hAnsi="Times New Roman"/>
          <w:sz w:val="28"/>
          <w:szCs w:val="28"/>
          <w:lang w:val="kk-KZ" w:eastAsia="ar-SA"/>
        </w:rPr>
        <w:t>38-2-бап. Жоғарғы Соттың жанындағы Сот төрелігі академиясы</w:t>
      </w:r>
    </w:p>
    <w:p w:rsidR="00583DAD" w:rsidRPr="0067145D" w:rsidRDefault="00583DAD" w:rsidP="00583DAD">
      <w:pPr>
        <w:widowControl w:val="0"/>
        <w:snapToGrid w:val="0"/>
        <w:spacing w:after="0" w:line="240" w:lineRule="auto"/>
        <w:ind w:right="281" w:firstLine="709"/>
        <w:jc w:val="both"/>
        <w:rPr>
          <w:rFonts w:ascii="Times New Roman" w:hAnsi="Times New Roman"/>
          <w:sz w:val="28"/>
          <w:szCs w:val="28"/>
          <w:lang w:val="kk-KZ" w:eastAsia="ar-SA"/>
        </w:rPr>
      </w:pPr>
      <w:r w:rsidRPr="0067145D">
        <w:rPr>
          <w:rFonts w:ascii="Times New Roman" w:hAnsi="Times New Roman"/>
          <w:sz w:val="28"/>
          <w:szCs w:val="28"/>
          <w:lang w:val="kk-KZ" w:eastAsia="ar-SA"/>
        </w:rPr>
        <w:t>Жоғарғы Сот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p w:rsidR="00583DAD" w:rsidRPr="0067145D" w:rsidRDefault="00583DAD" w:rsidP="00583DAD">
      <w:pPr>
        <w:widowControl w:val="0"/>
        <w:snapToGrid w:val="0"/>
        <w:spacing w:after="0" w:line="240" w:lineRule="auto"/>
        <w:ind w:right="281" w:firstLine="709"/>
        <w:jc w:val="both"/>
        <w:rPr>
          <w:rFonts w:ascii="Times New Roman" w:hAnsi="Times New Roman"/>
          <w:sz w:val="28"/>
          <w:szCs w:val="28"/>
          <w:lang w:val="kk-KZ" w:eastAsia="ar-SA"/>
        </w:rPr>
      </w:pPr>
      <w:r w:rsidRPr="0067145D">
        <w:rPr>
          <w:rFonts w:ascii="Times New Roman" w:hAnsi="Times New Roman"/>
          <w:sz w:val="28"/>
          <w:szCs w:val="28"/>
          <w:lang w:val="kk-KZ" w:eastAsia="ar-SA"/>
        </w:rPr>
        <w:t>Академияда мемлекеттік тапсырыс шеңберінде жоғары оқу орнынан кейінгі білім беру бағдарламалары бойынша Қазақстан Республикасының сот жүйесі мен судьяларының мәртебесі туралы заңнамасында көзделген талаптарға сәйкес келетін азаматтар оқи алады.</w:t>
      </w:r>
    </w:p>
    <w:p w:rsidR="00583DAD" w:rsidRPr="0067145D" w:rsidRDefault="00583DAD" w:rsidP="00583DAD">
      <w:pPr>
        <w:widowControl w:val="0"/>
        <w:snapToGrid w:val="0"/>
        <w:spacing w:after="0" w:line="240" w:lineRule="auto"/>
        <w:ind w:right="281" w:firstLine="709"/>
        <w:jc w:val="both"/>
        <w:rPr>
          <w:rFonts w:ascii="Times New Roman" w:hAnsi="Times New Roman"/>
          <w:b/>
          <w:sz w:val="28"/>
          <w:szCs w:val="28"/>
          <w:lang w:val="kk-KZ" w:eastAsia="ar-SA"/>
        </w:rPr>
      </w:pPr>
      <w:r w:rsidRPr="0067145D">
        <w:rPr>
          <w:rFonts w:ascii="Times New Roman" w:hAnsi="Times New Roman"/>
          <w:sz w:val="28"/>
          <w:szCs w:val="28"/>
          <w:lang w:val="kk-KZ" w:eastAsia="ar-SA"/>
        </w:rPr>
        <w:t>Мемлекеттік тапсырыс шеңберінде магистратурада оқу үшін Жоғарғы Сот тиісті жылға аудандық соттар судьяларының бос лауазымдарын ескере отырып, өңірлер бойынша квота белгілеуге құқылы.</w:t>
      </w:r>
    </w:p>
    <w:p w:rsidR="00583DAD" w:rsidRPr="0067145D" w:rsidRDefault="00583DAD" w:rsidP="00583DAD">
      <w:pPr>
        <w:widowControl w:val="0"/>
        <w:snapToGrid w:val="0"/>
        <w:spacing w:after="0" w:line="240" w:lineRule="auto"/>
        <w:ind w:right="281" w:firstLine="709"/>
        <w:jc w:val="both"/>
        <w:rPr>
          <w:rFonts w:ascii="Times New Roman" w:hAnsi="Times New Roman"/>
          <w:sz w:val="28"/>
          <w:szCs w:val="28"/>
          <w:lang w:val="kk-KZ" w:eastAsia="ar-SA"/>
        </w:rPr>
      </w:pPr>
      <w:r w:rsidRPr="0067145D">
        <w:rPr>
          <w:rFonts w:ascii="Times New Roman" w:hAnsi="Times New Roman"/>
          <w:sz w:val="28"/>
          <w:szCs w:val="28"/>
          <w:lang w:val="kk-KZ" w:eastAsia="ar-SA"/>
        </w:rPr>
        <w:t>Жоғарғы Сот Академияны жалпы басқаруды жүзеге асыратын уәкілетті орган болып табылады.</w:t>
      </w:r>
    </w:p>
    <w:p w:rsidR="00583DAD" w:rsidRPr="0067145D" w:rsidRDefault="00583DAD" w:rsidP="00583DAD">
      <w:pPr>
        <w:spacing w:after="0" w:line="240" w:lineRule="auto"/>
        <w:ind w:right="281" w:firstLine="709"/>
        <w:contextualSpacing/>
        <w:jc w:val="both"/>
        <w:rPr>
          <w:rFonts w:ascii="Times New Roman" w:hAnsi="Times New Roman"/>
          <w:sz w:val="28"/>
          <w:szCs w:val="28"/>
          <w:lang w:val="kk-KZ"/>
        </w:rPr>
      </w:pPr>
      <w:r w:rsidRPr="0067145D">
        <w:rPr>
          <w:rFonts w:ascii="Times New Roman" w:hAnsi="Times New Roman"/>
          <w:sz w:val="28"/>
          <w:szCs w:val="28"/>
          <w:lang w:val="kk-KZ" w:eastAsia="ar-SA"/>
        </w:rPr>
        <w:t>Академияны құруды, оның мәртебесін және жұмысын ұйымдастыруды Қазақстан Республикасының Президенті айқындайды.»;</w:t>
      </w:r>
    </w:p>
    <w:p w:rsidR="00583DAD" w:rsidRPr="0067145D" w:rsidRDefault="004976A0" w:rsidP="00583DAD">
      <w:pPr>
        <w:spacing w:after="0" w:line="240" w:lineRule="auto"/>
        <w:ind w:right="281" w:firstLine="851"/>
        <w:contextualSpacing/>
        <w:jc w:val="both"/>
        <w:rPr>
          <w:rFonts w:ascii="Times New Roman" w:hAnsi="Times New Roman"/>
          <w:sz w:val="28"/>
          <w:szCs w:val="28"/>
          <w:lang w:val="kk-KZ"/>
        </w:rPr>
      </w:pPr>
      <w:r w:rsidRPr="0067145D">
        <w:rPr>
          <w:rFonts w:ascii="Times New Roman" w:hAnsi="Times New Roman"/>
          <w:sz w:val="28"/>
          <w:szCs w:val="28"/>
          <w:lang w:val="kk-KZ"/>
        </w:rPr>
        <w:t>15</w:t>
      </w:r>
      <w:r w:rsidR="00583DAD" w:rsidRPr="0067145D">
        <w:rPr>
          <w:rFonts w:ascii="Times New Roman" w:hAnsi="Times New Roman"/>
          <w:sz w:val="28"/>
          <w:szCs w:val="28"/>
          <w:lang w:val="kk-KZ"/>
        </w:rPr>
        <w:t>) 42-баптың 1-1-тармағының екінші бөлігі мынадай редакцияда жазылсын:</w:t>
      </w:r>
    </w:p>
    <w:p w:rsidR="00583DAD" w:rsidRPr="0067145D" w:rsidRDefault="00583DAD" w:rsidP="00583DAD">
      <w:pPr>
        <w:spacing w:after="0" w:line="240" w:lineRule="auto"/>
        <w:ind w:right="281" w:firstLine="851"/>
        <w:contextualSpacing/>
        <w:jc w:val="both"/>
        <w:rPr>
          <w:rFonts w:ascii="Times New Roman" w:hAnsi="Times New Roman"/>
          <w:bCs/>
          <w:sz w:val="28"/>
          <w:szCs w:val="28"/>
          <w:lang w:val="kk-KZ"/>
        </w:rPr>
      </w:pPr>
      <w:r w:rsidRPr="0067145D">
        <w:rPr>
          <w:rFonts w:ascii="Times New Roman" w:hAnsi="Times New Roman"/>
          <w:sz w:val="28"/>
          <w:szCs w:val="28"/>
          <w:lang w:val="kk-KZ"/>
        </w:rPr>
        <w:t>«Жоғарғы Сот Төрағасының ұсынуы енгізілген немесе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r w:rsidRPr="0067145D">
        <w:rPr>
          <w:rFonts w:ascii="Times New Roman" w:hAnsi="Times New Roman"/>
          <w:bCs/>
          <w:sz w:val="28"/>
          <w:szCs w:val="28"/>
          <w:lang w:val="kk-KZ"/>
        </w:rPr>
        <w:t>.»;</w:t>
      </w:r>
    </w:p>
    <w:p w:rsidR="00583DAD" w:rsidRPr="0067145D" w:rsidRDefault="004976A0" w:rsidP="00583DAD">
      <w:pPr>
        <w:spacing w:after="0" w:line="240" w:lineRule="auto"/>
        <w:ind w:right="281" w:firstLine="851"/>
        <w:contextualSpacing/>
        <w:jc w:val="both"/>
        <w:rPr>
          <w:rFonts w:ascii="Times New Roman" w:hAnsi="Times New Roman"/>
          <w:bCs/>
          <w:sz w:val="28"/>
          <w:szCs w:val="28"/>
          <w:lang w:val="kk-KZ"/>
        </w:rPr>
      </w:pPr>
      <w:r w:rsidRPr="0067145D">
        <w:rPr>
          <w:rFonts w:ascii="Times New Roman" w:hAnsi="Times New Roman"/>
          <w:bCs/>
          <w:sz w:val="28"/>
          <w:szCs w:val="28"/>
          <w:lang w:val="kk-KZ"/>
        </w:rPr>
        <w:t>16</w:t>
      </w:r>
      <w:r w:rsidR="00583DAD" w:rsidRPr="0067145D">
        <w:rPr>
          <w:rFonts w:ascii="Times New Roman" w:hAnsi="Times New Roman"/>
          <w:bCs/>
          <w:sz w:val="28"/>
          <w:szCs w:val="28"/>
          <w:lang w:val="kk-KZ"/>
        </w:rPr>
        <w:t>) мынадай мазмұндағы 42-1-баппен толықтырылсын:</w:t>
      </w:r>
    </w:p>
    <w:p w:rsidR="00583DAD" w:rsidRPr="0067145D" w:rsidRDefault="00583DAD" w:rsidP="00583DAD">
      <w:pPr>
        <w:pStyle w:val="a3"/>
        <w:ind w:right="281" w:firstLine="709"/>
        <w:jc w:val="both"/>
        <w:rPr>
          <w:szCs w:val="28"/>
        </w:rPr>
      </w:pPr>
      <w:r w:rsidRPr="0067145D">
        <w:rPr>
          <w:szCs w:val="28"/>
        </w:rPr>
        <w:t>«42-1-бап. Судьяны тәртіптік жауаптылыққа тарту кезіндегі оның құқықтарының кепілдіктері</w:t>
      </w:r>
    </w:p>
    <w:p w:rsidR="00583DAD" w:rsidRDefault="00583DAD" w:rsidP="00583DAD">
      <w:pPr>
        <w:pStyle w:val="a3"/>
        <w:ind w:right="281" w:firstLine="709"/>
        <w:jc w:val="both"/>
        <w:rPr>
          <w:szCs w:val="28"/>
        </w:rPr>
      </w:pPr>
      <w:r w:rsidRPr="0067145D">
        <w:rPr>
          <w:szCs w:val="28"/>
        </w:rPr>
        <w:t xml:space="preserve">Судья барлық материалдар Сот жюриіне жіберілгенге дейін олармен танысуы тиіс. </w:t>
      </w:r>
    </w:p>
    <w:p w:rsidR="003914A4" w:rsidRDefault="003914A4" w:rsidP="00583DAD">
      <w:pPr>
        <w:pStyle w:val="a3"/>
        <w:ind w:right="281" w:firstLine="709"/>
        <w:jc w:val="both"/>
        <w:rPr>
          <w:szCs w:val="28"/>
        </w:rPr>
      </w:pPr>
    </w:p>
    <w:p w:rsidR="003914A4" w:rsidRDefault="003914A4" w:rsidP="00583DAD">
      <w:pPr>
        <w:pStyle w:val="a3"/>
        <w:ind w:right="281" w:firstLine="709"/>
        <w:jc w:val="both"/>
        <w:rPr>
          <w:szCs w:val="28"/>
        </w:rPr>
      </w:pPr>
    </w:p>
    <w:p w:rsidR="00583DAD" w:rsidRPr="0067145D" w:rsidRDefault="00583DAD" w:rsidP="00583DAD">
      <w:pPr>
        <w:pStyle w:val="a3"/>
        <w:ind w:right="281" w:firstLine="709"/>
        <w:jc w:val="both"/>
        <w:rPr>
          <w:szCs w:val="28"/>
        </w:rPr>
      </w:pPr>
      <w:r w:rsidRPr="0067145D">
        <w:rPr>
          <w:szCs w:val="28"/>
        </w:rPr>
        <w:lastRenderedPageBreak/>
        <w:t>Судья тәртіптік істі қарауға жеке өзі, сондай-ақ өкілдерімен бірге қатысуға құқылы.</w:t>
      </w:r>
    </w:p>
    <w:p w:rsidR="00583DAD" w:rsidRPr="0067145D" w:rsidRDefault="00583DAD" w:rsidP="00583DAD">
      <w:pPr>
        <w:spacing w:after="0" w:line="240" w:lineRule="auto"/>
        <w:ind w:right="281" w:firstLine="709"/>
        <w:contextualSpacing/>
        <w:jc w:val="both"/>
        <w:rPr>
          <w:rFonts w:ascii="Times New Roman" w:hAnsi="Times New Roman"/>
          <w:sz w:val="28"/>
          <w:szCs w:val="28"/>
          <w:lang w:val="kk-KZ"/>
        </w:rPr>
      </w:pPr>
      <w:r w:rsidRPr="0067145D">
        <w:rPr>
          <w:rFonts w:ascii="Times New Roman" w:hAnsi="Times New Roman"/>
          <w:sz w:val="28"/>
          <w:szCs w:val="28"/>
          <w:lang w:val="kk-KZ"/>
        </w:rPr>
        <w:t>Адвокаттар, заң консультанттары палатасының мүшелері болып табылатын заң консультанттары ғана судьяның өкілдері бола алады.»;</w:t>
      </w:r>
    </w:p>
    <w:p w:rsidR="00583DAD" w:rsidRPr="0067145D" w:rsidRDefault="004976A0" w:rsidP="00583DAD">
      <w:pPr>
        <w:spacing w:after="0" w:line="240" w:lineRule="auto"/>
        <w:ind w:right="281" w:firstLine="709"/>
        <w:contextualSpacing/>
        <w:jc w:val="both"/>
        <w:rPr>
          <w:rFonts w:ascii="Times New Roman" w:hAnsi="Times New Roman"/>
          <w:sz w:val="28"/>
          <w:szCs w:val="28"/>
          <w:lang w:val="kk-KZ"/>
        </w:rPr>
      </w:pPr>
      <w:r w:rsidRPr="0067145D">
        <w:rPr>
          <w:rFonts w:ascii="Times New Roman" w:hAnsi="Times New Roman"/>
          <w:sz w:val="28"/>
          <w:szCs w:val="28"/>
          <w:lang w:val="kk-KZ"/>
        </w:rPr>
        <w:t>17</w:t>
      </w:r>
      <w:r w:rsidR="00583DAD" w:rsidRPr="0067145D">
        <w:rPr>
          <w:rFonts w:ascii="Times New Roman" w:hAnsi="Times New Roman"/>
          <w:sz w:val="28"/>
          <w:szCs w:val="28"/>
          <w:lang w:val="kk-KZ"/>
        </w:rPr>
        <w:t>) 44-бапта:</w:t>
      </w:r>
    </w:p>
    <w:p w:rsidR="00583DAD" w:rsidRPr="0067145D" w:rsidRDefault="00583DAD" w:rsidP="00583DAD">
      <w:pPr>
        <w:spacing w:after="0" w:line="240" w:lineRule="auto"/>
        <w:ind w:right="281" w:firstLine="709"/>
        <w:contextualSpacing/>
        <w:jc w:val="both"/>
        <w:rPr>
          <w:rFonts w:ascii="Times New Roman" w:hAnsi="Times New Roman"/>
          <w:bCs/>
          <w:sz w:val="28"/>
          <w:szCs w:val="28"/>
          <w:lang w:val="kk-KZ"/>
        </w:rPr>
      </w:pPr>
      <w:r w:rsidRPr="0067145D">
        <w:rPr>
          <w:rFonts w:ascii="Times New Roman" w:hAnsi="Times New Roman"/>
          <w:bCs/>
          <w:sz w:val="28"/>
          <w:szCs w:val="28"/>
          <w:lang w:val="kk-KZ"/>
        </w:rPr>
        <w:t>1-тармақта:</w:t>
      </w:r>
    </w:p>
    <w:p w:rsidR="00583DAD" w:rsidRPr="0067145D" w:rsidRDefault="00583DAD" w:rsidP="00583DAD">
      <w:pPr>
        <w:spacing w:after="0" w:line="240" w:lineRule="auto"/>
        <w:ind w:right="281" w:firstLine="709"/>
        <w:contextualSpacing/>
        <w:jc w:val="both"/>
        <w:rPr>
          <w:rFonts w:ascii="Times New Roman" w:eastAsia="Times New Roman" w:hAnsi="Times New Roman"/>
          <w:sz w:val="28"/>
          <w:szCs w:val="28"/>
          <w:lang w:val="kk-KZ" w:eastAsia="ru-RU"/>
        </w:rPr>
      </w:pPr>
      <w:r w:rsidRPr="0067145D">
        <w:rPr>
          <w:rFonts w:ascii="Times New Roman" w:eastAsia="Times New Roman" w:hAnsi="Times New Roman"/>
          <w:sz w:val="28"/>
          <w:szCs w:val="28"/>
          <w:lang w:val="kk-KZ" w:eastAsia="ru-RU"/>
        </w:rPr>
        <w:t>мынадай мазмұндағы 1-1) тармақшамен толықтырылсын:</w:t>
      </w:r>
    </w:p>
    <w:p w:rsidR="00583DAD" w:rsidRPr="0067145D" w:rsidRDefault="00583DAD" w:rsidP="00583DAD">
      <w:pPr>
        <w:spacing w:after="0" w:line="240" w:lineRule="auto"/>
        <w:ind w:right="281" w:firstLine="709"/>
        <w:contextualSpacing/>
        <w:jc w:val="both"/>
        <w:rPr>
          <w:rFonts w:ascii="Times New Roman" w:eastAsia="Times New Roman" w:hAnsi="Times New Roman"/>
          <w:sz w:val="28"/>
          <w:szCs w:val="28"/>
          <w:lang w:val="kk-KZ" w:eastAsia="ru-RU"/>
        </w:rPr>
      </w:pPr>
      <w:r w:rsidRPr="0067145D">
        <w:rPr>
          <w:rFonts w:ascii="Times New Roman" w:eastAsia="Times New Roman" w:hAnsi="Times New Roman"/>
          <w:sz w:val="28"/>
          <w:szCs w:val="28"/>
          <w:lang w:val="kk-KZ" w:eastAsia="ru-RU"/>
        </w:rPr>
        <w:t>«</w:t>
      </w:r>
      <w:r w:rsidRPr="0067145D">
        <w:rPr>
          <w:rFonts w:ascii="Times New Roman" w:hAnsi="Times New Roman"/>
          <w:sz w:val="28"/>
          <w:szCs w:val="28"/>
          <w:lang w:val="kk-KZ" w:eastAsia="ru-RU"/>
        </w:rPr>
        <w:t>1-1) Академияға біліктілікті арттыру курстарына, оның ішінде жеке жоспар бойынша жібере отырып, атқаратын лауазымына сай келеді деп тану</w:t>
      </w:r>
      <w:r w:rsidRPr="0067145D">
        <w:rPr>
          <w:rFonts w:ascii="Times New Roman" w:eastAsia="Times New Roman" w:hAnsi="Times New Roman"/>
          <w:sz w:val="28"/>
          <w:szCs w:val="28"/>
          <w:lang w:val="kk-KZ" w:eastAsia="ru-RU"/>
        </w:rPr>
        <w:t>;»;</w:t>
      </w:r>
    </w:p>
    <w:p w:rsidR="00583DAD" w:rsidRPr="0067145D" w:rsidRDefault="00583DAD" w:rsidP="00583DAD">
      <w:pPr>
        <w:spacing w:after="0" w:line="240" w:lineRule="auto"/>
        <w:ind w:right="281" w:firstLine="851"/>
        <w:contextualSpacing/>
        <w:jc w:val="both"/>
        <w:rPr>
          <w:rFonts w:ascii="Times New Roman" w:hAnsi="Times New Roman"/>
          <w:sz w:val="28"/>
          <w:szCs w:val="28"/>
          <w:lang w:val="kk-KZ"/>
        </w:rPr>
      </w:pPr>
      <w:r w:rsidRPr="0067145D">
        <w:rPr>
          <w:rFonts w:ascii="Times New Roman" w:eastAsia="Times New Roman" w:hAnsi="Times New Roman"/>
          <w:sz w:val="28"/>
          <w:szCs w:val="28"/>
          <w:lang w:val="kk-KZ" w:eastAsia="ru-RU"/>
        </w:rPr>
        <w:t>4) тармақша мынадай редакцияда жазылсын</w:t>
      </w:r>
      <w:r w:rsidRPr="0067145D">
        <w:rPr>
          <w:rFonts w:ascii="Times New Roman" w:hAnsi="Times New Roman"/>
          <w:sz w:val="28"/>
          <w:szCs w:val="28"/>
          <w:lang w:val="kk-KZ"/>
        </w:rPr>
        <w:t>:</w:t>
      </w:r>
    </w:p>
    <w:p w:rsidR="00583DAD" w:rsidRPr="0067145D" w:rsidRDefault="00583DAD" w:rsidP="00583DAD">
      <w:pPr>
        <w:spacing w:after="0" w:line="240" w:lineRule="auto"/>
        <w:ind w:right="281" w:firstLine="851"/>
        <w:contextualSpacing/>
        <w:jc w:val="both"/>
        <w:rPr>
          <w:rFonts w:ascii="Times New Roman" w:eastAsia="Times New Roman" w:hAnsi="Times New Roman"/>
          <w:sz w:val="28"/>
          <w:szCs w:val="28"/>
          <w:lang w:val="kk-KZ" w:eastAsia="ru-RU"/>
        </w:rPr>
      </w:pPr>
      <w:r w:rsidRPr="0067145D">
        <w:rPr>
          <w:rFonts w:ascii="Times New Roman" w:eastAsia="Times New Roman" w:hAnsi="Times New Roman"/>
          <w:sz w:val="28"/>
          <w:szCs w:val="28"/>
          <w:lang w:val="kk-KZ" w:eastAsia="ru-RU"/>
        </w:rPr>
        <w:t>«</w:t>
      </w:r>
      <w:r w:rsidRPr="0067145D">
        <w:rPr>
          <w:rFonts w:ascii="Times New Roman" w:hAnsi="Times New Roman"/>
          <w:sz w:val="28"/>
          <w:szCs w:val="28"/>
          <w:lang w:val="kk-KZ"/>
        </w:rPr>
        <w:t>4) жүктемесі аз басқа сотқа, төмен тұрған сотқа ауыстыру туралы</w:t>
      </w:r>
      <w:r w:rsidRPr="0067145D">
        <w:rPr>
          <w:rFonts w:ascii="Times New Roman" w:eastAsia="Times New Roman" w:hAnsi="Times New Roman"/>
          <w:sz w:val="28"/>
          <w:szCs w:val="28"/>
          <w:lang w:val="kk-KZ" w:eastAsia="ru-RU"/>
        </w:rPr>
        <w:t>;»;</w:t>
      </w:r>
    </w:p>
    <w:p w:rsidR="00583DAD" w:rsidRPr="0067145D" w:rsidRDefault="00583DAD" w:rsidP="00583DAD">
      <w:pPr>
        <w:spacing w:after="0" w:line="240" w:lineRule="auto"/>
        <w:ind w:right="281" w:firstLine="851"/>
        <w:contextualSpacing/>
        <w:jc w:val="both"/>
        <w:rPr>
          <w:rFonts w:ascii="Times New Roman" w:eastAsia="Times New Roman" w:hAnsi="Times New Roman"/>
          <w:sz w:val="28"/>
          <w:szCs w:val="28"/>
          <w:lang w:val="kk-KZ" w:eastAsia="ru-RU"/>
        </w:rPr>
      </w:pPr>
      <w:r w:rsidRPr="0067145D">
        <w:rPr>
          <w:rFonts w:ascii="Times New Roman" w:eastAsia="Times New Roman" w:hAnsi="Times New Roman"/>
          <w:sz w:val="28"/>
          <w:szCs w:val="28"/>
          <w:lang w:val="kk-KZ" w:eastAsia="ru-RU"/>
        </w:rPr>
        <w:t>2 және 5-тармақтар мынадай редакцияда жазылсын:</w:t>
      </w:r>
    </w:p>
    <w:p w:rsidR="00583DAD" w:rsidRPr="0067145D" w:rsidRDefault="00583DAD" w:rsidP="00583DAD">
      <w:pPr>
        <w:pStyle w:val="21"/>
        <w:ind w:right="281" w:firstLine="709"/>
        <w:jc w:val="both"/>
        <w:rPr>
          <w:rFonts w:ascii="Times New Roman" w:hAnsi="Times New Roman"/>
          <w:sz w:val="28"/>
          <w:szCs w:val="28"/>
          <w:lang w:val="kk-KZ"/>
        </w:rPr>
      </w:pPr>
      <w:r w:rsidRPr="0067145D">
        <w:rPr>
          <w:rFonts w:ascii="Times New Roman" w:hAnsi="Times New Roman"/>
          <w:sz w:val="28"/>
          <w:szCs w:val="28"/>
          <w:lang w:val="kk-KZ"/>
        </w:rPr>
        <w:t>«2. Сот төрелігінің сапасы жөніндегі комиссияның кәсіптік қызметті бағалау нәтижелері бойынша судьяны кәсіптік жарамсыздығына қарай атқаратын лауазымына сай келмейді деп тану туралы шешімі Жоғары Сот Кеңесінің судьяны атқаратын лауазымынан босату туралы мәселені қарауына негіз болып табылады.</w:t>
      </w:r>
    </w:p>
    <w:p w:rsidR="00583DAD" w:rsidRPr="0067145D" w:rsidRDefault="00583DAD" w:rsidP="00583DAD">
      <w:pPr>
        <w:spacing w:after="0" w:line="240" w:lineRule="auto"/>
        <w:ind w:right="281" w:firstLine="709"/>
        <w:contextualSpacing/>
        <w:jc w:val="both"/>
        <w:rPr>
          <w:rStyle w:val="s0"/>
          <w:rFonts w:ascii="Times New Roman" w:hAnsi="Times New Roman"/>
          <w:sz w:val="28"/>
          <w:szCs w:val="28"/>
          <w:lang w:val="kk-KZ"/>
        </w:rPr>
      </w:pPr>
      <w:r w:rsidRPr="0067145D">
        <w:rPr>
          <w:rFonts w:ascii="Times New Roman" w:hAnsi="Times New Roman"/>
          <w:sz w:val="28"/>
          <w:szCs w:val="28"/>
          <w:lang w:val="kk-KZ"/>
        </w:rPr>
        <w:t>Сот төрелігінің сапасы жөніндегі комиссияның кәсіптік қызметті бағалау нәтижелері бойынша судьяны жүктемесі аз басқа сотқа, төмен тұрған сотқа ауыстыру туралы шешімі Жоғары Сот Кеңесінің судьяны</w:t>
      </w:r>
      <w:r w:rsidRPr="0067145D">
        <w:rPr>
          <w:rFonts w:ascii="Times New Roman" w:hAnsi="Times New Roman"/>
          <w:b/>
          <w:sz w:val="28"/>
          <w:szCs w:val="28"/>
          <w:lang w:val="kk-KZ"/>
        </w:rPr>
        <w:t xml:space="preserve"> </w:t>
      </w:r>
      <w:r w:rsidRPr="0067145D">
        <w:rPr>
          <w:rFonts w:ascii="Times New Roman" w:hAnsi="Times New Roman"/>
          <w:sz w:val="28"/>
          <w:szCs w:val="28"/>
          <w:lang w:val="kk-KZ"/>
        </w:rPr>
        <w:t>жүктемесі аз басқа сотқа, төмен тұрған сотқа ауыстыру туралы, ал ауысудан бас тартқан жағдайда судьяны атқаратын лауазымынан босату туралы мәселені қарауына негіз болып табылады</w:t>
      </w:r>
      <w:r w:rsidRPr="0067145D">
        <w:rPr>
          <w:rStyle w:val="s0"/>
          <w:rFonts w:ascii="Times New Roman" w:hAnsi="Times New Roman"/>
          <w:sz w:val="28"/>
          <w:szCs w:val="28"/>
          <w:lang w:val="kk-KZ"/>
        </w:rPr>
        <w:t>.»;</w:t>
      </w:r>
    </w:p>
    <w:p w:rsidR="00583DAD" w:rsidRPr="0067145D" w:rsidRDefault="00583DAD" w:rsidP="00583DAD">
      <w:pPr>
        <w:pStyle w:val="21"/>
        <w:ind w:right="281" w:firstLine="709"/>
        <w:jc w:val="both"/>
        <w:rPr>
          <w:rFonts w:ascii="Times New Roman" w:hAnsi="Times New Roman"/>
          <w:sz w:val="28"/>
          <w:szCs w:val="28"/>
          <w:lang w:val="kk-KZ"/>
        </w:rPr>
      </w:pPr>
      <w:r w:rsidRPr="0067145D">
        <w:rPr>
          <w:rStyle w:val="s0"/>
          <w:rFonts w:ascii="Times New Roman" w:hAnsi="Times New Roman"/>
          <w:sz w:val="28"/>
          <w:szCs w:val="28"/>
          <w:lang w:val="kk-KZ"/>
        </w:rPr>
        <w:t>«</w:t>
      </w:r>
      <w:r w:rsidRPr="0067145D">
        <w:rPr>
          <w:rFonts w:ascii="Times New Roman" w:hAnsi="Times New Roman"/>
          <w:sz w:val="28"/>
          <w:szCs w:val="28"/>
          <w:lang w:val="kk-KZ"/>
        </w:rPr>
        <w:t>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осы бапта көзделген өзгеше шешім қабылдауына негіз болып табылады.</w:t>
      </w:r>
    </w:p>
    <w:p w:rsidR="00583DAD" w:rsidRPr="0067145D" w:rsidRDefault="00583DAD" w:rsidP="00583DAD">
      <w:pPr>
        <w:spacing w:after="0" w:line="240" w:lineRule="auto"/>
        <w:ind w:right="281" w:firstLine="709"/>
        <w:contextualSpacing/>
        <w:jc w:val="both"/>
        <w:rPr>
          <w:rStyle w:val="s0"/>
          <w:rFonts w:ascii="Times New Roman" w:hAnsi="Times New Roman"/>
          <w:sz w:val="28"/>
          <w:szCs w:val="28"/>
          <w:lang w:val="kk-KZ"/>
        </w:rPr>
      </w:pPr>
      <w:r w:rsidRPr="0067145D">
        <w:rPr>
          <w:rFonts w:ascii="Times New Roman" w:hAnsi="Times New Roman"/>
          <w:sz w:val="28"/>
          <w:szCs w:val="28"/>
          <w:lang w:val="kk-KZ"/>
        </w:rPr>
        <w:t>Жоғары Сот Кеңесінің осы баптың 1-тармағының 4) тармақшасында көзделген шешімді қабылдауы Жоғары Сот Кеңесінің судьяны жүктемесі аз басқа сотқа, төмен тұрған сотқа ауыстыру туралы мәселені қарауына негіз болып табылады</w:t>
      </w:r>
      <w:r w:rsidRPr="0067145D">
        <w:rPr>
          <w:rStyle w:val="s0"/>
          <w:rFonts w:ascii="Times New Roman" w:hAnsi="Times New Roman"/>
          <w:sz w:val="28"/>
          <w:szCs w:val="28"/>
          <w:lang w:val="kk-KZ"/>
        </w:rPr>
        <w:t>.»;</w:t>
      </w:r>
    </w:p>
    <w:p w:rsidR="00583DAD" w:rsidRPr="0067145D" w:rsidRDefault="004976A0" w:rsidP="00583DAD">
      <w:pPr>
        <w:spacing w:after="0" w:line="240" w:lineRule="auto"/>
        <w:ind w:right="281" w:firstLine="709"/>
        <w:contextualSpacing/>
        <w:jc w:val="both"/>
        <w:rPr>
          <w:rFonts w:ascii="Times New Roman" w:eastAsia="Times New Roman" w:hAnsi="Times New Roman"/>
          <w:sz w:val="28"/>
          <w:szCs w:val="28"/>
          <w:lang w:val="kk-KZ" w:eastAsia="ru-RU"/>
        </w:rPr>
      </w:pPr>
      <w:r w:rsidRPr="0067145D">
        <w:rPr>
          <w:rStyle w:val="s0"/>
          <w:rFonts w:ascii="Times New Roman" w:hAnsi="Times New Roman"/>
          <w:sz w:val="28"/>
          <w:szCs w:val="28"/>
          <w:lang w:val="kk-KZ"/>
        </w:rPr>
        <w:t>18</w:t>
      </w:r>
      <w:r w:rsidR="00583DAD" w:rsidRPr="0067145D">
        <w:rPr>
          <w:rStyle w:val="s0"/>
          <w:rFonts w:ascii="Times New Roman" w:hAnsi="Times New Roman"/>
          <w:sz w:val="28"/>
          <w:szCs w:val="28"/>
          <w:lang w:val="kk-KZ"/>
        </w:rPr>
        <w:t xml:space="preserve">) </w:t>
      </w:r>
      <w:r w:rsidR="00583DAD" w:rsidRPr="0067145D">
        <w:rPr>
          <w:rFonts w:ascii="Times New Roman" w:eastAsia="Times New Roman" w:hAnsi="Times New Roman"/>
          <w:sz w:val="28"/>
          <w:szCs w:val="28"/>
          <w:lang w:val="kk-KZ" w:eastAsia="ru-RU"/>
        </w:rPr>
        <w:t>55-баптың бірінші бөлігі мынадай редакцияда жазылсын:</w:t>
      </w:r>
    </w:p>
    <w:p w:rsidR="00583DAD" w:rsidRPr="0067145D" w:rsidRDefault="00583DAD" w:rsidP="00583DAD">
      <w:pPr>
        <w:spacing w:after="0" w:line="240" w:lineRule="auto"/>
        <w:ind w:right="281" w:firstLine="709"/>
        <w:contextualSpacing/>
        <w:jc w:val="both"/>
        <w:rPr>
          <w:rFonts w:ascii="Times New Roman" w:eastAsia="Times New Roman" w:hAnsi="Times New Roman"/>
          <w:sz w:val="28"/>
          <w:szCs w:val="28"/>
          <w:lang w:val="kk-KZ" w:eastAsia="ru-RU"/>
        </w:rPr>
      </w:pPr>
      <w:r w:rsidRPr="0067145D">
        <w:rPr>
          <w:rFonts w:ascii="Times New Roman" w:eastAsia="Times New Roman" w:hAnsi="Times New Roman"/>
          <w:color w:val="000000"/>
          <w:sz w:val="28"/>
          <w:szCs w:val="28"/>
          <w:lang w:val="kk-KZ" w:eastAsia="ru-RU"/>
        </w:rPr>
        <w:t>«</w:t>
      </w:r>
      <w:r w:rsidRPr="0067145D">
        <w:rPr>
          <w:rFonts w:ascii="Times New Roman" w:hAnsi="Times New Roman"/>
          <w:sz w:val="28"/>
          <w:szCs w:val="28"/>
          <w:lang w:val="kk-KZ"/>
        </w:rPr>
        <w:t>Қайтыс болған немесе қаза тапқан судьяларды, отставкадағы судьяларды және судья лауазымынан зейнеткерлікке шыққан зейнеткерлерді жерлеу үшін судья қайтыс болған кездегі тиісті лауазымы бойынша судьяның үш айлық жалақысы мөлшерінде біржолғы ақшалай өтемақы төленеді</w:t>
      </w:r>
      <w:r w:rsidRPr="0067145D">
        <w:rPr>
          <w:rFonts w:ascii="Times New Roman" w:eastAsia="Times New Roman" w:hAnsi="Times New Roman"/>
          <w:color w:val="000000"/>
          <w:sz w:val="28"/>
          <w:szCs w:val="28"/>
          <w:lang w:val="kk-KZ" w:eastAsia="ru-RU"/>
        </w:rPr>
        <w:t>.».</w:t>
      </w:r>
    </w:p>
    <w:p w:rsidR="00583DAD" w:rsidRDefault="00583DAD" w:rsidP="00583DAD">
      <w:pPr>
        <w:tabs>
          <w:tab w:val="left" w:pos="453"/>
        </w:tabs>
        <w:spacing w:after="0" w:line="240" w:lineRule="auto"/>
        <w:ind w:right="281" w:firstLine="709"/>
        <w:contextualSpacing/>
        <w:jc w:val="both"/>
        <w:rPr>
          <w:rFonts w:ascii="Times New Roman" w:hAnsi="Times New Roman"/>
          <w:sz w:val="28"/>
          <w:szCs w:val="28"/>
          <w:lang w:val="kk-KZ"/>
        </w:rPr>
      </w:pPr>
    </w:p>
    <w:p w:rsidR="003914A4" w:rsidRPr="0067145D" w:rsidRDefault="003914A4" w:rsidP="00583DAD">
      <w:pPr>
        <w:tabs>
          <w:tab w:val="left" w:pos="453"/>
        </w:tabs>
        <w:spacing w:after="0" w:line="240" w:lineRule="auto"/>
        <w:ind w:right="281" w:firstLine="709"/>
        <w:contextualSpacing/>
        <w:jc w:val="both"/>
        <w:rPr>
          <w:rFonts w:ascii="Times New Roman" w:hAnsi="Times New Roman"/>
          <w:sz w:val="28"/>
          <w:szCs w:val="28"/>
          <w:lang w:val="kk-KZ"/>
        </w:rPr>
      </w:pPr>
    </w:p>
    <w:p w:rsidR="0067145D" w:rsidRPr="0067145D" w:rsidRDefault="0067145D" w:rsidP="0067145D">
      <w:pPr>
        <w:spacing w:after="0" w:line="240" w:lineRule="auto"/>
        <w:ind w:right="281" w:firstLine="709"/>
        <w:contextualSpacing/>
        <w:jc w:val="both"/>
        <w:rPr>
          <w:rStyle w:val="s0"/>
          <w:rFonts w:ascii="Times New Roman" w:hAnsi="Times New Roman"/>
          <w:sz w:val="28"/>
          <w:szCs w:val="28"/>
          <w:lang w:val="kk-KZ"/>
        </w:rPr>
      </w:pPr>
      <w:r w:rsidRPr="0067145D">
        <w:rPr>
          <w:rStyle w:val="s0"/>
          <w:rFonts w:ascii="Times New Roman" w:hAnsi="Times New Roman"/>
          <w:sz w:val="28"/>
          <w:szCs w:val="28"/>
          <w:lang w:val="kk-KZ"/>
        </w:rPr>
        <w:lastRenderedPageBreak/>
        <w:t>2-бап. Осы Конституциялық Заң алғашқы ресми жарияланған күнінен кейін күнтізбелік он күн өткен соң қолданысқа енгізіледі, мыналарды қоспағанда:</w:t>
      </w:r>
    </w:p>
    <w:p w:rsidR="0067145D" w:rsidRPr="0067145D" w:rsidRDefault="00FA2B21" w:rsidP="0067145D">
      <w:pPr>
        <w:spacing w:after="0" w:line="240" w:lineRule="auto"/>
        <w:ind w:right="281" w:firstLine="709"/>
        <w:contextualSpacing/>
        <w:jc w:val="both"/>
        <w:rPr>
          <w:rStyle w:val="s0"/>
          <w:rFonts w:ascii="Times New Roman" w:hAnsi="Times New Roman"/>
          <w:sz w:val="28"/>
          <w:szCs w:val="28"/>
          <w:lang w:val="kk-KZ"/>
        </w:rPr>
      </w:pPr>
      <w:r w:rsidRPr="00FA2B21">
        <w:rPr>
          <w:rStyle w:val="s0"/>
          <w:rFonts w:ascii="Times New Roman" w:hAnsi="Times New Roman"/>
          <w:sz w:val="28"/>
          <w:szCs w:val="28"/>
          <w:lang w:val="kk-KZ"/>
        </w:rPr>
        <w:t xml:space="preserve">1) </w:t>
      </w:r>
      <w:r w:rsidR="0067145D" w:rsidRPr="0067145D">
        <w:rPr>
          <w:rStyle w:val="s0"/>
          <w:rFonts w:ascii="Times New Roman" w:hAnsi="Times New Roman"/>
          <w:sz w:val="28"/>
          <w:szCs w:val="28"/>
          <w:lang w:val="kk-KZ"/>
        </w:rPr>
        <w:t>Осы Конституциялық заңның 1-бабы 10)-тармақшасының екінші және үшінші абзацтары:</w:t>
      </w:r>
    </w:p>
    <w:p w:rsidR="0067145D" w:rsidRPr="0067145D" w:rsidRDefault="0067145D" w:rsidP="0067145D">
      <w:pPr>
        <w:spacing w:after="0" w:line="240" w:lineRule="auto"/>
        <w:ind w:right="281" w:firstLine="709"/>
        <w:contextualSpacing/>
        <w:jc w:val="both"/>
        <w:rPr>
          <w:rStyle w:val="s0"/>
          <w:rFonts w:ascii="Times New Roman" w:hAnsi="Times New Roman"/>
          <w:sz w:val="28"/>
          <w:szCs w:val="28"/>
          <w:lang w:val="kk-KZ"/>
        </w:rPr>
      </w:pPr>
      <w:r w:rsidRPr="0067145D">
        <w:rPr>
          <w:rStyle w:val="s0"/>
          <w:rFonts w:ascii="Times New Roman" w:hAnsi="Times New Roman"/>
          <w:sz w:val="28"/>
          <w:szCs w:val="28"/>
          <w:lang w:val="kk-KZ"/>
        </w:rPr>
        <w:t>Қазақстан Республикасы Жоғарғы сотының судьяларына қатысты 2025 жылғы 1 қаңтардан бастап;</w:t>
      </w:r>
    </w:p>
    <w:p w:rsidR="0067145D" w:rsidRPr="0067145D" w:rsidRDefault="0067145D" w:rsidP="0067145D">
      <w:pPr>
        <w:spacing w:after="0" w:line="240" w:lineRule="auto"/>
        <w:ind w:right="281" w:firstLine="709"/>
        <w:contextualSpacing/>
        <w:jc w:val="both"/>
        <w:rPr>
          <w:rStyle w:val="s0"/>
          <w:rFonts w:ascii="Times New Roman" w:hAnsi="Times New Roman"/>
          <w:sz w:val="28"/>
          <w:szCs w:val="28"/>
          <w:lang w:val="kk-KZ"/>
        </w:rPr>
      </w:pPr>
      <w:r w:rsidRPr="0067145D">
        <w:rPr>
          <w:rStyle w:val="s0"/>
          <w:rFonts w:ascii="Times New Roman" w:hAnsi="Times New Roman"/>
          <w:sz w:val="28"/>
          <w:szCs w:val="28"/>
          <w:lang w:val="kk-KZ"/>
        </w:rPr>
        <w:t>облыстық және оларға теңестірілген соттардың судьяларына қатысты 2026 жылғы 1 қаңтардан бастап;</w:t>
      </w:r>
    </w:p>
    <w:p w:rsidR="0067145D" w:rsidRPr="0067145D" w:rsidRDefault="0067145D" w:rsidP="0067145D">
      <w:pPr>
        <w:spacing w:after="0" w:line="240" w:lineRule="auto"/>
        <w:ind w:right="281" w:firstLine="709"/>
        <w:contextualSpacing/>
        <w:jc w:val="both"/>
        <w:rPr>
          <w:rStyle w:val="s0"/>
          <w:rFonts w:ascii="Times New Roman" w:hAnsi="Times New Roman"/>
          <w:sz w:val="28"/>
          <w:szCs w:val="28"/>
          <w:lang w:val="kk-KZ"/>
        </w:rPr>
      </w:pPr>
      <w:r w:rsidRPr="0067145D">
        <w:rPr>
          <w:rStyle w:val="s0"/>
          <w:rFonts w:ascii="Times New Roman" w:hAnsi="Times New Roman"/>
          <w:sz w:val="28"/>
          <w:szCs w:val="28"/>
          <w:lang w:val="kk-KZ"/>
        </w:rPr>
        <w:t>аудандық және оларға теңестірілген соттардың судьяларына қатысты 2027 жылғы 1 қаңтардан бастап қолданысқа енгізіледі.</w:t>
      </w:r>
    </w:p>
    <w:p w:rsidR="004976A0" w:rsidRPr="00FA2B21" w:rsidRDefault="0067145D" w:rsidP="0067145D">
      <w:pPr>
        <w:spacing w:after="0" w:line="240" w:lineRule="auto"/>
        <w:ind w:right="281" w:firstLine="709"/>
        <w:contextualSpacing/>
        <w:jc w:val="both"/>
        <w:rPr>
          <w:rStyle w:val="s0"/>
          <w:lang w:val="kk-KZ"/>
        </w:rPr>
      </w:pPr>
      <w:r w:rsidRPr="0067145D">
        <w:rPr>
          <w:rStyle w:val="s0"/>
          <w:rFonts w:ascii="Times New Roman" w:hAnsi="Times New Roman"/>
          <w:sz w:val="28"/>
          <w:szCs w:val="28"/>
          <w:lang w:val="kk-KZ"/>
        </w:rPr>
        <w:t>Осы тармақшаның ережесі, оның ішінде отставкадағы, осы Конституциялық Заң қолданысқа енгізілгенге дейін судьяларды өмір бойығы ай сайынғы қамтылатын төлеу алатын судьяларға қолданылады.</w:t>
      </w:r>
    </w:p>
    <w:p w:rsidR="00583DAD" w:rsidRPr="0067145D" w:rsidRDefault="00583DAD" w:rsidP="004976A0">
      <w:pPr>
        <w:spacing w:after="0" w:line="240" w:lineRule="auto"/>
        <w:ind w:right="281" w:firstLine="709"/>
        <w:contextualSpacing/>
        <w:jc w:val="both"/>
        <w:rPr>
          <w:rFonts w:ascii="Times New Roman" w:hAnsi="Times New Roman"/>
          <w:sz w:val="28"/>
          <w:szCs w:val="28"/>
          <w:lang w:val="kk-KZ"/>
        </w:rPr>
      </w:pPr>
    </w:p>
    <w:p w:rsidR="00583DAD" w:rsidRPr="0067145D" w:rsidRDefault="00583DAD" w:rsidP="00583DAD">
      <w:pPr>
        <w:pStyle w:val="a3"/>
        <w:ind w:right="281" w:firstLine="709"/>
        <w:jc w:val="both"/>
        <w:rPr>
          <w:szCs w:val="28"/>
        </w:rPr>
      </w:pPr>
    </w:p>
    <w:p w:rsidR="00583DAD" w:rsidRPr="0067145D" w:rsidRDefault="00583DAD" w:rsidP="00583DAD">
      <w:pPr>
        <w:pStyle w:val="a3"/>
        <w:ind w:right="281" w:firstLine="709"/>
        <w:jc w:val="both"/>
        <w:rPr>
          <w:szCs w:val="28"/>
        </w:rPr>
      </w:pPr>
    </w:p>
    <w:p w:rsidR="00583DAD" w:rsidRPr="0067145D" w:rsidRDefault="00583DAD" w:rsidP="00583DAD">
      <w:pPr>
        <w:pStyle w:val="a3"/>
        <w:ind w:right="281" w:firstLine="709"/>
        <w:jc w:val="both"/>
        <w:rPr>
          <w:szCs w:val="28"/>
        </w:rPr>
      </w:pPr>
    </w:p>
    <w:p w:rsidR="00583DAD" w:rsidRPr="0067145D" w:rsidRDefault="00583DAD" w:rsidP="00583DAD">
      <w:pPr>
        <w:pStyle w:val="a3"/>
        <w:ind w:right="281" w:firstLine="709"/>
        <w:jc w:val="both"/>
        <w:rPr>
          <w:b/>
          <w:szCs w:val="28"/>
        </w:rPr>
      </w:pPr>
      <w:r w:rsidRPr="0067145D">
        <w:rPr>
          <w:b/>
          <w:szCs w:val="28"/>
        </w:rPr>
        <w:t xml:space="preserve">Қазақстан Республикасының  </w:t>
      </w:r>
    </w:p>
    <w:p w:rsidR="00583DAD" w:rsidRPr="00583DAD" w:rsidRDefault="00583DAD" w:rsidP="00583DAD">
      <w:pPr>
        <w:pStyle w:val="a3"/>
        <w:ind w:firstLine="709"/>
        <w:jc w:val="both"/>
        <w:rPr>
          <w:szCs w:val="28"/>
        </w:rPr>
      </w:pPr>
      <w:r w:rsidRPr="0067145D">
        <w:rPr>
          <w:b/>
          <w:szCs w:val="28"/>
        </w:rPr>
        <w:t xml:space="preserve">              Президенті</w:t>
      </w:r>
    </w:p>
    <w:sectPr w:rsidR="00583DAD" w:rsidRPr="00583DAD" w:rsidSect="0032654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550" w:rsidRDefault="00D42550" w:rsidP="00326544">
      <w:pPr>
        <w:spacing w:after="0" w:line="240" w:lineRule="auto"/>
      </w:pPr>
      <w:r>
        <w:separator/>
      </w:r>
    </w:p>
  </w:endnote>
  <w:endnote w:type="continuationSeparator" w:id="0">
    <w:p w:rsidR="00D42550" w:rsidRDefault="00D42550" w:rsidP="0032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44" w:rsidRDefault="0032654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44" w:rsidRDefault="0032654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44" w:rsidRDefault="003265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550" w:rsidRDefault="00D42550" w:rsidP="00326544">
      <w:pPr>
        <w:spacing w:after="0" w:line="240" w:lineRule="auto"/>
      </w:pPr>
      <w:r>
        <w:separator/>
      </w:r>
    </w:p>
  </w:footnote>
  <w:footnote w:type="continuationSeparator" w:id="0">
    <w:p w:rsidR="00D42550" w:rsidRDefault="00D42550" w:rsidP="0032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44" w:rsidRDefault="0032654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489481"/>
      <w:docPartObj>
        <w:docPartGallery w:val="Page Numbers (Top of Page)"/>
        <w:docPartUnique/>
      </w:docPartObj>
    </w:sdtPr>
    <w:sdtEndPr/>
    <w:sdtContent>
      <w:p w:rsidR="00326544" w:rsidRDefault="00326544">
        <w:pPr>
          <w:pStyle w:val="a7"/>
          <w:jc w:val="center"/>
        </w:pPr>
        <w:r>
          <w:fldChar w:fldCharType="begin"/>
        </w:r>
        <w:r>
          <w:instrText>PAGE   \* MERGEFORMAT</w:instrText>
        </w:r>
        <w:r>
          <w:fldChar w:fldCharType="separate"/>
        </w:r>
        <w:r w:rsidR="0007635A">
          <w:rPr>
            <w:noProof/>
          </w:rPr>
          <w:t>8</w:t>
        </w:r>
        <w:r>
          <w:fldChar w:fldCharType="end"/>
        </w:r>
      </w:p>
    </w:sdtContent>
  </w:sdt>
  <w:p w:rsidR="00326544" w:rsidRDefault="0032654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44" w:rsidRDefault="003265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4F"/>
    <w:rsid w:val="00016709"/>
    <w:rsid w:val="0003795B"/>
    <w:rsid w:val="0007635A"/>
    <w:rsid w:val="0007795A"/>
    <w:rsid w:val="000829E7"/>
    <w:rsid w:val="00091A64"/>
    <w:rsid w:val="001423F5"/>
    <w:rsid w:val="00173F30"/>
    <w:rsid w:val="002361CB"/>
    <w:rsid w:val="00274486"/>
    <w:rsid w:val="00326544"/>
    <w:rsid w:val="003914A4"/>
    <w:rsid w:val="004976A0"/>
    <w:rsid w:val="00583DAD"/>
    <w:rsid w:val="006461A8"/>
    <w:rsid w:val="0067145D"/>
    <w:rsid w:val="008174FB"/>
    <w:rsid w:val="00836377"/>
    <w:rsid w:val="00836E89"/>
    <w:rsid w:val="009E60E3"/>
    <w:rsid w:val="00AA504F"/>
    <w:rsid w:val="00AF775B"/>
    <w:rsid w:val="00B035EA"/>
    <w:rsid w:val="00B860C0"/>
    <w:rsid w:val="00BC0EF2"/>
    <w:rsid w:val="00BD0396"/>
    <w:rsid w:val="00C353F4"/>
    <w:rsid w:val="00C763EA"/>
    <w:rsid w:val="00CD0EC3"/>
    <w:rsid w:val="00D42550"/>
    <w:rsid w:val="00E95F35"/>
    <w:rsid w:val="00F734E6"/>
    <w:rsid w:val="00FA2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4819"/>
  <w15:chartTrackingRefBased/>
  <w15:docId w15:val="{6C1C5063-AA95-487A-8A84-7D54FEEF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свой,Айгерим,Без интервала11,14 TNR,МОЙ СТИЛЬ,No Spacing1,Елжан,Без интервала2,Без интервала21,Без интервала211,Без интервала3,Без интеБез интервала,исполнитель,No Spacing11,Без интерваль,No Spacing"/>
    <w:link w:val="a4"/>
    <w:uiPriority w:val="1"/>
    <w:qFormat/>
    <w:rsid w:val="00AA504F"/>
    <w:pPr>
      <w:spacing w:after="0" w:line="240" w:lineRule="auto"/>
    </w:pPr>
    <w:rPr>
      <w:rFonts w:ascii="Times New Roman" w:eastAsia="Calibri" w:hAnsi="Times New Roman" w:cs="Times New Roman"/>
      <w:sz w:val="28"/>
      <w:lang w:val="kk-KZ"/>
    </w:rPr>
  </w:style>
  <w:style w:type="character" w:customStyle="1" w:styleId="a4">
    <w:name w:val="Без интервала Знак"/>
    <w:aliases w:val="Обя Знак,мелкий Знак,мой рабочий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Без интервала3 Знак"/>
    <w:link w:val="a3"/>
    <w:uiPriority w:val="1"/>
    <w:qFormat/>
    <w:locked/>
    <w:rsid w:val="00AA504F"/>
    <w:rPr>
      <w:rFonts w:ascii="Times New Roman" w:eastAsia="Calibri" w:hAnsi="Times New Roman" w:cs="Times New Roman"/>
      <w:sz w:val="28"/>
      <w:lang w:val="kk-KZ"/>
    </w:rPr>
  </w:style>
  <w:style w:type="paragraph" w:customStyle="1" w:styleId="21">
    <w:name w:val="Средняя сетка 21"/>
    <w:uiPriority w:val="1"/>
    <w:qFormat/>
    <w:rsid w:val="00583DAD"/>
    <w:pPr>
      <w:spacing w:after="0" w:line="240" w:lineRule="auto"/>
    </w:pPr>
    <w:rPr>
      <w:rFonts w:ascii="Calibri" w:eastAsia="Times New Roman" w:hAnsi="Calibri" w:cs="Times New Roman"/>
    </w:rPr>
  </w:style>
  <w:style w:type="character" w:customStyle="1" w:styleId="s0">
    <w:name w:val="s0"/>
    <w:rsid w:val="00583DAD"/>
    <w:rPr>
      <w:color w:val="000000"/>
    </w:rPr>
  </w:style>
  <w:style w:type="paragraph" w:styleId="a5">
    <w:name w:val="List Paragraph"/>
    <w:basedOn w:val="a"/>
    <w:uiPriority w:val="34"/>
    <w:qFormat/>
    <w:rsid w:val="00FA2B21"/>
    <w:pPr>
      <w:ind w:left="720"/>
      <w:contextualSpacing/>
    </w:pPr>
  </w:style>
  <w:style w:type="character" w:styleId="a6">
    <w:name w:val="Hyperlink"/>
    <w:uiPriority w:val="99"/>
    <w:unhideWhenUsed/>
    <w:rsid w:val="00AF775B"/>
    <w:rPr>
      <w:color w:val="0000FF"/>
      <w:u w:val="single"/>
    </w:rPr>
  </w:style>
  <w:style w:type="paragraph" w:styleId="a7">
    <w:name w:val="header"/>
    <w:basedOn w:val="a"/>
    <w:link w:val="a8"/>
    <w:uiPriority w:val="99"/>
    <w:unhideWhenUsed/>
    <w:rsid w:val="00326544"/>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326544"/>
    <w:rPr>
      <w:rFonts w:ascii="Calibri" w:eastAsia="Calibri" w:hAnsi="Calibri" w:cs="Times New Roman"/>
    </w:rPr>
  </w:style>
  <w:style w:type="paragraph" w:styleId="a9">
    <w:name w:val="footer"/>
    <w:basedOn w:val="a"/>
    <w:link w:val="aa"/>
    <w:uiPriority w:val="99"/>
    <w:unhideWhenUsed/>
    <w:rsid w:val="00326544"/>
    <w:pPr>
      <w:tabs>
        <w:tab w:val="center" w:pos="4844"/>
        <w:tab w:val="right" w:pos="9689"/>
      </w:tabs>
      <w:spacing w:after="0" w:line="240" w:lineRule="auto"/>
    </w:pPr>
  </w:style>
  <w:style w:type="character" w:customStyle="1" w:styleId="aa">
    <w:name w:val="Нижний колонтитул Знак"/>
    <w:basedOn w:val="a0"/>
    <w:link w:val="a9"/>
    <w:uiPriority w:val="99"/>
    <w:rsid w:val="003265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00000132_"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2342</Words>
  <Characters>13354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Абдрахманов Багдат</cp:lastModifiedBy>
  <cp:revision>15</cp:revision>
  <dcterms:created xsi:type="dcterms:W3CDTF">2023-10-04T04:48:00Z</dcterms:created>
  <dcterms:modified xsi:type="dcterms:W3CDTF">2023-12-30T05:11:00Z</dcterms:modified>
</cp:coreProperties>
</file>