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E8B" w:rsidRDefault="00383E8B" w:rsidP="00383E8B">
      <w:pPr>
        <w:tabs>
          <w:tab w:val="left" w:pos="0"/>
          <w:tab w:val="left" w:pos="5245"/>
          <w:tab w:val="left" w:pos="5730"/>
          <w:tab w:val="center" w:pos="7230"/>
          <w:tab w:val="center" w:pos="7780"/>
        </w:tabs>
        <w:jc w:val="center"/>
        <w:rPr>
          <w:b/>
          <w:sz w:val="24"/>
          <w:szCs w:val="24"/>
          <w:lang w:val="kk"/>
        </w:rPr>
      </w:pPr>
      <w:r>
        <w:rPr>
          <w:b/>
          <w:sz w:val="24"/>
          <w:szCs w:val="24"/>
          <w:lang w:val="kk"/>
        </w:rPr>
        <w:t>«</w:t>
      </w:r>
      <w:r w:rsidRPr="00C327B3">
        <w:rPr>
          <w:b/>
          <w:sz w:val="24"/>
          <w:szCs w:val="24"/>
          <w:lang w:val="kk"/>
        </w:rPr>
        <w:t xml:space="preserve">Қазақстан Республикасының кейбір заңнамалық актілеріне күзет қызметі мәселелері бойынша </w:t>
      </w:r>
    </w:p>
    <w:p w:rsidR="00383E8B" w:rsidRDefault="00383E8B" w:rsidP="00383E8B">
      <w:pPr>
        <w:tabs>
          <w:tab w:val="left" w:pos="0"/>
          <w:tab w:val="left" w:pos="5245"/>
          <w:tab w:val="left" w:pos="5730"/>
          <w:tab w:val="center" w:pos="7230"/>
          <w:tab w:val="center" w:pos="7780"/>
        </w:tabs>
        <w:jc w:val="center"/>
        <w:rPr>
          <w:b/>
          <w:sz w:val="24"/>
          <w:szCs w:val="24"/>
          <w:lang w:val="kk"/>
        </w:rPr>
      </w:pPr>
      <w:r w:rsidRPr="00C327B3">
        <w:rPr>
          <w:b/>
          <w:sz w:val="24"/>
          <w:szCs w:val="24"/>
          <w:lang w:val="kk"/>
        </w:rPr>
        <w:t>өзгерістер мен толықтырулар енгізу туралы</w:t>
      </w:r>
      <w:r>
        <w:rPr>
          <w:b/>
          <w:sz w:val="24"/>
          <w:szCs w:val="24"/>
          <w:lang w:val="kk"/>
        </w:rPr>
        <w:t>»</w:t>
      </w:r>
      <w:r w:rsidRPr="00C327B3">
        <w:rPr>
          <w:b/>
          <w:sz w:val="24"/>
          <w:szCs w:val="24"/>
          <w:lang w:val="kk"/>
        </w:rPr>
        <w:t xml:space="preserve"> Қазақстан Республикасы Заңының жобасы бойынша </w:t>
      </w:r>
    </w:p>
    <w:p w:rsidR="00383E8B" w:rsidRPr="00C327B3" w:rsidRDefault="00383E8B" w:rsidP="00383E8B">
      <w:pPr>
        <w:tabs>
          <w:tab w:val="left" w:pos="0"/>
          <w:tab w:val="left" w:pos="5245"/>
          <w:tab w:val="left" w:pos="5730"/>
          <w:tab w:val="center" w:pos="7230"/>
          <w:tab w:val="center" w:pos="7780"/>
        </w:tabs>
        <w:jc w:val="center"/>
        <w:rPr>
          <w:b/>
          <w:sz w:val="24"/>
          <w:szCs w:val="24"/>
          <w:lang w:val="ru-RU"/>
        </w:rPr>
      </w:pPr>
      <w:r w:rsidRPr="00C327B3">
        <w:rPr>
          <w:b/>
          <w:sz w:val="24"/>
          <w:szCs w:val="24"/>
          <w:lang w:val="kk"/>
        </w:rPr>
        <w:t>САЛЫСТЫРМА КЕСТЕ</w:t>
      </w:r>
    </w:p>
    <w:p w:rsidR="00383E8B" w:rsidRPr="00C327B3" w:rsidRDefault="00383E8B" w:rsidP="00383E8B">
      <w:pPr>
        <w:tabs>
          <w:tab w:val="left" w:pos="0"/>
        </w:tabs>
        <w:jc w:val="center"/>
        <w:rPr>
          <w:b/>
          <w:sz w:val="24"/>
          <w:szCs w:val="24"/>
          <w:lang w:val="ru-RU"/>
        </w:rPr>
      </w:pP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1757"/>
        <w:gridCol w:w="4055"/>
        <w:gridCol w:w="3969"/>
        <w:gridCol w:w="4961"/>
      </w:tblGrid>
      <w:tr w:rsidR="00383E8B" w:rsidTr="002D1462">
        <w:trPr>
          <w:jc w:val="center"/>
        </w:trPr>
        <w:tc>
          <w:tcPr>
            <w:tcW w:w="559"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 xml:space="preserve">Р/т </w:t>
            </w:r>
          </w:p>
          <w:p w:rsidR="00383E8B" w:rsidRPr="00C327B3" w:rsidRDefault="00383E8B" w:rsidP="002D1462">
            <w:pPr>
              <w:widowControl w:val="0"/>
              <w:tabs>
                <w:tab w:val="left" w:pos="426"/>
              </w:tabs>
              <w:jc w:val="center"/>
              <w:rPr>
                <w:b/>
                <w:sz w:val="22"/>
                <w:lang w:val="ru-RU"/>
              </w:rPr>
            </w:pPr>
            <w:r w:rsidRPr="00C327B3">
              <w:rPr>
                <w:b/>
                <w:sz w:val="22"/>
                <w:lang w:val="kk"/>
              </w:rPr>
              <w:t>№</w:t>
            </w:r>
          </w:p>
        </w:tc>
        <w:tc>
          <w:tcPr>
            <w:tcW w:w="1757"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Құрылымдық элемент</w:t>
            </w:r>
          </w:p>
        </w:tc>
        <w:tc>
          <w:tcPr>
            <w:tcW w:w="4055"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Заңнамалық актінің редакциясы</w:t>
            </w:r>
          </w:p>
        </w:tc>
        <w:tc>
          <w:tcPr>
            <w:tcW w:w="3969"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Ұсынылған өзгертуді немесе толықтыруды редакциялау</w:t>
            </w:r>
          </w:p>
        </w:tc>
        <w:tc>
          <w:tcPr>
            <w:tcW w:w="4961"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Негіздеме</w:t>
            </w:r>
          </w:p>
        </w:tc>
      </w:tr>
      <w:tr w:rsidR="00383E8B" w:rsidTr="002D1462">
        <w:trPr>
          <w:jc w:val="center"/>
        </w:trPr>
        <w:tc>
          <w:tcPr>
            <w:tcW w:w="559"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1</w:t>
            </w:r>
          </w:p>
        </w:tc>
        <w:tc>
          <w:tcPr>
            <w:tcW w:w="1757"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2</w:t>
            </w:r>
          </w:p>
        </w:tc>
        <w:tc>
          <w:tcPr>
            <w:tcW w:w="4055"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3</w:t>
            </w:r>
          </w:p>
        </w:tc>
        <w:tc>
          <w:tcPr>
            <w:tcW w:w="3969"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4</w:t>
            </w:r>
          </w:p>
        </w:tc>
        <w:tc>
          <w:tcPr>
            <w:tcW w:w="4961" w:type="dxa"/>
            <w:vAlign w:val="center"/>
          </w:tcPr>
          <w:p w:rsidR="00383E8B" w:rsidRPr="00C327B3" w:rsidRDefault="00383E8B" w:rsidP="002D1462">
            <w:pPr>
              <w:widowControl w:val="0"/>
              <w:tabs>
                <w:tab w:val="left" w:pos="426"/>
              </w:tabs>
              <w:jc w:val="center"/>
              <w:rPr>
                <w:b/>
                <w:sz w:val="22"/>
                <w:lang w:val="ru-RU"/>
              </w:rPr>
            </w:pPr>
            <w:r w:rsidRPr="00C327B3">
              <w:rPr>
                <w:b/>
                <w:sz w:val="22"/>
                <w:lang w:val="kk"/>
              </w:rPr>
              <w:t>5</w:t>
            </w:r>
          </w:p>
        </w:tc>
      </w:tr>
      <w:tr w:rsidR="00383E8B" w:rsidTr="002D1462">
        <w:trPr>
          <w:trHeight w:val="215"/>
          <w:jc w:val="center"/>
        </w:trPr>
        <w:tc>
          <w:tcPr>
            <w:tcW w:w="15301" w:type="dxa"/>
            <w:gridSpan w:val="5"/>
            <w:vAlign w:val="center"/>
          </w:tcPr>
          <w:p w:rsidR="00383E8B" w:rsidRPr="004C7D7B" w:rsidRDefault="00383E8B" w:rsidP="002D1462">
            <w:pPr>
              <w:widowControl w:val="0"/>
              <w:tabs>
                <w:tab w:val="left" w:pos="426"/>
              </w:tabs>
              <w:jc w:val="center"/>
              <w:rPr>
                <w:b/>
                <w:sz w:val="22"/>
              </w:rPr>
            </w:pPr>
            <w:r w:rsidRPr="00C327B3">
              <w:rPr>
                <w:b/>
                <w:sz w:val="22"/>
                <w:lang w:val="kk"/>
              </w:rPr>
              <w:t xml:space="preserve">2015 жылғы 29 қазандағы Қазақстан Республикасының </w:t>
            </w:r>
            <w:r>
              <w:rPr>
                <w:b/>
                <w:sz w:val="22"/>
                <w:lang w:val="kk"/>
              </w:rPr>
              <w:t>Кәсіпкерлік к</w:t>
            </w:r>
            <w:r w:rsidRPr="00C327B3">
              <w:rPr>
                <w:b/>
                <w:sz w:val="22"/>
                <w:lang w:val="kk"/>
              </w:rPr>
              <w:t>одексі</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rPr>
            </w:pPr>
          </w:p>
        </w:tc>
        <w:tc>
          <w:tcPr>
            <w:tcW w:w="1757" w:type="dxa"/>
          </w:tcPr>
          <w:p w:rsidR="00383E8B" w:rsidRPr="00C327B3" w:rsidRDefault="00383E8B" w:rsidP="002D1462">
            <w:pPr>
              <w:tabs>
                <w:tab w:val="left" w:pos="426"/>
              </w:tabs>
              <w:jc w:val="center"/>
              <w:rPr>
                <w:sz w:val="22"/>
                <w:lang w:val="ru-RU"/>
              </w:rPr>
            </w:pPr>
            <w:r w:rsidRPr="00C327B3">
              <w:rPr>
                <w:sz w:val="22"/>
                <w:lang w:val="kk"/>
              </w:rPr>
              <w:t xml:space="preserve">24-баптың </w:t>
            </w:r>
          </w:p>
          <w:p w:rsidR="00383E8B" w:rsidRPr="00C327B3" w:rsidRDefault="00383E8B" w:rsidP="002D1462">
            <w:pPr>
              <w:tabs>
                <w:tab w:val="left" w:pos="426"/>
              </w:tabs>
              <w:jc w:val="center"/>
              <w:rPr>
                <w:sz w:val="22"/>
                <w:lang w:val="ru-RU"/>
              </w:rPr>
            </w:pPr>
            <w:r w:rsidRPr="00C327B3">
              <w:rPr>
                <w:sz w:val="22"/>
                <w:lang w:val="kk"/>
              </w:rPr>
              <w:t>4-тармағының 11) тармақшасы</w:t>
            </w:r>
          </w:p>
        </w:tc>
        <w:tc>
          <w:tcPr>
            <w:tcW w:w="4055" w:type="dxa"/>
          </w:tcPr>
          <w:p w:rsidR="00383E8B" w:rsidRPr="00C327B3" w:rsidRDefault="00383E8B" w:rsidP="002D1462">
            <w:pPr>
              <w:tabs>
                <w:tab w:val="left" w:pos="426"/>
              </w:tabs>
              <w:ind w:firstLine="300"/>
              <w:rPr>
                <w:bCs/>
                <w:color w:val="000000"/>
                <w:spacing w:val="2"/>
                <w:sz w:val="22"/>
                <w:shd w:val="clear" w:color="FFFFFF" w:fill="FFFFFF"/>
                <w:lang w:val="ru-RU"/>
              </w:rPr>
            </w:pPr>
            <w:r w:rsidRPr="00C327B3">
              <w:rPr>
                <w:bCs/>
                <w:color w:val="000000"/>
                <w:spacing w:val="2"/>
                <w:sz w:val="22"/>
                <w:shd w:val="clear" w:color="FFFFFF" w:fill="FFFFFF"/>
                <w:lang w:val="kk"/>
              </w:rPr>
              <w:t>24-бап. Кәсіпкерлік субъектілерінің санаттары</w:t>
            </w:r>
          </w:p>
          <w:p w:rsidR="00383E8B" w:rsidRPr="00C327B3" w:rsidRDefault="00383E8B" w:rsidP="002D1462">
            <w:pPr>
              <w:tabs>
                <w:tab w:val="left" w:pos="426"/>
              </w:tabs>
              <w:ind w:firstLine="300"/>
              <w:rPr>
                <w:color w:val="000000"/>
                <w:spacing w:val="2"/>
                <w:sz w:val="22"/>
                <w:shd w:val="clear" w:color="FFFFFF" w:fill="FFFFFF"/>
                <w:lang w:val="ru-RU"/>
              </w:rPr>
            </w:pPr>
            <w:r w:rsidRPr="00C327B3">
              <w:rPr>
                <w:color w:val="000000"/>
                <w:spacing w:val="2"/>
                <w:sz w:val="22"/>
                <w:shd w:val="clear" w:color="FFFFFF" w:fill="FFFFFF"/>
                <w:lang w:val="kk"/>
              </w:rPr>
              <w:t>4. Мемлекеттік қолдау және Қазақстан Республикасы заңнамасының өзге де нормаларын қолдану мақсаттары үшін:</w:t>
            </w:r>
          </w:p>
          <w:p w:rsidR="00383E8B" w:rsidRPr="00C327B3" w:rsidRDefault="00383E8B" w:rsidP="002D1462">
            <w:pPr>
              <w:tabs>
                <w:tab w:val="left" w:pos="426"/>
              </w:tabs>
              <w:jc w:val="center"/>
              <w:rPr>
                <w:color w:val="000000"/>
                <w:spacing w:val="2"/>
                <w:sz w:val="22"/>
                <w:shd w:val="clear" w:color="FFFFFF" w:fill="FFFFFF"/>
                <w:lang w:val="ru-RU"/>
              </w:rPr>
            </w:pPr>
            <w:r w:rsidRPr="00C327B3">
              <w:rPr>
                <w:color w:val="000000"/>
                <w:spacing w:val="2"/>
                <w:sz w:val="22"/>
                <w:shd w:val="clear" w:color="FFFFFF" w:fill="FFFFFF"/>
                <w:lang w:val="kk"/>
              </w:rPr>
              <w:t>…</w:t>
            </w:r>
          </w:p>
          <w:p w:rsidR="00383E8B" w:rsidRPr="00C327B3" w:rsidRDefault="00383E8B" w:rsidP="002D1462">
            <w:pPr>
              <w:tabs>
                <w:tab w:val="left" w:pos="426"/>
              </w:tabs>
              <w:ind w:firstLine="300"/>
              <w:rPr>
                <w:b/>
                <w:bCs/>
                <w:strike/>
                <w:sz w:val="22"/>
                <w:lang w:val="ru-RU"/>
              </w:rPr>
            </w:pPr>
            <w:r w:rsidRPr="00C327B3">
              <w:rPr>
                <w:b/>
                <w:bCs/>
                <w:strike/>
                <w:sz w:val="22"/>
                <w:lang w:val="kk"/>
              </w:rPr>
              <w:t>11) күзет қызметі;</w:t>
            </w:r>
          </w:p>
        </w:tc>
        <w:tc>
          <w:tcPr>
            <w:tcW w:w="3969" w:type="dxa"/>
          </w:tcPr>
          <w:p w:rsidR="00383E8B" w:rsidRPr="00C327B3" w:rsidRDefault="00383E8B" w:rsidP="002D1462">
            <w:pPr>
              <w:tabs>
                <w:tab w:val="left" w:pos="426"/>
              </w:tabs>
              <w:ind w:firstLine="355"/>
              <w:rPr>
                <w:b/>
                <w:sz w:val="22"/>
                <w:lang w:val="ru-RU"/>
              </w:rPr>
            </w:pPr>
            <w:r w:rsidRPr="00C327B3">
              <w:rPr>
                <w:b/>
                <w:sz w:val="22"/>
                <w:lang w:val="kk"/>
              </w:rPr>
              <w:t>Алып тастау</w:t>
            </w:r>
          </w:p>
        </w:tc>
        <w:tc>
          <w:tcPr>
            <w:tcW w:w="4961" w:type="dxa"/>
          </w:tcPr>
          <w:p w:rsidR="00383E8B" w:rsidRPr="004C7D7B" w:rsidRDefault="00383E8B" w:rsidP="002D1462">
            <w:pPr>
              <w:tabs>
                <w:tab w:val="left" w:pos="426"/>
              </w:tabs>
              <w:ind w:firstLine="355"/>
              <w:rPr>
                <w:bCs/>
                <w:sz w:val="22"/>
                <w:lang w:val="kk"/>
              </w:rPr>
            </w:pPr>
            <w:r w:rsidRPr="00C327B3">
              <w:rPr>
                <w:bCs/>
                <w:sz w:val="22"/>
                <w:lang w:val="kk"/>
              </w:rPr>
              <w:t xml:space="preserve">Күзет қызметін талдау көрсеткендей, күзет қызметтері нарығында материалдық мүмкіндіктері аз, объектілердің аз санын күзететін және сәйкесінше шектеулі күзет қызметкерлері бар көптеген ұйымдар жұмыс істейді. Бұл әсіресе өз қызметін жаңадан бастаған </w:t>
            </w:r>
            <w:r>
              <w:rPr>
                <w:bCs/>
                <w:sz w:val="22"/>
                <w:lang w:val="kk"/>
              </w:rPr>
              <w:t>«</w:t>
            </w:r>
            <w:r w:rsidRPr="00C327B3">
              <w:rPr>
                <w:bCs/>
                <w:sz w:val="22"/>
                <w:lang w:val="kk"/>
              </w:rPr>
              <w:t>жас</w:t>
            </w:r>
            <w:r>
              <w:rPr>
                <w:bCs/>
                <w:sz w:val="22"/>
                <w:lang w:val="kk"/>
              </w:rPr>
              <w:t>»</w:t>
            </w:r>
            <w:r w:rsidRPr="00C327B3">
              <w:rPr>
                <w:bCs/>
                <w:sz w:val="22"/>
                <w:lang w:val="kk"/>
              </w:rPr>
              <w:t xml:space="preserve"> ұйымдарға тән.</w:t>
            </w:r>
          </w:p>
          <w:p w:rsidR="00383E8B" w:rsidRPr="004C7D7B" w:rsidRDefault="00383E8B" w:rsidP="002D1462">
            <w:pPr>
              <w:tabs>
                <w:tab w:val="left" w:pos="426"/>
              </w:tabs>
              <w:ind w:firstLine="355"/>
              <w:rPr>
                <w:bCs/>
                <w:sz w:val="22"/>
                <w:lang w:val="kk"/>
              </w:rPr>
            </w:pPr>
            <w:r w:rsidRPr="00C327B3">
              <w:rPr>
                <w:bCs/>
                <w:sz w:val="22"/>
                <w:lang w:val="kk"/>
              </w:rPr>
              <w:t>Алайда, Кодекстің 24-бабы 4-тармағының 11) тармақшасына сәйкес, бұл ұйымдардың барлығы штаты жүз адамнан аспайтынына, ал орташа жылдық табысы айлық есептік көрсеткіштің үш жүз мың еселенген мөлшерінен аспайтынына қарамастан, шағын бизнес субъектілері болып таныла алмайды.</w:t>
            </w:r>
          </w:p>
          <w:p w:rsidR="00383E8B" w:rsidRPr="004C7D7B" w:rsidRDefault="00383E8B" w:rsidP="002D1462">
            <w:pPr>
              <w:tabs>
                <w:tab w:val="left" w:pos="426"/>
              </w:tabs>
              <w:ind w:firstLine="355"/>
              <w:rPr>
                <w:bCs/>
                <w:sz w:val="22"/>
                <w:lang w:val="kk"/>
              </w:rPr>
            </w:pPr>
            <w:r w:rsidRPr="00C327B3">
              <w:rPr>
                <w:bCs/>
                <w:sz w:val="22"/>
                <w:lang w:val="kk"/>
              </w:rPr>
              <w:t xml:space="preserve">Бұл талаптар әсіресе пандемия жағдайында, карантиндік іс-шаралар қосымша шығындарды талап ететін, ал </w:t>
            </w:r>
            <w:r>
              <w:rPr>
                <w:bCs/>
                <w:sz w:val="22"/>
                <w:lang w:val="kk"/>
              </w:rPr>
              <w:t>«</w:t>
            </w:r>
            <w:r w:rsidRPr="00C327B3">
              <w:rPr>
                <w:bCs/>
                <w:sz w:val="22"/>
                <w:lang w:val="kk"/>
              </w:rPr>
              <w:t>жас</w:t>
            </w:r>
            <w:r>
              <w:rPr>
                <w:bCs/>
                <w:sz w:val="22"/>
                <w:lang w:val="kk"/>
              </w:rPr>
              <w:t>»</w:t>
            </w:r>
            <w:r w:rsidRPr="00C327B3">
              <w:rPr>
                <w:bCs/>
                <w:sz w:val="22"/>
                <w:lang w:val="kk"/>
              </w:rPr>
              <w:t xml:space="preserve"> ұйымдардың артықшылықтарды пайдалануға, оның ішінде жеңілдікті кредиттер алуға, шағын кәсіпкерлік субъектілері үшін мемлекет белгілейтін арнаулы салық режимдерін қолдануға құқығы жоқ кезде қатты әсер етеді.</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lang w:val="kk"/>
              </w:rPr>
            </w:pPr>
          </w:p>
        </w:tc>
        <w:tc>
          <w:tcPr>
            <w:tcW w:w="1757" w:type="dxa"/>
          </w:tcPr>
          <w:p w:rsidR="00383E8B" w:rsidRPr="00C327B3" w:rsidRDefault="00383E8B" w:rsidP="002D1462">
            <w:pPr>
              <w:tabs>
                <w:tab w:val="left" w:pos="426"/>
              </w:tabs>
              <w:jc w:val="center"/>
              <w:rPr>
                <w:sz w:val="22"/>
                <w:lang w:val="ru-RU"/>
              </w:rPr>
            </w:pPr>
            <w:r w:rsidRPr="00C327B3">
              <w:rPr>
                <w:sz w:val="22"/>
                <w:lang w:val="kk"/>
              </w:rPr>
              <w:t xml:space="preserve">129-баптың </w:t>
            </w:r>
          </w:p>
          <w:p w:rsidR="00383E8B" w:rsidRPr="00C327B3" w:rsidRDefault="00383E8B" w:rsidP="002D1462">
            <w:pPr>
              <w:tabs>
                <w:tab w:val="left" w:pos="426"/>
              </w:tabs>
              <w:jc w:val="center"/>
              <w:rPr>
                <w:sz w:val="22"/>
                <w:lang w:val="ru-RU"/>
              </w:rPr>
            </w:pPr>
            <w:r w:rsidRPr="00C327B3">
              <w:rPr>
                <w:sz w:val="22"/>
                <w:lang w:val="kk"/>
              </w:rPr>
              <w:t xml:space="preserve">13-тармағының </w:t>
            </w:r>
          </w:p>
          <w:p w:rsidR="00383E8B" w:rsidRPr="00C327B3" w:rsidRDefault="00383E8B" w:rsidP="002D1462">
            <w:pPr>
              <w:tabs>
                <w:tab w:val="left" w:pos="426"/>
              </w:tabs>
              <w:jc w:val="center"/>
              <w:rPr>
                <w:sz w:val="22"/>
                <w:lang w:val="ru-RU"/>
              </w:rPr>
            </w:pPr>
            <w:r w:rsidRPr="00C327B3">
              <w:rPr>
                <w:sz w:val="22"/>
                <w:lang w:val="kk"/>
              </w:rPr>
              <w:t>1) тармақшасы</w:t>
            </w:r>
          </w:p>
        </w:tc>
        <w:tc>
          <w:tcPr>
            <w:tcW w:w="4055" w:type="dxa"/>
          </w:tcPr>
          <w:p w:rsidR="00383E8B" w:rsidRPr="00C327B3" w:rsidRDefault="00383E8B" w:rsidP="002D1462">
            <w:pPr>
              <w:tabs>
                <w:tab w:val="left" w:pos="426"/>
              </w:tabs>
              <w:ind w:firstLine="300"/>
              <w:rPr>
                <w:bCs/>
                <w:spacing w:val="2"/>
                <w:sz w:val="22"/>
                <w:shd w:val="clear" w:color="FFFFFF" w:fill="FFFFFF"/>
                <w:lang w:val="ru-RU"/>
              </w:rPr>
            </w:pPr>
            <w:r w:rsidRPr="00C327B3">
              <w:rPr>
                <w:bCs/>
                <w:spacing w:val="2"/>
                <w:sz w:val="22"/>
                <w:shd w:val="clear" w:color="FFFFFF" w:fill="FFFFFF"/>
                <w:lang w:val="kk"/>
              </w:rPr>
              <w:t>129-бап. Мемлекеттік бақылау және қадағалау саласындағы қатынастар</w:t>
            </w:r>
          </w:p>
          <w:p w:rsidR="00383E8B" w:rsidRPr="00C327B3" w:rsidRDefault="00383E8B" w:rsidP="002D1462">
            <w:pPr>
              <w:tabs>
                <w:tab w:val="left" w:pos="426"/>
              </w:tabs>
              <w:jc w:val="center"/>
              <w:rPr>
                <w:bCs/>
                <w:spacing w:val="2"/>
                <w:sz w:val="22"/>
                <w:shd w:val="clear" w:color="FFFFFF" w:fill="FFFFFF"/>
                <w:lang w:val="ru-RU"/>
              </w:rPr>
            </w:pPr>
            <w:r w:rsidRPr="00C327B3">
              <w:rPr>
                <w:bCs/>
                <w:spacing w:val="2"/>
                <w:sz w:val="22"/>
                <w:shd w:val="clear" w:color="FFFFFF" w:fill="FFFFFF"/>
                <w:lang w:val="kk"/>
              </w:rPr>
              <w:t>…</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spacing w:val="2"/>
                <w:sz w:val="22"/>
                <w:lang w:val="kk" w:eastAsia="ru-RU"/>
              </w:rPr>
              <w:t>13. Осы бапты, осы Кодекстің </w:t>
            </w:r>
            <w:hyperlink r:id="rId8" w:anchor="z130" w:tooltip="https://adilet.zan.kz/rus/docs/K1500000375#z130" w:history="1">
              <w:r w:rsidRPr="00C327B3">
                <w:rPr>
                  <w:rFonts w:eastAsia="Times New Roman"/>
                  <w:spacing w:val="2"/>
                  <w:sz w:val="22"/>
                  <w:lang w:val="kk" w:eastAsia="ru-RU"/>
                </w:rPr>
                <w:t>130</w:t>
              </w:r>
            </w:hyperlink>
            <w:r w:rsidRPr="00C327B3">
              <w:rPr>
                <w:rFonts w:eastAsia="Times New Roman"/>
                <w:spacing w:val="2"/>
                <w:sz w:val="22"/>
                <w:lang w:val="kk" w:eastAsia="ru-RU"/>
              </w:rPr>
              <w:t>, </w:t>
            </w:r>
            <w:hyperlink r:id="rId9" w:anchor="z2136" w:tooltip="https://adilet.zan.kz/rus/docs/K1500000375#z2136" w:history="1">
              <w:r w:rsidRPr="00C327B3">
                <w:rPr>
                  <w:rFonts w:eastAsia="Times New Roman"/>
                  <w:spacing w:val="2"/>
                  <w:sz w:val="22"/>
                  <w:lang w:val="kk" w:eastAsia="ru-RU"/>
                </w:rPr>
                <w:t>131-1</w:t>
              </w:r>
            </w:hyperlink>
            <w:r w:rsidRPr="00C327B3">
              <w:rPr>
                <w:rFonts w:eastAsia="Times New Roman"/>
                <w:spacing w:val="2"/>
                <w:sz w:val="22"/>
                <w:lang w:val="kk" w:eastAsia="ru-RU"/>
              </w:rPr>
              <w:t>, </w:t>
            </w:r>
            <w:hyperlink r:id="rId10" w:anchor="z133" w:tooltip="https://adilet.zan.kz/rus/docs/K1500000375#z133" w:history="1">
              <w:r w:rsidRPr="00C327B3">
                <w:rPr>
                  <w:rFonts w:eastAsia="Times New Roman"/>
                  <w:spacing w:val="2"/>
                  <w:sz w:val="22"/>
                  <w:lang w:val="kk" w:eastAsia="ru-RU"/>
                </w:rPr>
                <w:t>133</w:t>
              </w:r>
            </w:hyperlink>
            <w:r w:rsidRPr="00C327B3">
              <w:rPr>
                <w:rFonts w:eastAsia="Times New Roman"/>
                <w:spacing w:val="2"/>
                <w:sz w:val="22"/>
                <w:lang w:val="kk" w:eastAsia="ru-RU"/>
              </w:rPr>
              <w:t>-баптарын, </w:t>
            </w:r>
            <w:hyperlink r:id="rId11" w:anchor="z154" w:tooltip="https://adilet.zan.kz/rus/docs/K1500000375#z154" w:history="1">
              <w:r w:rsidRPr="00C327B3">
                <w:rPr>
                  <w:rFonts w:eastAsia="Times New Roman"/>
                  <w:spacing w:val="2"/>
                  <w:sz w:val="22"/>
                  <w:lang w:val="kk" w:eastAsia="ru-RU"/>
                </w:rPr>
                <w:t>154-бабының</w:t>
              </w:r>
            </w:hyperlink>
            <w:r w:rsidRPr="00C327B3">
              <w:rPr>
                <w:rFonts w:eastAsia="Times New Roman"/>
                <w:spacing w:val="2"/>
                <w:sz w:val="22"/>
                <w:lang w:val="kk" w:eastAsia="ru-RU"/>
              </w:rPr>
              <w:t> 2 және 3-тармақтарын және </w:t>
            </w:r>
            <w:hyperlink r:id="rId12" w:anchor="z157" w:tooltip="https://adilet.zan.kz/rus/docs/K1500000375#z157" w:history="1">
              <w:r w:rsidRPr="00C327B3">
                <w:rPr>
                  <w:rFonts w:eastAsia="Times New Roman"/>
                  <w:spacing w:val="2"/>
                  <w:sz w:val="22"/>
                  <w:lang w:val="kk" w:eastAsia="ru-RU"/>
                </w:rPr>
                <w:t>157-бабын</w:t>
              </w:r>
            </w:hyperlink>
            <w:r w:rsidRPr="00C327B3">
              <w:rPr>
                <w:rFonts w:eastAsia="Times New Roman"/>
                <w:spacing w:val="2"/>
                <w:sz w:val="22"/>
                <w:lang w:val="kk" w:eastAsia="ru-RU"/>
              </w:rPr>
              <w:t> қоспағанда, осы тараудың күші:</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spacing w:val="2"/>
                <w:sz w:val="22"/>
                <w:lang w:val="kk" w:eastAsia="ru-RU"/>
              </w:rPr>
              <w:t>1) ішкі істер органдары:</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spacing w:val="2"/>
                <w:sz w:val="22"/>
                <w:lang w:val="kk" w:eastAsia="ru-RU"/>
              </w:rPr>
              <w:t xml:space="preserve">Қазақстан Республикасының азаматтық және қызметтік қару мен </w:t>
            </w:r>
            <w:r w:rsidRPr="00C327B3">
              <w:rPr>
                <w:rFonts w:eastAsia="Times New Roman"/>
                <w:spacing w:val="2"/>
                <w:sz w:val="22"/>
                <w:lang w:val="kk" w:eastAsia="ru-RU"/>
              </w:rPr>
              <w:lastRenderedPageBreak/>
              <w:t>оның патрондарының айналымы саласындағы заңнамасы талаптарының сақталуы;</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spacing w:val="2"/>
                <w:sz w:val="22"/>
                <w:lang w:val="kk" w:eastAsia="ru-RU"/>
              </w:rPr>
              <w:t>жеке тұлғалардың азаматтық қаруды сақтау, алып жүру және пайдалану талаптарын сақтауы;</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spacing w:val="2"/>
                <w:sz w:val="22"/>
                <w:lang w:val="kk" w:eastAsia="ru-RU"/>
              </w:rPr>
              <w:t>осы Кодекстің </w:t>
            </w:r>
            <w:hyperlink r:id="rId13" w:anchor="z133" w:tooltip="https://adilet.zan.kz/rus/docs/K1500000375#z133" w:history="1">
              <w:r w:rsidRPr="00C327B3">
                <w:rPr>
                  <w:rFonts w:eastAsia="Times New Roman"/>
                  <w:spacing w:val="2"/>
                  <w:sz w:val="22"/>
                  <w:lang w:val="kk" w:eastAsia="ru-RU"/>
                </w:rPr>
                <w:t>133-бабының</w:t>
              </w:r>
            </w:hyperlink>
            <w:r w:rsidRPr="00C327B3">
              <w:rPr>
                <w:rFonts w:eastAsia="Times New Roman"/>
                <w:spacing w:val="2"/>
                <w:sz w:val="22"/>
                <w:lang w:val="kk" w:eastAsia="ru-RU"/>
              </w:rPr>
              <w:t>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tc>
        <w:tc>
          <w:tcPr>
            <w:tcW w:w="3969" w:type="dxa"/>
          </w:tcPr>
          <w:p w:rsidR="00383E8B" w:rsidRPr="00C327B3" w:rsidRDefault="00383E8B" w:rsidP="002D1462">
            <w:pPr>
              <w:tabs>
                <w:tab w:val="left" w:pos="426"/>
              </w:tabs>
              <w:ind w:firstLine="355"/>
              <w:rPr>
                <w:sz w:val="22"/>
                <w:lang w:val="ru-RU"/>
              </w:rPr>
            </w:pPr>
            <w:r w:rsidRPr="00C327B3">
              <w:rPr>
                <w:sz w:val="22"/>
                <w:lang w:val="kk"/>
              </w:rPr>
              <w:lastRenderedPageBreak/>
              <w:t>129-бап. Мемлекеттік бақылау және қадағалау саласындағы қатынастар</w:t>
            </w:r>
          </w:p>
          <w:p w:rsidR="00383E8B" w:rsidRPr="00C327B3" w:rsidRDefault="00383E8B" w:rsidP="002D1462">
            <w:pPr>
              <w:tabs>
                <w:tab w:val="left" w:pos="426"/>
              </w:tabs>
              <w:ind w:firstLine="21"/>
              <w:jc w:val="center"/>
              <w:rPr>
                <w:sz w:val="22"/>
                <w:lang w:val="ru-RU"/>
              </w:rPr>
            </w:pPr>
            <w:r w:rsidRPr="00C327B3">
              <w:rPr>
                <w:sz w:val="22"/>
                <w:lang w:val="kk"/>
              </w:rPr>
              <w:t>…</w:t>
            </w:r>
          </w:p>
          <w:p w:rsidR="00383E8B" w:rsidRPr="00C327B3" w:rsidRDefault="00383E8B" w:rsidP="002D1462">
            <w:pPr>
              <w:tabs>
                <w:tab w:val="left" w:pos="426"/>
              </w:tabs>
              <w:ind w:firstLine="355"/>
              <w:rPr>
                <w:sz w:val="22"/>
                <w:lang w:val="ru-RU"/>
              </w:rPr>
            </w:pPr>
            <w:r w:rsidRPr="00C327B3">
              <w:rPr>
                <w:sz w:val="22"/>
                <w:lang w:val="kk"/>
              </w:rPr>
              <w:t>13. Осы бапты, осы Кодекстің 130, 131-1, 133-баптарын, 154-бабының 2 және 3-тармақтарын және 157-бабын қоспағанда, осы тараудың күші:</w:t>
            </w:r>
          </w:p>
          <w:p w:rsidR="00383E8B" w:rsidRPr="00C327B3" w:rsidRDefault="00383E8B" w:rsidP="002D1462">
            <w:pPr>
              <w:tabs>
                <w:tab w:val="left" w:pos="426"/>
              </w:tabs>
              <w:ind w:firstLine="355"/>
              <w:rPr>
                <w:sz w:val="22"/>
                <w:lang w:val="ru-RU"/>
              </w:rPr>
            </w:pPr>
            <w:r w:rsidRPr="00C327B3">
              <w:rPr>
                <w:sz w:val="22"/>
                <w:lang w:val="kk"/>
              </w:rPr>
              <w:t>1) ішкі істер органдары:</w:t>
            </w:r>
          </w:p>
          <w:p w:rsidR="00383E8B" w:rsidRPr="00C327B3" w:rsidRDefault="00383E8B" w:rsidP="002D1462">
            <w:pPr>
              <w:tabs>
                <w:tab w:val="left" w:pos="426"/>
              </w:tabs>
              <w:ind w:firstLine="355"/>
              <w:rPr>
                <w:sz w:val="22"/>
                <w:lang w:val="ru-RU"/>
              </w:rPr>
            </w:pPr>
            <w:r w:rsidRPr="00C327B3">
              <w:rPr>
                <w:sz w:val="22"/>
                <w:lang w:val="kk"/>
              </w:rPr>
              <w:t xml:space="preserve">Қазақстан Республикасының азаматтық және қызметтік қару мен оның патрондарының айналымы </w:t>
            </w:r>
            <w:r w:rsidRPr="00C327B3">
              <w:rPr>
                <w:sz w:val="22"/>
                <w:lang w:val="kk"/>
              </w:rPr>
              <w:lastRenderedPageBreak/>
              <w:t>саласындағы заңнамасы талаптарының сақталуы;</w:t>
            </w:r>
          </w:p>
          <w:p w:rsidR="00383E8B" w:rsidRPr="00C327B3" w:rsidRDefault="00383E8B" w:rsidP="002D1462">
            <w:pPr>
              <w:tabs>
                <w:tab w:val="left" w:pos="426"/>
              </w:tabs>
              <w:ind w:firstLine="355"/>
              <w:rPr>
                <w:sz w:val="22"/>
                <w:lang w:val="ru-RU"/>
              </w:rPr>
            </w:pPr>
            <w:r w:rsidRPr="00C327B3">
              <w:rPr>
                <w:sz w:val="22"/>
                <w:lang w:val="kk"/>
              </w:rPr>
              <w:t>жеке тұлғалардың азаматтық қаруды сақтау, алып жүру және пайдалану талаптарын сақтауы;</w:t>
            </w:r>
          </w:p>
          <w:p w:rsidR="00383E8B" w:rsidRPr="00C327B3" w:rsidRDefault="00383E8B" w:rsidP="002D1462">
            <w:pPr>
              <w:tabs>
                <w:tab w:val="left" w:pos="426"/>
              </w:tabs>
              <w:ind w:firstLine="355"/>
              <w:rPr>
                <w:sz w:val="22"/>
                <w:lang w:val="ru-RU"/>
              </w:rPr>
            </w:pPr>
            <w:r w:rsidRPr="00C327B3">
              <w:rPr>
                <w:sz w:val="22"/>
                <w:lang w:val="kk"/>
              </w:rPr>
              <w:t>осы Кодекстің 133-бабының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w:t>
            </w:r>
          </w:p>
          <w:p w:rsidR="00383E8B" w:rsidRPr="00C327B3" w:rsidRDefault="00383E8B" w:rsidP="002D1462">
            <w:pPr>
              <w:tabs>
                <w:tab w:val="left" w:pos="426"/>
              </w:tabs>
              <w:ind w:firstLine="355"/>
              <w:rPr>
                <w:b/>
                <w:sz w:val="22"/>
                <w:lang w:val="ru-RU"/>
              </w:rPr>
            </w:pPr>
            <w:r w:rsidRPr="00C327B3">
              <w:rPr>
                <w:b/>
                <w:sz w:val="22"/>
                <w:lang w:val="kk"/>
              </w:rPr>
              <w:t>Қазақстан Республикасының күзет қызметі саласындағы заңнамасы талаптарының сақталуы;</w:t>
            </w:r>
          </w:p>
          <w:p w:rsidR="00383E8B" w:rsidRPr="00C327B3" w:rsidRDefault="00383E8B" w:rsidP="002D1462">
            <w:pPr>
              <w:tabs>
                <w:tab w:val="left" w:pos="426"/>
              </w:tabs>
              <w:ind w:firstLine="355"/>
              <w:rPr>
                <w:b/>
                <w:sz w:val="22"/>
                <w:lang w:val="ru-RU"/>
              </w:rPr>
            </w:pPr>
            <w:r w:rsidRPr="00C327B3">
              <w:rPr>
                <w:b/>
                <w:sz w:val="22"/>
                <w:lang w:val="kk"/>
              </w:rPr>
              <w:t>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қызметіне Қазақстан Республикасы заңнамасы талаптарынының сақталуы бойынша жүзеге асыратын мемлекеттік бақылау;</w:t>
            </w:r>
          </w:p>
        </w:tc>
        <w:tc>
          <w:tcPr>
            <w:tcW w:w="4961" w:type="dxa"/>
            <w:vAlign w:val="center"/>
          </w:tcPr>
          <w:p w:rsidR="00383E8B" w:rsidRPr="00C327B3" w:rsidRDefault="00383E8B" w:rsidP="002D1462">
            <w:pPr>
              <w:tabs>
                <w:tab w:val="left" w:pos="426"/>
              </w:tabs>
              <w:ind w:firstLine="355"/>
              <w:rPr>
                <w:bCs/>
                <w:sz w:val="22"/>
                <w:lang w:val="ru-RU"/>
              </w:rPr>
            </w:pPr>
            <w:r w:rsidRPr="00C327B3">
              <w:rPr>
                <w:sz w:val="22"/>
                <w:lang w:val="kk"/>
              </w:rPr>
              <w:lastRenderedPageBreak/>
              <w:t>Жеке күзет ұйымдарын (бұдан әрі - ЖКҰ) орта кәсіпкерлік субъектілерінен шығаруды көздейтін норманы белгілеуге байланысты осы түзетуді енгізу ұсынылады, өйткені ЖКҰ-ны орта кәсіпкерлік субъектілерінен шығару шағын кәсіпкерлік субъектілерін тексеруге мораторийлер енгізуге байланысты осы санаттағы субъектілерге мемлекеттік бақылауды жүзеге асыруға теріс әсер етуі мүмкін.</w:t>
            </w:r>
          </w:p>
          <w:p w:rsidR="00383E8B" w:rsidRPr="00C327B3" w:rsidRDefault="00383E8B" w:rsidP="002D1462">
            <w:pPr>
              <w:tabs>
                <w:tab w:val="left" w:pos="426"/>
              </w:tabs>
              <w:ind w:firstLine="355"/>
              <w:rPr>
                <w:bCs/>
                <w:sz w:val="22"/>
                <w:lang w:val="ru-RU"/>
              </w:rPr>
            </w:pPr>
            <w:r w:rsidRPr="00C327B3">
              <w:rPr>
                <w:bCs/>
                <w:sz w:val="22"/>
                <w:lang w:val="kk"/>
              </w:rPr>
              <w:t xml:space="preserve">Олар кейіннен қылмыстық мақсатта пайдаланылуы және ұлттық қауіпсіздікке қауіп </w:t>
            </w:r>
            <w:r w:rsidRPr="00C327B3">
              <w:rPr>
                <w:bCs/>
                <w:sz w:val="22"/>
                <w:lang w:val="kk"/>
              </w:rPr>
              <w:lastRenderedPageBreak/>
              <w:t>төндіруі мүмкін.</w:t>
            </w:r>
          </w:p>
          <w:p w:rsidR="00383E8B" w:rsidRPr="00C327B3" w:rsidRDefault="00383E8B" w:rsidP="002D1462">
            <w:pPr>
              <w:tabs>
                <w:tab w:val="left" w:pos="426"/>
              </w:tabs>
              <w:ind w:firstLine="355"/>
              <w:rPr>
                <w:sz w:val="22"/>
                <w:lang w:val="ru-RU"/>
              </w:rPr>
            </w:pPr>
            <w:r w:rsidRPr="00C327B3">
              <w:rPr>
                <w:sz w:val="22"/>
                <w:lang w:val="kk"/>
              </w:rPr>
              <w:t>Бұдан басқа, бұл түзету Мемлекет басшысының 09.08.2022 жылғы жеке күзет ұйымдары мен мамандандырылған оқу орталықтарына мемлекеттік бақылауды күшейту жөніндегі тапсырмасына сәйкес келеді.</w:t>
            </w:r>
          </w:p>
          <w:p w:rsidR="00383E8B" w:rsidRPr="00C327B3" w:rsidRDefault="00383E8B" w:rsidP="002D1462">
            <w:pPr>
              <w:tabs>
                <w:tab w:val="left" w:pos="426"/>
              </w:tabs>
              <w:ind w:firstLine="355"/>
              <w:rPr>
                <w:sz w:val="22"/>
                <w:lang w:val="ru-RU"/>
              </w:rPr>
            </w:pPr>
            <w:r w:rsidRPr="00C327B3">
              <w:rPr>
                <w:sz w:val="22"/>
                <w:lang w:val="kk"/>
              </w:rPr>
              <w:t xml:space="preserve">Осыған байланысты </w:t>
            </w:r>
            <w:r>
              <w:rPr>
                <w:sz w:val="22"/>
              </w:rPr>
              <w:t>АП</w:t>
            </w:r>
            <w:r w:rsidRPr="00C327B3">
              <w:rPr>
                <w:sz w:val="22"/>
                <w:lang w:val="kk"/>
              </w:rPr>
              <w:t>К 129-бабы 13-тармағының 1) тармақшасына азаматтық, қызметтік қару мен оның патрондарының айналымы, есірткі құралдарының, психотроптық заттар мен прекурсорлардың айналымы, сондай-ақ ІІМ реттейтін террористік тұрғыдан осал объектілердің терроризмге қарсы қорғалуын қамтамасыз ету бөлігінде терроризмге қарсы іс-қимыл салаларына ұқсастығы бойынша күзет қызметі және МОО қызметі саласындағы заңнама талаптарының сақталуына байланысты бақылауды жүзеге асыруға таратуды болдырмау бөлігінде толықтыру енгізу ұсынылады.</w:t>
            </w:r>
          </w:p>
          <w:p w:rsidR="00383E8B" w:rsidRPr="00C327B3" w:rsidRDefault="00383E8B" w:rsidP="002D1462">
            <w:pPr>
              <w:tabs>
                <w:tab w:val="left" w:pos="426"/>
              </w:tabs>
              <w:ind w:firstLine="355"/>
              <w:rPr>
                <w:sz w:val="22"/>
                <w:lang w:val="ru-RU"/>
              </w:rPr>
            </w:pPr>
            <w:r w:rsidRPr="00C327B3">
              <w:rPr>
                <w:sz w:val="22"/>
                <w:lang w:val="kk"/>
              </w:rPr>
              <w:t>ЖКҰ қызметтік қару мен арнайы құралдарды сатып алуға және пайдалануға құқығы бар ерекше жарғылық міндеттері бар кәсіпкерлік субъектілері болып табылатынын атап өткен жөн (</w:t>
            </w:r>
            <w:r>
              <w:rPr>
                <w:sz w:val="22"/>
                <w:lang w:val="kk"/>
              </w:rPr>
              <w:t>«</w:t>
            </w:r>
            <w:r w:rsidRPr="00C327B3">
              <w:rPr>
                <w:i/>
                <w:sz w:val="22"/>
                <w:lang w:val="kk"/>
              </w:rPr>
              <w:t>Күзет қызметі туралы</w:t>
            </w:r>
            <w:r>
              <w:rPr>
                <w:i/>
                <w:sz w:val="22"/>
                <w:lang w:val="kk"/>
              </w:rPr>
              <w:t>»</w:t>
            </w:r>
            <w:r w:rsidRPr="00C327B3">
              <w:rPr>
                <w:i/>
                <w:sz w:val="22"/>
                <w:lang w:val="kk"/>
              </w:rPr>
              <w:t xml:space="preserve"> Заңның (бұдан әрі – Заң) 18-бабы)</w:t>
            </w:r>
            <w:r w:rsidRPr="00C327B3">
              <w:rPr>
                <w:sz w:val="22"/>
                <w:lang w:val="kk"/>
              </w:rPr>
              <w:t>.</w:t>
            </w:r>
          </w:p>
          <w:p w:rsidR="00383E8B" w:rsidRPr="00C327B3" w:rsidRDefault="00383E8B" w:rsidP="002D1462">
            <w:pPr>
              <w:tabs>
                <w:tab w:val="left" w:pos="426"/>
              </w:tabs>
              <w:ind w:firstLine="355"/>
              <w:rPr>
                <w:sz w:val="22"/>
                <w:lang w:val="ru-RU"/>
              </w:rPr>
            </w:pPr>
            <w:r w:rsidRPr="00C327B3">
              <w:rPr>
                <w:sz w:val="22"/>
                <w:lang w:val="kk"/>
              </w:rPr>
              <w:t>Сонымен қатар, ЖКҰ күзетшілеріне Заңның 13-1-бабына сәйкес қылмыстық немесе әкімшілік құқық бұзушылықтар жасағаны үшін адамдарды ұстау және құқық қорғау органдарына жеткізу, құқық бұзушылықтардың жолын кесу кезінде дене күшін, арнайы құралдар мен қаруды қолдану, сол арқылы азаматтардың құқықтарын шектеу құқығы берілген.</w:t>
            </w:r>
          </w:p>
          <w:p w:rsidR="00383E8B" w:rsidRPr="00C327B3" w:rsidRDefault="00383E8B" w:rsidP="002D1462">
            <w:pPr>
              <w:tabs>
                <w:tab w:val="left" w:pos="426"/>
              </w:tabs>
              <w:ind w:firstLine="355"/>
              <w:rPr>
                <w:sz w:val="22"/>
                <w:lang w:val="ru-RU"/>
              </w:rPr>
            </w:pPr>
            <w:r w:rsidRPr="00C327B3">
              <w:rPr>
                <w:sz w:val="22"/>
                <w:lang w:val="kk"/>
              </w:rPr>
              <w:t xml:space="preserve">Бүгінгі күні республика бойынша өз қызметін уақытша тоқтатқан және өз арсеналында қызметтік қаруы бар 800-ге жуық ЖКҰ бар, олар оны кез келген уақытта еліміздің әр түрлі өңірлерінде қайта бастай алады, себебі </w:t>
            </w:r>
            <w:r w:rsidRPr="00C327B3">
              <w:rPr>
                <w:sz w:val="22"/>
                <w:lang w:val="kk"/>
              </w:rPr>
              <w:lastRenderedPageBreak/>
              <w:t>лицензияның қолданылу мерзімі мен орны шектелмейді.</w:t>
            </w:r>
          </w:p>
          <w:p w:rsidR="00383E8B" w:rsidRPr="00C327B3" w:rsidRDefault="00383E8B" w:rsidP="002D1462">
            <w:pPr>
              <w:tabs>
                <w:tab w:val="left" w:pos="426"/>
              </w:tabs>
              <w:ind w:firstLine="355"/>
              <w:rPr>
                <w:sz w:val="22"/>
                <w:lang w:val="ru-RU"/>
              </w:rPr>
            </w:pPr>
            <w:r w:rsidRPr="00C327B3">
              <w:rPr>
                <w:sz w:val="22"/>
                <w:lang w:val="kk"/>
              </w:rPr>
              <w:t>Өз кезегінде, бұл қылмыстық мақсатта пайдаланылуы мүмкін және ұлттық қауіпсіздікке қауіп төндіретін осы санаттағы субъектілерге мемлекеттік бақылауды жүзеге асыруға теріс әсер етуі мүмкін.</w:t>
            </w:r>
          </w:p>
          <w:p w:rsidR="00383E8B" w:rsidRPr="00C327B3" w:rsidRDefault="00383E8B" w:rsidP="002D1462">
            <w:pPr>
              <w:tabs>
                <w:tab w:val="left" w:pos="426"/>
              </w:tabs>
              <w:ind w:firstLine="355"/>
              <w:rPr>
                <w:sz w:val="22"/>
                <w:lang w:val="ru-RU"/>
              </w:rPr>
            </w:pPr>
            <w:r w:rsidRPr="00C327B3">
              <w:rPr>
                <w:sz w:val="22"/>
                <w:lang w:val="kk"/>
              </w:rPr>
              <w:t xml:space="preserve">Сонымен қатар, </w:t>
            </w:r>
            <w:r>
              <w:rPr>
                <w:sz w:val="22"/>
                <w:lang w:val="kk"/>
              </w:rPr>
              <w:t>«</w:t>
            </w:r>
            <w:r w:rsidRPr="00C327B3">
              <w:rPr>
                <w:sz w:val="22"/>
                <w:lang w:val="kk"/>
              </w:rPr>
              <w:t>Азаматтық және қызметтiк қарудың иелері мен пайдаланушыларын даярлауды және қайта даярлауды жүзеге асыратын ұйымдар үшін өлшемшарттарды бекіту туралы</w:t>
            </w:r>
            <w:r>
              <w:rPr>
                <w:sz w:val="22"/>
                <w:lang w:val="kk"/>
              </w:rPr>
              <w:t>»</w:t>
            </w:r>
            <w:r w:rsidRPr="00C327B3">
              <w:rPr>
                <w:sz w:val="22"/>
                <w:lang w:val="kk"/>
              </w:rPr>
              <w:t xml:space="preserve"> ІІМ 27.06.2019 жылғы № 584 бұйрығында көзделген талаптардың бірі атыс даярлығы бойынша практикалық сабақтар өткізу үшін азаматтық және қызметтік қарудың айналымын бақылау жөніндегі уәкілетті орган белгілеген қару-жарақ нормаларына сәйкес сатып алынған қызметтік қарудың және оның патрондарының МОО-да болуы болып табылады.</w:t>
            </w:r>
          </w:p>
          <w:p w:rsidR="00383E8B" w:rsidRPr="00C327B3" w:rsidRDefault="00383E8B" w:rsidP="002D1462">
            <w:pPr>
              <w:tabs>
                <w:tab w:val="left" w:pos="426"/>
              </w:tabs>
              <w:ind w:firstLine="355"/>
              <w:rPr>
                <w:sz w:val="22"/>
                <w:lang w:val="ru-RU"/>
              </w:rPr>
            </w:pPr>
            <w:r w:rsidRPr="00C327B3">
              <w:rPr>
                <w:sz w:val="22"/>
                <w:lang w:val="kk"/>
              </w:rPr>
              <w:t>Осылайша, ЖКҰ мен МОО қызметі қызметтік қару мен оның патрондарының айналымы саласындағы қызметпен тығыз байланысты екенін ескере отырып, кәсіпкерлік субъектілерінің осы санатына қатысты тексерулер жүргізуді көздейтін норманы белгілеу қажет болып көрінеді.</w:t>
            </w:r>
          </w:p>
          <w:p w:rsidR="00383E8B" w:rsidRPr="00C327B3" w:rsidRDefault="00383E8B" w:rsidP="002D1462">
            <w:pPr>
              <w:tabs>
                <w:tab w:val="left" w:pos="426"/>
              </w:tabs>
              <w:ind w:firstLine="355"/>
              <w:rPr>
                <w:sz w:val="22"/>
                <w:lang w:val="ru-RU"/>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15301" w:type="dxa"/>
            <w:gridSpan w:val="5"/>
            <w:tcBorders>
              <w:right w:val="single" w:sz="4" w:space="0" w:color="auto"/>
            </w:tcBorders>
          </w:tcPr>
          <w:p w:rsidR="00383E8B" w:rsidRDefault="00383E8B" w:rsidP="002D1462">
            <w:pPr>
              <w:widowControl w:val="0"/>
              <w:tabs>
                <w:tab w:val="left" w:pos="426"/>
              </w:tabs>
              <w:jc w:val="center"/>
              <w:rPr>
                <w:b/>
                <w:bCs/>
                <w:sz w:val="24"/>
                <w:szCs w:val="24"/>
                <w:lang w:val="kk"/>
              </w:rPr>
            </w:pPr>
            <w:r w:rsidRPr="00C327B3">
              <w:rPr>
                <w:b/>
                <w:bCs/>
                <w:sz w:val="24"/>
                <w:szCs w:val="24"/>
                <w:lang w:val="kk"/>
              </w:rPr>
              <w:lastRenderedPageBreak/>
              <w:t>1998 жылғы 30 желтоқсандағы</w:t>
            </w:r>
            <w:r>
              <w:rPr>
                <w:b/>
                <w:bCs/>
                <w:sz w:val="24"/>
                <w:szCs w:val="24"/>
                <w:lang w:val="kk"/>
              </w:rPr>
              <w:t xml:space="preserve"> «</w:t>
            </w:r>
            <w:r w:rsidRPr="00C327B3">
              <w:rPr>
                <w:b/>
                <w:bCs/>
                <w:sz w:val="24"/>
                <w:szCs w:val="24"/>
                <w:lang w:val="kk"/>
              </w:rPr>
              <w:t>Жекелеген қару түрлерінің айналымына мемлекеттік бақылау жасау туралы</w:t>
            </w:r>
            <w:r>
              <w:rPr>
                <w:b/>
                <w:bCs/>
                <w:sz w:val="24"/>
                <w:szCs w:val="24"/>
                <w:lang w:val="kk"/>
              </w:rPr>
              <w:t>»</w:t>
            </w:r>
            <w:r w:rsidRPr="00C327B3">
              <w:rPr>
                <w:b/>
                <w:bCs/>
                <w:sz w:val="24"/>
                <w:szCs w:val="24"/>
                <w:lang w:val="kk"/>
              </w:rPr>
              <w:t xml:space="preserve"> </w:t>
            </w:r>
          </w:p>
          <w:p w:rsidR="00383E8B" w:rsidRPr="004C7D7B" w:rsidRDefault="00383E8B" w:rsidP="002D1462">
            <w:pPr>
              <w:widowControl w:val="0"/>
              <w:tabs>
                <w:tab w:val="left" w:pos="426"/>
              </w:tabs>
              <w:jc w:val="center"/>
              <w:rPr>
                <w:sz w:val="22"/>
              </w:rPr>
            </w:pPr>
            <w:r w:rsidRPr="00C327B3">
              <w:rPr>
                <w:b/>
                <w:bCs/>
                <w:sz w:val="24"/>
                <w:szCs w:val="24"/>
                <w:lang w:val="kk"/>
              </w:rPr>
              <w:t>Қазақстан Республикасының Заңы</w:t>
            </w:r>
          </w:p>
        </w:tc>
      </w:tr>
      <w:tr w:rsidR="00383E8B" w:rsidTr="002D1462">
        <w:trPr>
          <w:trHeight w:val="71"/>
          <w:jc w:val="center"/>
        </w:trPr>
        <w:tc>
          <w:tcPr>
            <w:tcW w:w="559" w:type="dxa"/>
            <w:shd w:val="clear" w:color="auto" w:fill="FFFFFF" w:themeFill="background1"/>
          </w:tcPr>
          <w:p w:rsidR="00383E8B" w:rsidRPr="009E7AC6" w:rsidRDefault="00383E8B" w:rsidP="002D1462">
            <w:pPr>
              <w:pStyle w:val="aff"/>
              <w:numPr>
                <w:ilvl w:val="0"/>
                <w:numId w:val="26"/>
              </w:numPr>
              <w:jc w:val="center"/>
              <w:rPr>
                <w:sz w:val="22"/>
                <w:lang w:val="ru-RU"/>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rsidR="00383E8B" w:rsidRPr="00C327B3" w:rsidRDefault="00383E8B" w:rsidP="002D1462">
            <w:pPr>
              <w:jc w:val="center"/>
              <w:rPr>
                <w:bCs/>
                <w:sz w:val="24"/>
                <w:szCs w:val="24"/>
                <w:lang w:val="ru-RU"/>
              </w:rPr>
            </w:pPr>
            <w:r w:rsidRPr="00C327B3">
              <w:rPr>
                <w:bCs/>
                <w:sz w:val="24"/>
                <w:szCs w:val="24"/>
                <w:lang w:val="kk"/>
              </w:rPr>
              <w:t xml:space="preserve">16-баптың  </w:t>
            </w:r>
          </w:p>
          <w:p w:rsidR="00383E8B" w:rsidRPr="00C327B3" w:rsidRDefault="00383E8B" w:rsidP="002D1462">
            <w:pPr>
              <w:jc w:val="center"/>
              <w:rPr>
                <w:bCs/>
                <w:sz w:val="24"/>
                <w:szCs w:val="24"/>
                <w:lang w:val="ru-RU"/>
              </w:rPr>
            </w:pPr>
            <w:r w:rsidRPr="00C327B3">
              <w:rPr>
                <w:bCs/>
                <w:sz w:val="24"/>
                <w:szCs w:val="24"/>
                <w:lang w:val="kk"/>
              </w:rPr>
              <w:lastRenderedPageBreak/>
              <w:t xml:space="preserve">2-тармағының </w:t>
            </w:r>
          </w:p>
          <w:p w:rsidR="00383E8B" w:rsidRPr="00C327B3" w:rsidRDefault="00383E8B" w:rsidP="002D1462">
            <w:pPr>
              <w:keepNext/>
              <w:widowControl w:val="0"/>
              <w:shd w:val="clear" w:color="FFFFFF" w:fill="FFFFFF"/>
              <w:tabs>
                <w:tab w:val="left" w:pos="426"/>
              </w:tabs>
              <w:jc w:val="center"/>
              <w:rPr>
                <w:bCs/>
                <w:sz w:val="22"/>
                <w:lang w:val="ru-RU"/>
              </w:rPr>
            </w:pPr>
            <w:r w:rsidRPr="00C327B3">
              <w:rPr>
                <w:bCs/>
                <w:sz w:val="24"/>
                <w:szCs w:val="24"/>
                <w:lang w:val="kk"/>
              </w:rPr>
              <w:t>жаңа 7) тармақшасы</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tcPr>
          <w:p w:rsidR="00383E8B" w:rsidRPr="00C327B3" w:rsidRDefault="00383E8B" w:rsidP="002D1462">
            <w:pPr>
              <w:ind w:firstLine="24"/>
              <w:rPr>
                <w:bCs/>
                <w:color w:val="000000"/>
                <w:spacing w:val="2"/>
                <w:sz w:val="24"/>
                <w:szCs w:val="24"/>
                <w:bdr w:val="none" w:sz="0" w:space="0" w:color="auto" w:frame="1"/>
                <w:shd w:val="clear" w:color="auto" w:fill="FFFFFF"/>
                <w:lang w:val="ru-RU"/>
              </w:rPr>
            </w:pPr>
            <w:r w:rsidRPr="00C327B3">
              <w:rPr>
                <w:bCs/>
                <w:color w:val="000000"/>
                <w:spacing w:val="2"/>
                <w:sz w:val="24"/>
                <w:szCs w:val="24"/>
                <w:bdr w:val="none" w:sz="0" w:space="0" w:color="auto" w:frame="1"/>
                <w:shd w:val="clear" w:color="auto" w:fill="FFFFFF"/>
                <w:lang w:val="kk"/>
              </w:rPr>
              <w:lastRenderedPageBreak/>
              <w:t xml:space="preserve">16-бап. Қару иелерінің құқықтары </w:t>
            </w:r>
            <w:r w:rsidRPr="00C327B3">
              <w:rPr>
                <w:bCs/>
                <w:color w:val="000000"/>
                <w:spacing w:val="2"/>
                <w:sz w:val="24"/>
                <w:szCs w:val="24"/>
                <w:bdr w:val="none" w:sz="0" w:space="0" w:color="auto" w:frame="1"/>
                <w:shd w:val="clear" w:color="auto" w:fill="FFFFFF"/>
                <w:lang w:val="kk"/>
              </w:rPr>
              <w:lastRenderedPageBreak/>
              <w:t>мен міндеттері</w:t>
            </w:r>
          </w:p>
          <w:p w:rsidR="00383E8B" w:rsidRPr="00C327B3" w:rsidRDefault="00383E8B" w:rsidP="002D1462">
            <w:pPr>
              <w:jc w:val="center"/>
              <w:rPr>
                <w:bCs/>
                <w:sz w:val="24"/>
                <w:szCs w:val="24"/>
                <w:lang w:val="ru-RU"/>
              </w:rPr>
            </w:pPr>
            <w:r w:rsidRPr="00C327B3">
              <w:rPr>
                <w:bCs/>
                <w:sz w:val="24"/>
                <w:szCs w:val="24"/>
                <w:lang w:val="kk"/>
              </w:rPr>
              <w:t>...</w:t>
            </w:r>
          </w:p>
          <w:p w:rsidR="00383E8B" w:rsidRPr="00C327B3" w:rsidRDefault="00383E8B" w:rsidP="002D1462">
            <w:pPr>
              <w:ind w:firstLine="166"/>
              <w:rPr>
                <w:bCs/>
                <w:sz w:val="24"/>
                <w:szCs w:val="24"/>
                <w:lang w:val="ru-RU"/>
              </w:rPr>
            </w:pPr>
            <w:r w:rsidRPr="00C327B3">
              <w:rPr>
                <w:bCs/>
                <w:sz w:val="24"/>
                <w:szCs w:val="24"/>
                <w:lang w:val="kk"/>
              </w:rPr>
              <w:t>2. Қару иелері:</w:t>
            </w:r>
          </w:p>
          <w:p w:rsidR="00383E8B" w:rsidRPr="00C327B3" w:rsidRDefault="00383E8B" w:rsidP="002D1462">
            <w:pPr>
              <w:ind w:firstLine="248"/>
              <w:rPr>
                <w:bCs/>
                <w:sz w:val="24"/>
                <w:szCs w:val="24"/>
                <w:lang w:val="ru-RU"/>
              </w:rPr>
            </w:pPr>
            <w:r w:rsidRPr="00C327B3">
              <w:rPr>
                <w:bCs/>
                <w:sz w:val="24"/>
                <w:szCs w:val="24"/>
                <w:lang w:val="kk"/>
              </w:rPr>
              <w:t>1) 15-баптың 1-тармағының 3-абзацында келтірілгендерді қоспағанда, меншігіндегі қаруды ішкі істер органдарында тіркетуге және қайта тіркетуге;</w:t>
            </w:r>
          </w:p>
          <w:p w:rsidR="00383E8B" w:rsidRPr="00C327B3" w:rsidRDefault="00383E8B" w:rsidP="002D1462">
            <w:pPr>
              <w:ind w:firstLine="248"/>
              <w:rPr>
                <w:bCs/>
                <w:sz w:val="24"/>
                <w:szCs w:val="24"/>
                <w:lang w:val="ru-RU"/>
              </w:rPr>
            </w:pPr>
            <w:r w:rsidRPr="00C327B3">
              <w:rPr>
                <w:bCs/>
                <w:sz w:val="24"/>
                <w:szCs w:val="24"/>
                <w:lang w:val="kk"/>
              </w:rPr>
              <w:t xml:space="preserve">2) қару мен оның патрондарын тасымалдаудың белгіленген тәртібін сақтауға;      </w:t>
            </w:r>
          </w:p>
          <w:p w:rsidR="00383E8B" w:rsidRPr="00C327B3" w:rsidRDefault="00383E8B" w:rsidP="002D1462">
            <w:pPr>
              <w:ind w:firstLine="248"/>
              <w:rPr>
                <w:bCs/>
                <w:sz w:val="24"/>
                <w:szCs w:val="24"/>
                <w:lang w:val="ru-RU"/>
              </w:rPr>
            </w:pPr>
            <w:r w:rsidRPr="00C327B3">
              <w:rPr>
                <w:bCs/>
                <w:sz w:val="24"/>
                <w:szCs w:val="24"/>
                <w:lang w:val="kk"/>
              </w:rPr>
              <w:t xml:space="preserve">3) қару мен оның патрондарының сақталуын қамтамасыз етуге;      </w:t>
            </w:r>
          </w:p>
          <w:p w:rsidR="00383E8B" w:rsidRPr="00C327B3" w:rsidRDefault="00383E8B" w:rsidP="002D1462">
            <w:pPr>
              <w:ind w:firstLine="248"/>
              <w:rPr>
                <w:bCs/>
                <w:sz w:val="24"/>
                <w:szCs w:val="24"/>
                <w:lang w:val="ru-RU"/>
              </w:rPr>
            </w:pPr>
            <w:r w:rsidRPr="00C327B3">
              <w:rPr>
                <w:bCs/>
                <w:sz w:val="24"/>
                <w:szCs w:val="24"/>
                <w:lang w:val="kk"/>
              </w:rPr>
              <w:t>4) заңдарға сәйкес бақылауындағы объектілердің аумағында және қару сақталатын орындарға ішкі істер органдары қызметкерлерінің кедергісіз кіруін қамтамасыз етуге, танысу үшін оларға қажетті құжаттама беруге;</w:t>
            </w:r>
          </w:p>
          <w:p w:rsidR="00383E8B" w:rsidRPr="00C327B3" w:rsidRDefault="00383E8B" w:rsidP="002D1462">
            <w:pPr>
              <w:ind w:firstLine="248"/>
              <w:rPr>
                <w:bCs/>
                <w:sz w:val="24"/>
                <w:szCs w:val="24"/>
                <w:lang w:val="ru-RU"/>
              </w:rPr>
            </w:pPr>
            <w:r w:rsidRPr="00C327B3">
              <w:rPr>
                <w:bCs/>
                <w:sz w:val="24"/>
                <w:szCs w:val="24"/>
                <w:lang w:val="kk"/>
              </w:rPr>
              <w:t xml:space="preserve">5) азаматтық қару иесі қайтыс болған жағдайда отбасы мүшелері осы қаруды бір ай мерзімде қайта тіркетуге немесе комиссиялық саудаға өткізуге;      </w:t>
            </w:r>
          </w:p>
          <w:p w:rsidR="00383E8B" w:rsidRPr="00C327B3" w:rsidRDefault="00383E8B" w:rsidP="002D1462">
            <w:pPr>
              <w:ind w:firstLine="248"/>
              <w:rPr>
                <w:bCs/>
                <w:sz w:val="24"/>
                <w:szCs w:val="24"/>
                <w:lang w:val="ru-RU"/>
              </w:rPr>
            </w:pPr>
            <w:r w:rsidRPr="00C327B3">
              <w:rPr>
                <w:bCs/>
                <w:sz w:val="24"/>
                <w:szCs w:val="24"/>
                <w:lang w:val="kk"/>
              </w:rPr>
              <w:t xml:space="preserve">5-1)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бес жылда бір рет тексеруден өтуге;      </w:t>
            </w:r>
          </w:p>
          <w:p w:rsidR="00383E8B" w:rsidRPr="00C327B3" w:rsidRDefault="00383E8B" w:rsidP="002D1462">
            <w:pPr>
              <w:ind w:firstLine="248"/>
              <w:rPr>
                <w:bCs/>
                <w:sz w:val="24"/>
                <w:szCs w:val="24"/>
                <w:lang w:val="ru-RU"/>
              </w:rPr>
            </w:pPr>
            <w:r w:rsidRPr="00C327B3">
              <w:rPr>
                <w:bCs/>
                <w:sz w:val="24"/>
                <w:szCs w:val="24"/>
                <w:lang w:val="kk"/>
              </w:rPr>
              <w:t xml:space="preserve">6) тұрғылықты жерiн ауыстырған кезде қаруды iшкi iстер органдарының есебiнен шығаруға және он күн мерзiмде жаңа </w:t>
            </w:r>
            <w:r w:rsidRPr="00C327B3">
              <w:rPr>
                <w:bCs/>
                <w:sz w:val="24"/>
                <w:szCs w:val="24"/>
                <w:lang w:val="kk"/>
              </w:rPr>
              <w:lastRenderedPageBreak/>
              <w:t>тұрғылықты жерi бойынша оны тиiстi есепке қоюға, ал бiр ауданның не аудандарға бөлiнбейтiн қаланың шегiнде тұрғылықты жерiн ауыстырған кезде бес күн мерзiмде бұл туралы аумақтық iшкi iстер органдарын хабардар етуге міндетті.</w:t>
            </w:r>
          </w:p>
          <w:p w:rsidR="00383E8B" w:rsidRPr="00C327B3" w:rsidRDefault="00383E8B" w:rsidP="002D1462">
            <w:pPr>
              <w:ind w:firstLine="248"/>
              <w:rPr>
                <w:b/>
                <w:bCs/>
                <w:sz w:val="24"/>
                <w:szCs w:val="24"/>
                <w:lang w:val="ru-RU"/>
              </w:rPr>
            </w:pPr>
            <w:r w:rsidRPr="00C327B3">
              <w:rPr>
                <w:b/>
                <w:bCs/>
                <w:sz w:val="24"/>
                <w:szCs w:val="24"/>
                <w:lang w:val="kk"/>
              </w:rPr>
              <w:t>7) жоқ</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rsidR="00383E8B" w:rsidRPr="00C327B3" w:rsidRDefault="00383E8B" w:rsidP="002D1462">
            <w:pPr>
              <w:ind w:firstLine="24"/>
              <w:rPr>
                <w:bCs/>
                <w:color w:val="000000"/>
                <w:spacing w:val="2"/>
                <w:sz w:val="24"/>
                <w:szCs w:val="24"/>
                <w:bdr w:val="none" w:sz="0" w:space="0" w:color="auto" w:frame="1"/>
                <w:shd w:val="clear" w:color="auto" w:fill="FFFFFF"/>
                <w:lang w:val="ru-RU"/>
              </w:rPr>
            </w:pPr>
            <w:r w:rsidRPr="00C327B3">
              <w:rPr>
                <w:bCs/>
                <w:color w:val="000000"/>
                <w:spacing w:val="2"/>
                <w:sz w:val="24"/>
                <w:szCs w:val="24"/>
                <w:bdr w:val="none" w:sz="0" w:space="0" w:color="auto" w:frame="1"/>
                <w:shd w:val="clear" w:color="auto" w:fill="FFFFFF"/>
                <w:lang w:val="kk"/>
              </w:rPr>
              <w:lastRenderedPageBreak/>
              <w:t xml:space="preserve">16-бап. Қару иелерінің құқықтары </w:t>
            </w:r>
            <w:r w:rsidRPr="00C327B3">
              <w:rPr>
                <w:bCs/>
                <w:color w:val="000000"/>
                <w:spacing w:val="2"/>
                <w:sz w:val="24"/>
                <w:szCs w:val="24"/>
                <w:bdr w:val="none" w:sz="0" w:space="0" w:color="auto" w:frame="1"/>
                <w:shd w:val="clear" w:color="auto" w:fill="FFFFFF"/>
                <w:lang w:val="kk"/>
              </w:rPr>
              <w:lastRenderedPageBreak/>
              <w:t>мен міндеттері</w:t>
            </w:r>
          </w:p>
          <w:p w:rsidR="00383E8B" w:rsidRPr="00C327B3" w:rsidRDefault="00383E8B" w:rsidP="002D1462">
            <w:pPr>
              <w:ind w:firstLine="21"/>
              <w:jc w:val="center"/>
              <w:rPr>
                <w:bCs/>
                <w:sz w:val="24"/>
                <w:szCs w:val="24"/>
                <w:lang w:val="ru-RU"/>
              </w:rPr>
            </w:pPr>
            <w:r w:rsidRPr="00C327B3">
              <w:rPr>
                <w:bCs/>
                <w:sz w:val="24"/>
                <w:szCs w:val="24"/>
                <w:lang w:val="kk"/>
              </w:rPr>
              <w:t>...</w:t>
            </w:r>
          </w:p>
          <w:p w:rsidR="00383E8B" w:rsidRPr="00C327B3" w:rsidRDefault="00383E8B" w:rsidP="002D1462">
            <w:pPr>
              <w:ind w:firstLine="166"/>
              <w:rPr>
                <w:bCs/>
                <w:sz w:val="24"/>
                <w:szCs w:val="24"/>
                <w:lang w:val="ru-RU"/>
              </w:rPr>
            </w:pPr>
            <w:r w:rsidRPr="00C327B3">
              <w:rPr>
                <w:bCs/>
                <w:sz w:val="24"/>
                <w:szCs w:val="24"/>
                <w:lang w:val="kk"/>
              </w:rPr>
              <w:t>2. Қару иелері:</w:t>
            </w:r>
          </w:p>
          <w:p w:rsidR="00383E8B" w:rsidRPr="00C327B3" w:rsidRDefault="00383E8B" w:rsidP="002D1462">
            <w:pPr>
              <w:ind w:firstLine="248"/>
              <w:rPr>
                <w:bCs/>
                <w:sz w:val="24"/>
                <w:szCs w:val="24"/>
                <w:lang w:val="ru-RU"/>
              </w:rPr>
            </w:pPr>
            <w:r w:rsidRPr="00C327B3">
              <w:rPr>
                <w:bCs/>
                <w:sz w:val="24"/>
                <w:szCs w:val="24"/>
                <w:lang w:val="kk"/>
              </w:rPr>
              <w:t>1) 15-баптың 1-тармағының 3-абзацында келтірілгендерді қоспағанда, меншігіндегі қаруды ішкі істер органдарында тіркетуге және қайта тіркетуге;</w:t>
            </w:r>
          </w:p>
          <w:p w:rsidR="00383E8B" w:rsidRPr="00C327B3" w:rsidRDefault="00383E8B" w:rsidP="002D1462">
            <w:pPr>
              <w:ind w:firstLine="248"/>
              <w:rPr>
                <w:bCs/>
                <w:sz w:val="24"/>
                <w:szCs w:val="24"/>
                <w:lang w:val="ru-RU"/>
              </w:rPr>
            </w:pPr>
            <w:r w:rsidRPr="00C327B3">
              <w:rPr>
                <w:bCs/>
                <w:sz w:val="24"/>
                <w:szCs w:val="24"/>
                <w:lang w:val="kk"/>
              </w:rPr>
              <w:t xml:space="preserve">2) қару мен оның патрондарын тасымалдаудың белгіленген тәртібін сақтауға;      </w:t>
            </w:r>
          </w:p>
          <w:p w:rsidR="00383E8B" w:rsidRPr="00C327B3" w:rsidRDefault="00383E8B" w:rsidP="002D1462">
            <w:pPr>
              <w:ind w:firstLine="248"/>
              <w:rPr>
                <w:bCs/>
                <w:sz w:val="24"/>
                <w:szCs w:val="24"/>
                <w:lang w:val="ru-RU"/>
              </w:rPr>
            </w:pPr>
            <w:r w:rsidRPr="00C327B3">
              <w:rPr>
                <w:bCs/>
                <w:sz w:val="24"/>
                <w:szCs w:val="24"/>
                <w:lang w:val="kk"/>
              </w:rPr>
              <w:t xml:space="preserve">3) қару мен оның патрондарының сақталуын қамтамасыз етуге;      </w:t>
            </w:r>
          </w:p>
          <w:p w:rsidR="00383E8B" w:rsidRPr="00C327B3" w:rsidRDefault="00383E8B" w:rsidP="002D1462">
            <w:pPr>
              <w:ind w:firstLine="248"/>
              <w:rPr>
                <w:bCs/>
                <w:sz w:val="24"/>
                <w:szCs w:val="24"/>
                <w:lang w:val="ru-RU"/>
              </w:rPr>
            </w:pPr>
            <w:r w:rsidRPr="00C327B3">
              <w:rPr>
                <w:bCs/>
                <w:sz w:val="24"/>
                <w:szCs w:val="24"/>
                <w:lang w:val="kk"/>
              </w:rPr>
              <w:t>4) заңдарға сәйкес бақылауындағы объектілердің аумағында және қару сақталатын орындарға ішкі істер органдары қызметкерлерінің кедергісіз кіруін қамтамасыз етуге, танысу үшін оларға қажетті құжаттама беруге;</w:t>
            </w:r>
          </w:p>
          <w:p w:rsidR="00383E8B" w:rsidRPr="00C327B3" w:rsidRDefault="00383E8B" w:rsidP="002D1462">
            <w:pPr>
              <w:ind w:firstLine="248"/>
              <w:rPr>
                <w:bCs/>
                <w:sz w:val="24"/>
                <w:szCs w:val="24"/>
                <w:lang w:val="ru-RU"/>
              </w:rPr>
            </w:pPr>
            <w:r w:rsidRPr="00C327B3">
              <w:rPr>
                <w:bCs/>
                <w:sz w:val="24"/>
                <w:szCs w:val="24"/>
                <w:lang w:val="kk"/>
              </w:rPr>
              <w:t xml:space="preserve">5) азаматтық қару иесі қайтыс болған жағдайда отбасы мүшелері осы қаруды бір ай мерзімде қайта тіркетуге немесе комиссиялық саудаға өткізуге;      </w:t>
            </w:r>
          </w:p>
          <w:p w:rsidR="00383E8B" w:rsidRPr="00C327B3" w:rsidRDefault="00383E8B" w:rsidP="002D1462">
            <w:pPr>
              <w:ind w:firstLine="248"/>
              <w:rPr>
                <w:bCs/>
                <w:sz w:val="24"/>
                <w:szCs w:val="24"/>
                <w:lang w:val="ru-RU"/>
              </w:rPr>
            </w:pPr>
            <w:r w:rsidRPr="00C327B3">
              <w:rPr>
                <w:bCs/>
                <w:sz w:val="24"/>
                <w:szCs w:val="24"/>
                <w:lang w:val="kk"/>
              </w:rPr>
              <w:t xml:space="preserve">5-1)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бес жылда бір рет тексеруден өтуге;      </w:t>
            </w:r>
          </w:p>
          <w:p w:rsidR="00383E8B" w:rsidRPr="00C327B3" w:rsidRDefault="00383E8B" w:rsidP="002D1462">
            <w:pPr>
              <w:ind w:firstLine="248"/>
              <w:rPr>
                <w:bCs/>
                <w:sz w:val="24"/>
                <w:szCs w:val="24"/>
                <w:lang w:val="ru-RU"/>
              </w:rPr>
            </w:pPr>
            <w:r w:rsidRPr="00C327B3">
              <w:rPr>
                <w:bCs/>
                <w:sz w:val="24"/>
                <w:szCs w:val="24"/>
                <w:lang w:val="kk"/>
              </w:rPr>
              <w:t xml:space="preserve">6) тұрғылықты жерiн ауыстырған кезде қаруды iшкi iстер органдарының есебiнен шығаруға </w:t>
            </w:r>
            <w:r w:rsidRPr="00C327B3">
              <w:rPr>
                <w:bCs/>
                <w:sz w:val="24"/>
                <w:szCs w:val="24"/>
                <w:lang w:val="kk"/>
              </w:rPr>
              <w:lastRenderedPageBreak/>
              <w:t>және он күн мерзiмде жаңа тұрғылықты жерi бойынша оны тиiстi есепке қоюға, ал бiр ауданның не аудандарға бөлiнбейтiн қаланың шегiнде тұрғылықты жерiн ауыстырған кезде бес күн мерзiмде бұл туралы аумақтық iшкi iстер органдарын хабардар етуге;</w:t>
            </w:r>
          </w:p>
          <w:p w:rsidR="00383E8B" w:rsidRPr="00C327B3" w:rsidRDefault="00383E8B" w:rsidP="002D1462">
            <w:pPr>
              <w:ind w:firstLine="166"/>
              <w:rPr>
                <w:b/>
                <w:bCs/>
                <w:sz w:val="24"/>
                <w:szCs w:val="24"/>
                <w:lang w:val="ru-RU"/>
              </w:rPr>
            </w:pPr>
            <w:r w:rsidRPr="00C327B3">
              <w:rPr>
                <w:b/>
                <w:bCs/>
                <w:sz w:val="24"/>
                <w:szCs w:val="24"/>
                <w:lang w:val="kk"/>
              </w:rPr>
              <w:t>7) заңды тұлғаның қызметі тоқтатыла тұрған жағдайда, 15 жұмыс күнінен аспайтын мерзімде қолда бар қару мен оның патрондарын Қазақстан Республикасының заңнамасында белгіленген тәртіппен сақтауға тапсыруға міндетті.</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383E8B" w:rsidRPr="00C327B3" w:rsidRDefault="00383E8B" w:rsidP="002D1462">
            <w:pPr>
              <w:ind w:firstLine="459"/>
              <w:rPr>
                <w:bCs/>
                <w:sz w:val="24"/>
                <w:szCs w:val="24"/>
                <w:lang w:val="ru-RU"/>
              </w:rPr>
            </w:pPr>
            <w:r w:rsidRPr="00C327B3">
              <w:rPr>
                <w:bCs/>
                <w:sz w:val="24"/>
                <w:szCs w:val="24"/>
                <w:lang w:val="kk"/>
              </w:rPr>
              <w:lastRenderedPageBreak/>
              <w:t xml:space="preserve">Бүгінгі күні республика бойынша өз </w:t>
            </w:r>
            <w:r w:rsidRPr="00C327B3">
              <w:rPr>
                <w:bCs/>
                <w:sz w:val="24"/>
                <w:szCs w:val="24"/>
                <w:lang w:val="kk"/>
              </w:rPr>
              <w:lastRenderedPageBreak/>
              <w:t>қызметін уақытша тоқтатқан және өз арсеналында қызметтік қаруы бар 800-ден астам жеке күзет ұйымдары (бұдан әрі - ЖКҰ) бар.</w:t>
            </w:r>
          </w:p>
          <w:p w:rsidR="00383E8B" w:rsidRPr="00C327B3" w:rsidRDefault="00383E8B" w:rsidP="002D1462">
            <w:pPr>
              <w:ind w:firstLine="459"/>
              <w:rPr>
                <w:bCs/>
                <w:sz w:val="24"/>
                <w:szCs w:val="24"/>
                <w:lang w:val="ru-RU"/>
              </w:rPr>
            </w:pPr>
            <w:r w:rsidRPr="00C327B3">
              <w:rPr>
                <w:bCs/>
                <w:sz w:val="24"/>
                <w:szCs w:val="24"/>
                <w:lang w:val="kk"/>
              </w:rPr>
              <w:t>ЖКҰ қызметтік қару мен арнайы құралдарды сатып алуға  құқығы бар ерекше жарғылық міндеттері бар кәсіпкерлік субъектілері болып табылатынын атап өткен жөн (</w:t>
            </w:r>
            <w:r>
              <w:rPr>
                <w:bCs/>
                <w:sz w:val="24"/>
                <w:szCs w:val="24"/>
                <w:lang w:val="kk"/>
              </w:rPr>
              <w:t>«</w:t>
            </w:r>
            <w:r w:rsidRPr="00C327B3">
              <w:rPr>
                <w:bCs/>
                <w:sz w:val="24"/>
                <w:szCs w:val="24"/>
                <w:lang w:val="kk"/>
              </w:rPr>
              <w:t>Күзет қызметі туралы</w:t>
            </w:r>
            <w:r>
              <w:rPr>
                <w:bCs/>
                <w:sz w:val="24"/>
                <w:szCs w:val="24"/>
                <w:lang w:val="kk"/>
              </w:rPr>
              <w:t>»</w:t>
            </w:r>
            <w:r w:rsidRPr="00C327B3">
              <w:rPr>
                <w:bCs/>
                <w:sz w:val="24"/>
                <w:szCs w:val="24"/>
                <w:lang w:val="kk"/>
              </w:rPr>
              <w:t xml:space="preserve"> Заңның 18-бабы).</w:t>
            </w:r>
          </w:p>
          <w:p w:rsidR="00383E8B" w:rsidRPr="00C327B3" w:rsidRDefault="00383E8B" w:rsidP="002D1462">
            <w:pPr>
              <w:ind w:firstLine="459"/>
              <w:rPr>
                <w:bCs/>
                <w:sz w:val="24"/>
                <w:szCs w:val="24"/>
                <w:lang w:val="ru-RU"/>
              </w:rPr>
            </w:pPr>
            <w:r w:rsidRPr="00C327B3">
              <w:rPr>
                <w:bCs/>
                <w:sz w:val="24"/>
                <w:szCs w:val="24"/>
                <w:lang w:val="kk"/>
              </w:rPr>
              <w:t>Өз кезегінде, бұл қылмыстық мақсатта пайдаланылуы мүмкін және ұлттық қауіпсіздікке қауіп төндіретін осы санаттағы субъектілерге мемлекеттік бақылауды жүзеге асыруға теріс әсер етуі мүмкін.</w:t>
            </w:r>
          </w:p>
          <w:p w:rsidR="00383E8B" w:rsidRPr="00C327B3" w:rsidRDefault="00383E8B" w:rsidP="002D1462">
            <w:pPr>
              <w:ind w:firstLine="459"/>
              <w:rPr>
                <w:bCs/>
                <w:sz w:val="24"/>
                <w:szCs w:val="24"/>
                <w:lang w:val="ru-RU"/>
              </w:rPr>
            </w:pPr>
            <w:r w:rsidRPr="00C327B3">
              <w:rPr>
                <w:bCs/>
                <w:sz w:val="24"/>
                <w:szCs w:val="24"/>
                <w:lang w:val="kk"/>
              </w:rPr>
              <w:t xml:space="preserve">Сонымен қатар, </w:t>
            </w:r>
            <w:r>
              <w:rPr>
                <w:bCs/>
                <w:sz w:val="24"/>
                <w:szCs w:val="24"/>
                <w:lang w:val="kk"/>
              </w:rPr>
              <w:t>«</w:t>
            </w:r>
            <w:r w:rsidRPr="00C327B3">
              <w:rPr>
                <w:bCs/>
                <w:sz w:val="24"/>
                <w:szCs w:val="24"/>
                <w:lang w:val="kk"/>
              </w:rPr>
              <w:t>Азаматтық және қызметтiк қарудың иелері мен пайдаланушыларын даярлауды және қайта даярлауды жүзеге асыратын ұйымдар үшін өлшемшарттарды бекіту туралы</w:t>
            </w:r>
            <w:r>
              <w:rPr>
                <w:bCs/>
                <w:sz w:val="24"/>
                <w:szCs w:val="24"/>
                <w:lang w:val="kk"/>
              </w:rPr>
              <w:t>»</w:t>
            </w:r>
            <w:r w:rsidRPr="00C327B3">
              <w:rPr>
                <w:bCs/>
                <w:sz w:val="24"/>
                <w:szCs w:val="24"/>
                <w:lang w:val="kk"/>
              </w:rPr>
              <w:t xml:space="preserve"> ІІМ 27.06.2019 жылғы № 584 бұйрығында көзделген талаптардың бірі атыс даярлығы бойынша практикалық сабақтар өткізу үшін азаматтық және қызметтік қарудың айналымын бақылау жөніндегі уәкілетті орган белгілеген қару-жарақ нормаларына сәйкес сатып алынған, сондай ақ қылмыстық мақсатта пайдаланылуы және ұлттық қауіпсіздікке қауіп төндіруі мүмкін қызметтік қарудың және оның патрондарының мамандандырылған оқу орындарында (бұдан әрі – МОО) болуы болып табылады.</w:t>
            </w:r>
          </w:p>
          <w:p w:rsidR="00383E8B" w:rsidRPr="00C327B3" w:rsidRDefault="00383E8B" w:rsidP="002D1462">
            <w:pPr>
              <w:ind w:firstLine="459"/>
              <w:rPr>
                <w:bCs/>
                <w:sz w:val="24"/>
                <w:szCs w:val="24"/>
                <w:lang w:val="ru-RU"/>
              </w:rPr>
            </w:pPr>
            <w:r w:rsidRPr="00C327B3">
              <w:rPr>
                <w:bCs/>
                <w:sz w:val="24"/>
                <w:szCs w:val="24"/>
                <w:lang w:val="kk"/>
              </w:rPr>
              <w:t>Қазіргі уақытта барлық МОО-да атыс қаруы, оның ішінде мылтық бар.</w:t>
            </w:r>
          </w:p>
          <w:p w:rsidR="00383E8B" w:rsidRPr="00C327B3" w:rsidRDefault="00383E8B" w:rsidP="002D1462">
            <w:pPr>
              <w:ind w:firstLine="459"/>
              <w:rPr>
                <w:bCs/>
                <w:sz w:val="24"/>
                <w:szCs w:val="24"/>
                <w:lang w:val="ru-RU"/>
              </w:rPr>
            </w:pPr>
            <w:r w:rsidRPr="00C327B3">
              <w:rPr>
                <w:bCs/>
                <w:sz w:val="24"/>
                <w:szCs w:val="24"/>
                <w:lang w:val="kk"/>
              </w:rPr>
              <w:t xml:space="preserve">Осылайша, заңды тұлғаның қызметін </w:t>
            </w:r>
            <w:r w:rsidRPr="00C327B3">
              <w:rPr>
                <w:bCs/>
                <w:sz w:val="24"/>
                <w:szCs w:val="24"/>
                <w:lang w:val="kk"/>
              </w:rPr>
              <w:lastRenderedPageBreak/>
              <w:t>тоқтата тұрған жағдайда ҚР заңнамасында белгіленген тәртіппен қолда бар қаруды тапсыруды көздейтін норманы белгілеу қажет болып көрінеді.</w:t>
            </w:r>
          </w:p>
          <w:p w:rsidR="00383E8B" w:rsidRPr="00C327B3" w:rsidRDefault="00383E8B" w:rsidP="002D1462">
            <w:pPr>
              <w:ind w:firstLine="459"/>
              <w:rPr>
                <w:bCs/>
                <w:sz w:val="24"/>
                <w:szCs w:val="24"/>
                <w:lang w:val="ru-RU"/>
              </w:rPr>
            </w:pPr>
          </w:p>
        </w:tc>
      </w:tr>
      <w:tr w:rsidR="00383E8B" w:rsidTr="002D1462">
        <w:trPr>
          <w:trHeight w:val="71"/>
          <w:jc w:val="center"/>
        </w:trPr>
        <w:tc>
          <w:tcPr>
            <w:tcW w:w="15301" w:type="dxa"/>
            <w:gridSpan w:val="5"/>
          </w:tcPr>
          <w:p w:rsidR="00383E8B" w:rsidRPr="004C7D7B" w:rsidRDefault="00383E8B" w:rsidP="002D1462">
            <w:pPr>
              <w:tabs>
                <w:tab w:val="left" w:pos="426"/>
              </w:tabs>
              <w:jc w:val="center"/>
              <w:rPr>
                <w:b/>
                <w:sz w:val="22"/>
              </w:rPr>
            </w:pPr>
            <w:r w:rsidRPr="00C327B3">
              <w:rPr>
                <w:b/>
                <w:sz w:val="22"/>
                <w:lang w:val="kk"/>
              </w:rPr>
              <w:lastRenderedPageBreak/>
              <w:t xml:space="preserve">2000 жылғы 19 қазандағы </w:t>
            </w:r>
            <w:r>
              <w:rPr>
                <w:b/>
                <w:sz w:val="22"/>
                <w:lang w:val="kk"/>
              </w:rPr>
              <w:t>«</w:t>
            </w:r>
            <w:r w:rsidRPr="00C327B3">
              <w:rPr>
                <w:b/>
                <w:sz w:val="22"/>
                <w:lang w:val="kk"/>
              </w:rPr>
              <w:t>Күзет қызметі туралы</w:t>
            </w:r>
            <w:r>
              <w:rPr>
                <w:b/>
                <w:sz w:val="22"/>
                <w:lang w:val="kk"/>
              </w:rPr>
              <w:t xml:space="preserve">» </w:t>
            </w:r>
            <w:r w:rsidRPr="00C327B3">
              <w:rPr>
                <w:b/>
                <w:sz w:val="22"/>
                <w:lang w:val="kk"/>
              </w:rPr>
              <w:t>Қазақстан Республикасының Заңы</w:t>
            </w:r>
            <w:r>
              <w:rPr>
                <w:b/>
                <w:sz w:val="22"/>
                <w:lang w:val="kk"/>
              </w:rPr>
              <w:t xml:space="preserve"> </w:t>
            </w:r>
          </w:p>
        </w:tc>
      </w:tr>
      <w:tr w:rsidR="00383E8B" w:rsidTr="002D1462">
        <w:trPr>
          <w:trHeight w:val="71"/>
          <w:jc w:val="center"/>
        </w:trPr>
        <w:tc>
          <w:tcPr>
            <w:tcW w:w="559" w:type="dxa"/>
          </w:tcPr>
          <w:p w:rsidR="00383E8B" w:rsidRPr="009E7AC6" w:rsidRDefault="00383E8B" w:rsidP="002D1462">
            <w:pPr>
              <w:pStyle w:val="aff"/>
              <w:numPr>
                <w:ilvl w:val="0"/>
                <w:numId w:val="26"/>
              </w:numPr>
              <w:jc w:val="center"/>
              <w:rPr>
                <w:sz w:val="22"/>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 xml:space="preserve">10-баптың </w:t>
            </w:r>
          </w:p>
          <w:p w:rsidR="00383E8B" w:rsidRPr="00C327B3" w:rsidRDefault="00383E8B" w:rsidP="002D1462">
            <w:pPr>
              <w:tabs>
                <w:tab w:val="left" w:pos="426"/>
              </w:tabs>
              <w:jc w:val="center"/>
              <w:rPr>
                <w:sz w:val="22"/>
                <w:lang w:val="ru-RU"/>
              </w:rPr>
            </w:pPr>
            <w:r w:rsidRPr="00C327B3">
              <w:rPr>
                <w:sz w:val="22"/>
                <w:lang w:val="kk"/>
              </w:rPr>
              <w:t xml:space="preserve">6-тармағының </w:t>
            </w:r>
          </w:p>
          <w:p w:rsidR="00383E8B" w:rsidRPr="00C327B3" w:rsidRDefault="00383E8B" w:rsidP="002D1462">
            <w:pPr>
              <w:tabs>
                <w:tab w:val="left" w:pos="426"/>
              </w:tabs>
              <w:jc w:val="center"/>
              <w:rPr>
                <w:sz w:val="22"/>
                <w:lang w:val="ru-RU"/>
              </w:rPr>
            </w:pPr>
            <w:r w:rsidRPr="00C327B3">
              <w:rPr>
                <w:sz w:val="22"/>
                <w:lang w:val="kk"/>
              </w:rPr>
              <w:t xml:space="preserve">жаңа  </w:t>
            </w:r>
          </w:p>
          <w:p w:rsidR="00383E8B" w:rsidRPr="00C327B3" w:rsidRDefault="00383E8B" w:rsidP="002D1462">
            <w:pPr>
              <w:tabs>
                <w:tab w:val="left" w:pos="426"/>
              </w:tabs>
              <w:jc w:val="center"/>
              <w:rPr>
                <w:sz w:val="22"/>
                <w:lang w:val="ru-RU"/>
              </w:rPr>
            </w:pPr>
            <w:r w:rsidRPr="00C327B3">
              <w:rPr>
                <w:sz w:val="22"/>
                <w:lang w:val="kk"/>
              </w:rPr>
              <w:t>7) тармақшасы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00"/>
              <w:rPr>
                <w:sz w:val="22"/>
                <w:lang w:val="ru-RU"/>
              </w:rPr>
            </w:pPr>
            <w:r w:rsidRPr="00C327B3">
              <w:rPr>
                <w:bCs/>
                <w:color w:val="000000"/>
                <w:spacing w:val="2"/>
                <w:sz w:val="22"/>
                <w:shd w:val="clear" w:color="FFFFFF" w:fill="FFFFFF"/>
                <w:lang w:val="kk"/>
              </w:rPr>
              <w:t>10-бап. Жеке күзет ұйымының құқықтық мәртебесi және жеке күзет ұйымының күзетші лауазымын атқаратын жұмыскеріне қойылатын талаптар</w:t>
            </w:r>
          </w:p>
          <w:p w:rsidR="00383E8B" w:rsidRPr="00C327B3" w:rsidRDefault="00383E8B" w:rsidP="002D1462">
            <w:pPr>
              <w:widowControl w:val="0"/>
              <w:tabs>
                <w:tab w:val="left" w:pos="426"/>
              </w:tabs>
              <w:ind w:firstLine="300"/>
              <w:rPr>
                <w:b/>
                <w:sz w:val="22"/>
                <w:lang w:val="ru-RU"/>
              </w:rPr>
            </w:pPr>
            <w:r w:rsidRPr="00C327B3">
              <w:rPr>
                <w:sz w:val="22"/>
                <w:lang w:val="kk"/>
              </w:rPr>
              <w:t>6. Жеке күзет ұйымының күзетшiсi лауазымын:</w:t>
            </w:r>
          </w:p>
          <w:p w:rsidR="00383E8B" w:rsidRPr="00C327B3" w:rsidRDefault="00383E8B" w:rsidP="002D1462">
            <w:pPr>
              <w:tabs>
                <w:tab w:val="left" w:pos="426"/>
              </w:tabs>
              <w:ind w:firstLine="300"/>
              <w:rPr>
                <w:sz w:val="22"/>
                <w:lang w:val="ru-RU"/>
              </w:rPr>
            </w:pPr>
            <w:r w:rsidRPr="00C327B3">
              <w:rPr>
                <w:b/>
                <w:sz w:val="22"/>
                <w:lang w:val="kk"/>
              </w:rPr>
              <w:t>Жоқ</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00"/>
              <w:rPr>
                <w:sz w:val="22"/>
                <w:lang w:val="ru-RU"/>
              </w:rPr>
            </w:pPr>
            <w:r w:rsidRPr="00C327B3">
              <w:rPr>
                <w:bCs/>
                <w:color w:val="000000"/>
                <w:spacing w:val="2"/>
                <w:sz w:val="22"/>
                <w:shd w:val="clear" w:color="FFFFFF" w:fill="FFFFFF"/>
                <w:lang w:val="kk"/>
              </w:rPr>
              <w:t>10-бап. Жеке күзет ұйымының құқықтық мәртебесi және жеке күзет ұйымының күзетші лауазымын атқаратын жұмыскеріне қойылатын талаптар</w:t>
            </w:r>
          </w:p>
          <w:p w:rsidR="00383E8B" w:rsidRPr="00C327B3" w:rsidRDefault="00383E8B" w:rsidP="002D1462">
            <w:pPr>
              <w:widowControl w:val="0"/>
              <w:tabs>
                <w:tab w:val="left" w:pos="426"/>
              </w:tabs>
              <w:ind w:firstLine="355"/>
              <w:rPr>
                <w:sz w:val="22"/>
                <w:lang w:val="ru-RU"/>
              </w:rPr>
            </w:pPr>
            <w:r w:rsidRPr="00C327B3">
              <w:rPr>
                <w:sz w:val="22"/>
                <w:lang w:val="kk"/>
              </w:rPr>
              <w:t>6. Жеке күзет ұйымының күзетшiсi лауазымын:</w:t>
            </w:r>
          </w:p>
          <w:p w:rsidR="00383E8B" w:rsidRPr="00C327B3" w:rsidRDefault="00383E8B" w:rsidP="002D1462">
            <w:pPr>
              <w:widowControl w:val="0"/>
              <w:tabs>
                <w:tab w:val="left" w:pos="426"/>
              </w:tabs>
              <w:ind w:firstLine="355"/>
              <w:rPr>
                <w:b/>
                <w:sz w:val="22"/>
                <w:lang w:val="ru-RU"/>
              </w:rPr>
            </w:pPr>
            <w:r w:rsidRPr="00C327B3">
              <w:rPr>
                <w:b/>
                <w:sz w:val="22"/>
                <w:lang w:val="kk"/>
              </w:rPr>
              <w:t>7) экстремизмге, терроризмге немесе ұйымдасқан қылмысқа қарсы іс-қимыл желісі бойынша ішкі істер және (немесе) ұлттық қауіпсіздік органдарының есебінде тұрған.</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55"/>
              <w:rPr>
                <w:sz w:val="22"/>
                <w:lang w:val="ru-RU"/>
              </w:rPr>
            </w:pPr>
            <w:r w:rsidRPr="00C327B3">
              <w:rPr>
                <w:sz w:val="22"/>
                <w:lang w:val="kk"/>
              </w:rPr>
              <w:t xml:space="preserve">Мемлекет басшысының 09.08.2022 жылғы тапсырмасын орындау үшін </w:t>
            </w:r>
            <w:r>
              <w:rPr>
                <w:sz w:val="22"/>
                <w:lang w:val="kk"/>
              </w:rPr>
              <w:t>«</w:t>
            </w:r>
            <w:r w:rsidRPr="00C327B3">
              <w:rPr>
                <w:sz w:val="22"/>
                <w:lang w:val="kk"/>
              </w:rPr>
              <w:t>Күзет қызметі туралы</w:t>
            </w:r>
            <w:r>
              <w:rPr>
                <w:sz w:val="22"/>
                <w:lang w:val="kk"/>
              </w:rPr>
              <w:t>»</w:t>
            </w:r>
            <w:r w:rsidRPr="00C327B3">
              <w:rPr>
                <w:sz w:val="22"/>
                <w:lang w:val="kk"/>
              </w:rPr>
              <w:t xml:space="preserve"> Заңға жеке күзет ұйымдарының (ЖКҰ) және мамандандырылған оқу орталықтарының (МОО) құрылтайшыларына, басшылары мен қызметкерлеріне қатысты арнайы тексеру іс-шараларын жүргізуді регламенттейтін және жедел есепте тұрған адамдарды жұмысқа қабылдауға тыйым салатын түзету енгізіледі.</w:t>
            </w:r>
          </w:p>
          <w:p w:rsidR="00383E8B" w:rsidRPr="00C327B3" w:rsidRDefault="00383E8B" w:rsidP="002D1462">
            <w:pPr>
              <w:widowControl w:val="0"/>
              <w:tabs>
                <w:tab w:val="left" w:pos="426"/>
              </w:tabs>
              <w:ind w:firstLine="355"/>
              <w:rPr>
                <w:sz w:val="22"/>
                <w:lang w:val="ru-RU"/>
              </w:rPr>
            </w:pPr>
            <w:r w:rsidRPr="00C327B3">
              <w:rPr>
                <w:sz w:val="22"/>
                <w:lang w:val="kk"/>
              </w:rPr>
              <w:t>Бүгінгі күні заңнамада экстремизмге, терроризмге немесе ұйымдасқан қылмысқа қарсы іс-қимыл желісі бойынша ішкі істер және (немесе) ұлттық қауіпсіздік органдарының есебінде тұрған адамдарды күзетші немесе жеке күзет ұйымының басшысы ретінде жұмысқа қабылдауға тыйым салу көзделмеген.</w:t>
            </w:r>
          </w:p>
          <w:p w:rsidR="00383E8B" w:rsidRPr="00C327B3" w:rsidRDefault="00383E8B" w:rsidP="002D1462">
            <w:pPr>
              <w:widowControl w:val="0"/>
              <w:tabs>
                <w:tab w:val="left" w:pos="426"/>
              </w:tabs>
              <w:ind w:firstLine="355"/>
              <w:rPr>
                <w:sz w:val="22"/>
                <w:lang w:val="ru-RU"/>
              </w:rPr>
            </w:pPr>
            <w:r w:rsidRPr="00C327B3">
              <w:rPr>
                <w:sz w:val="22"/>
                <w:lang w:val="kk"/>
              </w:rPr>
              <w:t xml:space="preserve">Мұндай тыйымның болмауы жеке күзет ұйымын немесе күзетшілерді даярлау жөніндегі мамандандырылған оқу орталығын құруға, </w:t>
            </w:r>
            <w:r w:rsidRPr="00C327B3">
              <w:rPr>
                <w:sz w:val="22"/>
                <w:lang w:val="kk"/>
              </w:rPr>
              <w:lastRenderedPageBreak/>
              <w:t>сондай-ақ деструктивті діни ағымдарды ұстанатын радикалды бағыттағы адамдарға қызметтік қаруға қол жеткізуге мүмкіндік береді, бұған 2022 жылғы қаңтардағы қайғылы оқиғалар дәлел бола алады.</w:t>
            </w:r>
          </w:p>
          <w:p w:rsidR="00383E8B" w:rsidRPr="00C327B3" w:rsidRDefault="00383E8B" w:rsidP="002D1462">
            <w:pPr>
              <w:widowControl w:val="0"/>
              <w:tabs>
                <w:tab w:val="left" w:pos="426"/>
              </w:tabs>
              <w:ind w:firstLine="355"/>
              <w:rPr>
                <w:sz w:val="22"/>
                <w:lang w:val="ru-RU"/>
              </w:rPr>
            </w:pPr>
            <w:r w:rsidRPr="00C327B3">
              <w:rPr>
                <w:sz w:val="22"/>
                <w:lang w:val="kk"/>
              </w:rPr>
              <w:t xml:space="preserve">Осыған ұқсас тыйым </w:t>
            </w:r>
            <w:r>
              <w:rPr>
                <w:sz w:val="22"/>
                <w:lang w:val="kk"/>
              </w:rPr>
              <w:t>«</w:t>
            </w:r>
            <w:r w:rsidRPr="00C327B3">
              <w:rPr>
                <w:sz w:val="22"/>
                <w:lang w:val="kk"/>
              </w:rPr>
              <w:t>Жекелеген қару түрлерінің айналымына мемлекеттік бақылау жасау туралы</w:t>
            </w:r>
            <w:r>
              <w:rPr>
                <w:sz w:val="22"/>
                <w:lang w:val="kk"/>
              </w:rPr>
              <w:t>»</w:t>
            </w:r>
            <w:r w:rsidRPr="00C327B3">
              <w:rPr>
                <w:sz w:val="22"/>
                <w:lang w:val="kk"/>
              </w:rPr>
              <w:t xml:space="preserve"> Заңда көзделгенін атап өткен жөн, оның 19-бабына сәйкес,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тұрған жағдайда, қаруды сақтауға немесе сақтауға және алып жүруге рұқсаттардың қолданылуын тоқтатуды алдын ала тоқтата тұрусыз ішкі істер органдары жүргізеді.</w:t>
            </w:r>
          </w:p>
          <w:p w:rsidR="00383E8B" w:rsidRPr="00C327B3" w:rsidRDefault="00383E8B" w:rsidP="002D1462">
            <w:pPr>
              <w:tabs>
                <w:tab w:val="left" w:pos="426"/>
              </w:tabs>
              <w:ind w:firstLine="355"/>
              <w:rPr>
                <w:i/>
                <w:sz w:val="22"/>
                <w:lang w:val="ru-RU"/>
              </w:rPr>
            </w:pPr>
            <w:r w:rsidRPr="00C327B3">
              <w:rPr>
                <w:sz w:val="22"/>
                <w:lang w:val="kk"/>
              </w:rPr>
              <w:t xml:space="preserve">Бұдан басқа, </w:t>
            </w:r>
            <w:r>
              <w:rPr>
                <w:sz w:val="22"/>
                <w:lang w:val="kk"/>
              </w:rPr>
              <w:t>«</w:t>
            </w:r>
            <w:r w:rsidRPr="00C327B3">
              <w:rPr>
                <w:sz w:val="22"/>
                <w:lang w:val="kk"/>
              </w:rPr>
              <w:t>Жедел-іздестіру қызметі туралы</w:t>
            </w:r>
            <w:r>
              <w:rPr>
                <w:sz w:val="22"/>
                <w:lang w:val="kk"/>
              </w:rPr>
              <w:t>»</w:t>
            </w:r>
            <w:r w:rsidRPr="00C327B3">
              <w:rPr>
                <w:sz w:val="22"/>
                <w:lang w:val="kk"/>
              </w:rPr>
              <w:t xml:space="preserve"> Заңның 10-бабына сәйкес жедел-іздестіру қызметін жүзеге асыратын органдар өз құзыреті шегінде өз бастамасы не өзге де мемлекеттік органдардың бастамасы бойынша </w:t>
            </w:r>
            <w:r w:rsidRPr="00C327B3">
              <w:rPr>
                <w:i/>
                <w:sz w:val="22"/>
                <w:lang w:val="kk"/>
              </w:rPr>
              <w:t>күзет қызметімен айналысуға лицензиялар беру туралы шешімдер қабылдау үшін</w:t>
            </w:r>
            <w:r w:rsidRPr="00C327B3">
              <w:rPr>
                <w:sz w:val="22"/>
                <w:lang w:val="kk"/>
              </w:rPr>
              <w:t xml:space="preserve"> қажетті жеке басын сипаттайтын деректерді жинауға құқылы.</w:t>
            </w:r>
          </w:p>
          <w:p w:rsidR="00383E8B" w:rsidRPr="00C327B3" w:rsidRDefault="00383E8B" w:rsidP="002D1462">
            <w:pPr>
              <w:tabs>
                <w:tab w:val="left" w:pos="426"/>
              </w:tabs>
              <w:ind w:firstLine="355"/>
              <w:rPr>
                <w:sz w:val="22"/>
                <w:lang w:val="ru-RU"/>
              </w:rPr>
            </w:pPr>
            <w:r w:rsidRPr="00C327B3">
              <w:rPr>
                <w:sz w:val="22"/>
                <w:lang w:val="kk"/>
              </w:rPr>
              <w:t>Осыған байланысты, осы кәсіпкерлік қызмет арнаулы құралдар мен қызметтік қаруды қолдануға рұқсатпен байланысты екенін ескере отырып, сондай-ақ қоғамдық қауіпсіздікке төнетін қатерді жою мақсатында ЖКҰ мен МОО құрылтайшыларына, басшылары мен қызметкерлеріне қойылатын талаптарды қатаңдату ұсынылады.</w:t>
            </w:r>
          </w:p>
          <w:p w:rsidR="00383E8B" w:rsidRPr="00C327B3" w:rsidRDefault="00383E8B" w:rsidP="002D1462">
            <w:pPr>
              <w:tabs>
                <w:tab w:val="left" w:pos="426"/>
              </w:tabs>
              <w:ind w:firstLine="355"/>
              <w:rPr>
                <w:i/>
                <w:sz w:val="22"/>
                <w:lang w:val="ru-RU"/>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w:t>
            </w:r>
            <w:r w:rsidRPr="00C327B3">
              <w:rPr>
                <w:sz w:val="22"/>
                <w:lang w:val="kk"/>
              </w:rPr>
              <w:lastRenderedPageBreak/>
              <w:t>қорытындысы, сондай-ақ Президент Әкімшілігі шеңберінде ескертусіз келісілді.</w:t>
            </w:r>
          </w:p>
        </w:tc>
      </w:tr>
      <w:tr w:rsidR="00383E8B" w:rsidTr="002D1462">
        <w:trPr>
          <w:trHeight w:val="71"/>
          <w:jc w:val="center"/>
        </w:trPr>
        <w:tc>
          <w:tcPr>
            <w:tcW w:w="559" w:type="dxa"/>
          </w:tcPr>
          <w:p w:rsidR="00383E8B" w:rsidRPr="009E7AC6" w:rsidRDefault="00383E8B" w:rsidP="002D1462">
            <w:pPr>
              <w:pStyle w:val="aff"/>
              <w:numPr>
                <w:ilvl w:val="0"/>
                <w:numId w:val="26"/>
              </w:numPr>
              <w:jc w:val="center"/>
              <w:rPr>
                <w:sz w:val="22"/>
                <w:lang w:val="ru-RU"/>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 xml:space="preserve">10-1-баптың </w:t>
            </w:r>
          </w:p>
          <w:p w:rsidR="00383E8B" w:rsidRPr="00C327B3" w:rsidRDefault="00383E8B" w:rsidP="002D1462">
            <w:pPr>
              <w:tabs>
                <w:tab w:val="left" w:pos="426"/>
              </w:tabs>
              <w:jc w:val="center"/>
              <w:rPr>
                <w:sz w:val="22"/>
                <w:lang w:val="ru-RU"/>
              </w:rPr>
            </w:pPr>
            <w:r w:rsidRPr="00C327B3">
              <w:rPr>
                <w:sz w:val="22"/>
                <w:lang w:val="kk"/>
              </w:rPr>
              <w:t xml:space="preserve">1-1-тармағының </w:t>
            </w:r>
          </w:p>
          <w:p w:rsidR="00383E8B" w:rsidRPr="00C327B3" w:rsidRDefault="00383E8B" w:rsidP="002D1462">
            <w:pPr>
              <w:tabs>
                <w:tab w:val="left" w:pos="426"/>
              </w:tabs>
              <w:jc w:val="center"/>
              <w:rPr>
                <w:sz w:val="22"/>
                <w:lang w:val="ru-RU"/>
              </w:rPr>
            </w:pPr>
            <w:r w:rsidRPr="00C327B3">
              <w:rPr>
                <w:sz w:val="22"/>
                <w:lang w:val="kk"/>
              </w:rPr>
              <w:t>жетінші абзацы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00"/>
              <w:rPr>
                <w:bCs/>
                <w:color w:val="000000"/>
                <w:spacing w:val="2"/>
                <w:sz w:val="22"/>
                <w:shd w:val="clear" w:color="FFFFFF" w:fill="FFFFFF"/>
                <w:lang w:val="ru-RU"/>
              </w:rPr>
            </w:pPr>
            <w:r w:rsidRPr="00C327B3">
              <w:rPr>
                <w:bCs/>
                <w:color w:val="000000"/>
                <w:spacing w:val="2"/>
                <w:sz w:val="22"/>
                <w:shd w:val="clear" w:color="FFFFFF" w:fill="FFFFFF"/>
                <w:lang w:val="kk"/>
              </w:rPr>
              <w:t>10-1-бап. Мамандандырылған оқу орталықтары мен олардың филиалдарына қойылатын талаптар</w:t>
            </w:r>
          </w:p>
          <w:p w:rsidR="00383E8B" w:rsidRPr="00C327B3" w:rsidRDefault="00383E8B" w:rsidP="002D1462">
            <w:pPr>
              <w:widowControl w:val="0"/>
              <w:tabs>
                <w:tab w:val="left" w:pos="426"/>
              </w:tabs>
              <w:ind w:firstLine="300"/>
              <w:rPr>
                <w:color w:val="000000"/>
                <w:spacing w:val="2"/>
                <w:sz w:val="22"/>
                <w:shd w:val="clear" w:color="FFFFFF" w:fill="FFFFFF"/>
                <w:lang w:val="ru-RU"/>
              </w:rPr>
            </w:pPr>
            <w:r w:rsidRPr="00C327B3">
              <w:rPr>
                <w:bCs/>
                <w:color w:val="000000"/>
                <w:spacing w:val="2"/>
                <w:sz w:val="22"/>
                <w:shd w:val="clear" w:color="FFFFFF" w:fill="FFFFFF"/>
                <w:lang w:val="kk"/>
              </w:rPr>
              <w:t>1-1. Мамандандырылған оқу орталықтары мен олардың филиалдарына қойылатын талаптар мыналардың:</w:t>
            </w:r>
          </w:p>
          <w:p w:rsidR="00383E8B" w:rsidRPr="00C327B3" w:rsidRDefault="00383E8B" w:rsidP="002D1462">
            <w:pPr>
              <w:pStyle w:val="aff"/>
              <w:widowControl w:val="0"/>
              <w:tabs>
                <w:tab w:val="left" w:pos="426"/>
              </w:tabs>
              <w:ind w:left="24" w:firstLine="300"/>
              <w:rPr>
                <w:sz w:val="22"/>
                <w:szCs w:val="22"/>
                <w:lang w:val="ru-RU"/>
              </w:rPr>
            </w:pPr>
            <w:r w:rsidRPr="00C327B3">
              <w:rPr>
                <w:sz w:val="22"/>
                <w:szCs w:val="22"/>
                <w:lang w:val="kk"/>
              </w:rPr>
              <w:t>…</w:t>
            </w:r>
          </w:p>
          <w:p w:rsidR="00383E8B" w:rsidRPr="00C327B3" w:rsidRDefault="00383E8B" w:rsidP="002D1462">
            <w:pPr>
              <w:widowControl w:val="0"/>
              <w:tabs>
                <w:tab w:val="left" w:pos="426"/>
              </w:tabs>
              <w:ind w:firstLine="300"/>
              <w:rPr>
                <w:sz w:val="22"/>
                <w:lang w:val="ru-RU"/>
              </w:rPr>
            </w:pPr>
            <w:r w:rsidRPr="00C327B3">
              <w:rPr>
                <w:sz w:val="22"/>
                <w:lang w:val="kk"/>
              </w:rPr>
              <w:t>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бекітеді.</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55"/>
              <w:rPr>
                <w:bCs/>
                <w:color w:val="000000"/>
                <w:spacing w:val="2"/>
                <w:sz w:val="22"/>
                <w:shd w:val="clear" w:color="FFFFFF" w:fill="FFFFFF"/>
                <w:lang w:val="ru-RU"/>
              </w:rPr>
            </w:pPr>
            <w:r w:rsidRPr="00C327B3">
              <w:rPr>
                <w:bCs/>
                <w:color w:val="000000"/>
                <w:spacing w:val="2"/>
                <w:sz w:val="22"/>
                <w:shd w:val="clear" w:color="FFFFFF" w:fill="FFFFFF"/>
                <w:lang w:val="kk"/>
              </w:rPr>
              <w:t>10-1-бап. Мамандандырылған оқу орталықтары мен олардың филиалдарына қойылатын талаптар</w:t>
            </w:r>
          </w:p>
          <w:p w:rsidR="00383E8B" w:rsidRPr="00C327B3" w:rsidRDefault="00383E8B" w:rsidP="002D1462">
            <w:pPr>
              <w:widowControl w:val="0"/>
              <w:tabs>
                <w:tab w:val="left" w:pos="426"/>
              </w:tabs>
              <w:ind w:firstLine="355"/>
              <w:rPr>
                <w:sz w:val="22"/>
                <w:lang w:val="ru-RU"/>
              </w:rPr>
            </w:pPr>
            <w:r w:rsidRPr="00C327B3">
              <w:rPr>
                <w:sz w:val="22"/>
                <w:lang w:val="kk"/>
              </w:rPr>
              <w:t>1-1.</w:t>
            </w:r>
            <w:r w:rsidRPr="00C327B3">
              <w:rPr>
                <w:sz w:val="22"/>
                <w:lang w:val="kk"/>
              </w:rPr>
              <w:tab/>
              <w:t>Мамандандырылған оқу орталықтары мен олардың филиалдарына қойылатын талаптар мыналардың:</w:t>
            </w:r>
          </w:p>
          <w:p w:rsidR="00383E8B" w:rsidRPr="00C327B3" w:rsidRDefault="00383E8B" w:rsidP="002D1462">
            <w:pPr>
              <w:widowControl w:val="0"/>
              <w:tabs>
                <w:tab w:val="left" w:pos="426"/>
              </w:tabs>
              <w:ind w:firstLine="355"/>
              <w:rPr>
                <w:sz w:val="22"/>
                <w:lang w:val="ru-RU"/>
              </w:rPr>
            </w:pPr>
            <w:r w:rsidRPr="00C327B3">
              <w:rPr>
                <w:sz w:val="22"/>
                <w:lang w:val="kk"/>
              </w:rPr>
              <w:t>…</w:t>
            </w:r>
          </w:p>
          <w:p w:rsidR="00383E8B" w:rsidRPr="00C327B3" w:rsidRDefault="00383E8B" w:rsidP="002D1462">
            <w:pPr>
              <w:widowControl w:val="0"/>
              <w:tabs>
                <w:tab w:val="left" w:pos="426"/>
              </w:tabs>
              <w:ind w:firstLine="355"/>
              <w:rPr>
                <w:sz w:val="22"/>
                <w:lang w:val="ru-RU"/>
              </w:rPr>
            </w:pPr>
            <w:r w:rsidRPr="00C327B3">
              <w:rPr>
                <w:sz w:val="22"/>
                <w:lang w:val="kk"/>
              </w:rPr>
              <w:t xml:space="preserve">Жекеше күзет ұйымында басшы және күзетші лауазымдарын атқаратын жұмыскерлерді даярлау және олардың біліктілігін арттыру жөніндегі </w:t>
            </w:r>
            <w:r w:rsidRPr="00C327B3">
              <w:rPr>
                <w:b/>
                <w:sz w:val="22"/>
                <w:lang w:val="kk"/>
              </w:rPr>
              <w:t>тәртіпті</w:t>
            </w:r>
            <w:r w:rsidRPr="00C327B3">
              <w:rPr>
                <w:sz w:val="22"/>
                <w:lang w:val="kk"/>
              </w:rPr>
              <w:t xml:space="preserve">, үлгілік оқу бағдарламалары мен үлгілік оқу жоспарларын, </w:t>
            </w:r>
            <w:r w:rsidRPr="00C327B3">
              <w:rPr>
                <w:b/>
                <w:sz w:val="22"/>
                <w:lang w:val="kk"/>
              </w:rPr>
              <w:t>сондай-ақ курстарды аяқтағаны туралы куәлік нысаны мен үлгісін</w:t>
            </w:r>
            <w:r w:rsidRPr="00C327B3">
              <w:rPr>
                <w:sz w:val="22"/>
                <w:lang w:val="kk"/>
              </w:rPr>
              <w:t xml:space="preserve"> уәкілетті орган бекітеді.</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55"/>
              <w:rPr>
                <w:sz w:val="22"/>
                <w:lang w:val="ru-RU"/>
              </w:rPr>
            </w:pPr>
            <w:r w:rsidRPr="00C327B3">
              <w:rPr>
                <w:sz w:val="22"/>
                <w:lang w:val="kk"/>
              </w:rPr>
              <w:t>Заң техникасы.</w:t>
            </w:r>
          </w:p>
          <w:p w:rsidR="00383E8B" w:rsidRPr="00C327B3" w:rsidRDefault="00383E8B" w:rsidP="002D1462">
            <w:pPr>
              <w:widowControl w:val="0"/>
              <w:tabs>
                <w:tab w:val="left" w:pos="426"/>
              </w:tabs>
              <w:ind w:firstLine="355"/>
              <w:rPr>
                <w:sz w:val="22"/>
                <w:lang w:val="ru-RU"/>
              </w:rPr>
            </w:pPr>
            <w:r>
              <w:rPr>
                <w:sz w:val="22"/>
                <w:lang w:val="kk"/>
              </w:rPr>
              <w:t>«</w:t>
            </w:r>
            <w:r w:rsidRPr="00C327B3">
              <w:rPr>
                <w:sz w:val="22"/>
                <w:lang w:val="kk"/>
              </w:rPr>
              <w:t>Жеке күзет ұйымында басшы және күзетші лауазымын атқаратын қызметкерлерді даярлау және олардың біліктілігін арттыру жөніндегі үлгілік оқу бағдарламалары мен үлгілік оқу жоспарларын бекіту туралы</w:t>
            </w:r>
            <w:r>
              <w:rPr>
                <w:sz w:val="22"/>
                <w:lang w:val="kk"/>
              </w:rPr>
              <w:t>»</w:t>
            </w:r>
            <w:r w:rsidRPr="00C327B3">
              <w:rPr>
                <w:sz w:val="22"/>
                <w:lang w:val="kk"/>
              </w:rPr>
              <w:t xml:space="preserve"> ІІМ 23.02.2015 жылғы №143 бұйрығына өзгерістер енгізу барысында Әділет министрлігі бұл бұйрықты мамандандырылған оқу орталықтарында оқудан өткені туралы куәліктің нысаны мен үлгісін бекіту және оқудан өту заңнамалық уәкілетті органға берілмеуіне байланысты пысықтауға қайтарды.</w:t>
            </w:r>
          </w:p>
          <w:p w:rsidR="00383E8B" w:rsidRPr="00C327B3" w:rsidRDefault="00383E8B" w:rsidP="002D1462">
            <w:pPr>
              <w:widowControl w:val="0"/>
              <w:tabs>
                <w:tab w:val="left" w:pos="426"/>
              </w:tabs>
              <w:ind w:firstLine="355"/>
              <w:rPr>
                <w:sz w:val="22"/>
                <w:lang w:val="ru-RU"/>
              </w:rPr>
            </w:pPr>
            <w:r w:rsidRPr="00C327B3">
              <w:rPr>
                <w:sz w:val="22"/>
                <w:lang w:val="kk"/>
              </w:rPr>
              <w:t>Осыған байланысты, жеке күзет ұйымында басшы және күзетші лауазымдарын атқаратын қызметкерлерді даярлау және олардың біліктілігін арттыру жөніндегі курстарды аяқтау туралы куәліктердің тәртібі, сондай-ақ нысаны мен үлгісін көздей отырып, қолданыстағы заңнамадағы олқылықты жою ұсынылады.</w:t>
            </w:r>
          </w:p>
          <w:p w:rsidR="00383E8B" w:rsidRPr="00C327B3" w:rsidRDefault="00383E8B" w:rsidP="002D1462">
            <w:pPr>
              <w:widowControl w:val="0"/>
              <w:tabs>
                <w:tab w:val="left" w:pos="426"/>
              </w:tabs>
              <w:ind w:firstLine="355"/>
              <w:rPr>
                <w:sz w:val="22"/>
                <w:lang w:val="ru-RU"/>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559" w:type="dxa"/>
          </w:tcPr>
          <w:p w:rsidR="00383E8B" w:rsidRPr="009E7AC6" w:rsidRDefault="00383E8B" w:rsidP="002D1462">
            <w:pPr>
              <w:pStyle w:val="aff"/>
              <w:numPr>
                <w:ilvl w:val="0"/>
                <w:numId w:val="26"/>
              </w:numPr>
              <w:jc w:val="center"/>
              <w:rPr>
                <w:sz w:val="22"/>
                <w:lang w:val="ru-RU"/>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jc w:val="center"/>
              <w:rPr>
                <w:sz w:val="22"/>
                <w:lang w:val="ru-RU"/>
              </w:rPr>
            </w:pPr>
            <w:r w:rsidRPr="00C327B3">
              <w:rPr>
                <w:sz w:val="22"/>
                <w:lang w:val="kk"/>
              </w:rPr>
              <w:t xml:space="preserve">14-баптың </w:t>
            </w:r>
          </w:p>
          <w:p w:rsidR="00383E8B" w:rsidRPr="00C327B3" w:rsidRDefault="00383E8B" w:rsidP="002D1462">
            <w:pPr>
              <w:jc w:val="center"/>
              <w:rPr>
                <w:sz w:val="22"/>
                <w:lang w:val="ru-RU"/>
              </w:rPr>
            </w:pPr>
            <w:r w:rsidRPr="00C327B3">
              <w:rPr>
                <w:sz w:val="22"/>
                <w:lang w:val="kk"/>
              </w:rPr>
              <w:t xml:space="preserve">жаңа </w:t>
            </w:r>
          </w:p>
          <w:p w:rsidR="00383E8B" w:rsidRPr="00C327B3" w:rsidRDefault="00383E8B" w:rsidP="002D1462">
            <w:pPr>
              <w:jc w:val="center"/>
              <w:rPr>
                <w:sz w:val="22"/>
                <w:lang w:val="ru-RU"/>
              </w:rPr>
            </w:pPr>
            <w:r w:rsidRPr="00C327B3">
              <w:rPr>
                <w:sz w:val="22"/>
                <w:lang w:val="kk"/>
              </w:rPr>
              <w:t>4) тармақшасы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ind w:firstLine="317"/>
              <w:rPr>
                <w:sz w:val="22"/>
                <w:lang w:val="ru-RU"/>
              </w:rPr>
            </w:pPr>
            <w:r w:rsidRPr="00C327B3">
              <w:rPr>
                <w:sz w:val="22"/>
                <w:lang w:val="kk"/>
              </w:rPr>
              <w:t>14-бап. Күзет қызметтерiн көрсету түрлерi</w:t>
            </w:r>
          </w:p>
          <w:p w:rsidR="00383E8B" w:rsidRPr="00C327B3" w:rsidRDefault="00383E8B" w:rsidP="002D1462">
            <w:pPr>
              <w:ind w:firstLine="317"/>
              <w:rPr>
                <w:sz w:val="22"/>
                <w:lang w:val="ru-RU"/>
              </w:rPr>
            </w:pPr>
            <w:r w:rsidRPr="00C327B3">
              <w:rPr>
                <w:sz w:val="22"/>
                <w:lang w:val="kk"/>
              </w:rPr>
              <w:t>Лицензиялануға тиiстi күзет қызметiн күзет қызметiнiң субъектiлерi мынадай қызметтер көрсету::</w:t>
            </w:r>
          </w:p>
          <w:p w:rsidR="00383E8B" w:rsidRPr="00C327B3" w:rsidRDefault="00383E8B" w:rsidP="002D1462">
            <w:pPr>
              <w:ind w:firstLine="390"/>
              <w:rPr>
                <w:sz w:val="22"/>
                <w:lang w:val="ru-RU"/>
              </w:rPr>
            </w:pPr>
            <w:r w:rsidRPr="00C327B3">
              <w:rPr>
                <w:sz w:val="22"/>
                <w:lang w:val="kk"/>
              </w:rPr>
              <w:t>1) жеке адамдардың өмiрi мен денсаулығын қорғау;</w:t>
            </w:r>
          </w:p>
          <w:p w:rsidR="00383E8B" w:rsidRPr="00C327B3" w:rsidRDefault="00383E8B" w:rsidP="002D1462">
            <w:pPr>
              <w:ind w:firstLine="390"/>
              <w:rPr>
                <w:sz w:val="22"/>
                <w:lang w:val="ru-RU"/>
              </w:rPr>
            </w:pPr>
            <w:r w:rsidRPr="00C327B3">
              <w:rPr>
                <w:sz w:val="22"/>
                <w:lang w:val="kk"/>
              </w:rPr>
              <w:t xml:space="preserve">2) жеке және заңды тұлғалардың </w:t>
            </w:r>
            <w:r w:rsidRPr="00C327B3">
              <w:rPr>
                <w:sz w:val="22"/>
                <w:lang w:val="kk"/>
              </w:rPr>
              <w:lastRenderedPageBreak/>
              <w:t xml:space="preserve">объектісін және (немесе) мүлкiн, оның iшiнде оны тасымалдау кезiнде күзету; </w:t>
            </w:r>
          </w:p>
          <w:p w:rsidR="00383E8B" w:rsidRPr="00C327B3" w:rsidRDefault="00383E8B" w:rsidP="002D1462">
            <w:pPr>
              <w:ind w:firstLine="390"/>
              <w:rPr>
                <w:sz w:val="22"/>
                <w:lang w:val="ru-RU"/>
              </w:rPr>
            </w:pPr>
            <w:r w:rsidRPr="00C327B3">
              <w:rPr>
                <w:sz w:val="22"/>
                <w:lang w:val="kk"/>
              </w:rPr>
              <w:t>3) күзету тәсiлдерi мен құқыққа қарсы қол сұғушылықтардан заңды қорғану бойынша кеңестер беру және ұсынымдар дайындау нысанында жүзеге асырады.</w:t>
            </w:r>
          </w:p>
          <w:p w:rsidR="00383E8B" w:rsidRPr="00C327B3" w:rsidRDefault="00383E8B" w:rsidP="002D1462">
            <w:pPr>
              <w:ind w:firstLine="390"/>
              <w:rPr>
                <w:b/>
                <w:sz w:val="22"/>
                <w:lang w:val="ru-RU"/>
              </w:rPr>
            </w:pPr>
            <w:r w:rsidRPr="00C327B3">
              <w:rPr>
                <w:b/>
                <w:sz w:val="22"/>
                <w:lang w:val="kk"/>
              </w:rPr>
              <w:t>4) жоқ</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ind w:firstLine="355"/>
              <w:rPr>
                <w:sz w:val="22"/>
                <w:lang w:val="ru-RU"/>
              </w:rPr>
            </w:pPr>
            <w:r w:rsidRPr="00C327B3">
              <w:rPr>
                <w:sz w:val="22"/>
                <w:lang w:val="kk"/>
              </w:rPr>
              <w:lastRenderedPageBreak/>
              <w:t>14-бап. Күзет қызметтерiн көрсету түрлерi</w:t>
            </w:r>
          </w:p>
          <w:p w:rsidR="00383E8B" w:rsidRPr="00C327B3" w:rsidRDefault="00383E8B" w:rsidP="002D1462">
            <w:pPr>
              <w:ind w:firstLine="355"/>
              <w:rPr>
                <w:sz w:val="22"/>
                <w:lang w:val="ru-RU"/>
              </w:rPr>
            </w:pPr>
            <w:r w:rsidRPr="00C327B3">
              <w:rPr>
                <w:sz w:val="22"/>
                <w:lang w:val="kk"/>
              </w:rPr>
              <w:t>Лицензиялануға тиiстi күзет қызметiн күзет қызметiнiң субъектiлерi мынадай қызметтер көрсету::</w:t>
            </w:r>
          </w:p>
          <w:p w:rsidR="00383E8B" w:rsidRPr="00C327B3" w:rsidRDefault="00383E8B" w:rsidP="002D1462">
            <w:pPr>
              <w:ind w:firstLine="390"/>
              <w:rPr>
                <w:sz w:val="22"/>
                <w:lang w:val="ru-RU"/>
              </w:rPr>
            </w:pPr>
            <w:r w:rsidRPr="00C327B3">
              <w:rPr>
                <w:sz w:val="22"/>
                <w:lang w:val="kk"/>
              </w:rPr>
              <w:t>1) жеке адамдардың өмiрi мен денсаулығын қорғау;</w:t>
            </w:r>
          </w:p>
          <w:p w:rsidR="00383E8B" w:rsidRPr="00C327B3" w:rsidRDefault="00383E8B" w:rsidP="002D1462">
            <w:pPr>
              <w:ind w:firstLine="390"/>
              <w:rPr>
                <w:sz w:val="22"/>
                <w:lang w:val="ru-RU"/>
              </w:rPr>
            </w:pPr>
            <w:r w:rsidRPr="00C327B3">
              <w:rPr>
                <w:sz w:val="22"/>
                <w:lang w:val="kk"/>
              </w:rPr>
              <w:t xml:space="preserve">2) жеке және заңды тұлғалардың </w:t>
            </w:r>
            <w:r w:rsidRPr="00C327B3">
              <w:rPr>
                <w:sz w:val="22"/>
                <w:lang w:val="kk"/>
              </w:rPr>
              <w:lastRenderedPageBreak/>
              <w:t xml:space="preserve">объектісін және (немесе) мүлкiн, оның iшiнде оны тасымалдау кезiнде күзету; </w:t>
            </w:r>
          </w:p>
          <w:p w:rsidR="00383E8B" w:rsidRPr="00C327B3" w:rsidRDefault="00383E8B" w:rsidP="002D1462">
            <w:pPr>
              <w:ind w:firstLine="390"/>
              <w:rPr>
                <w:sz w:val="22"/>
                <w:lang w:val="ru-RU"/>
              </w:rPr>
            </w:pPr>
            <w:r w:rsidRPr="00C327B3">
              <w:rPr>
                <w:sz w:val="22"/>
                <w:lang w:val="kk"/>
              </w:rPr>
              <w:t>3) күзету тәсiлдерi мен құқыққа қарсы қол сұғушылықтардан заңды қорғану бойынша кеңестер беру және ұсынымдар дайындау нысанында жүзеге асырады.</w:t>
            </w:r>
          </w:p>
          <w:p w:rsidR="00383E8B" w:rsidRPr="00C327B3" w:rsidRDefault="00383E8B" w:rsidP="002D1462">
            <w:pPr>
              <w:ind w:firstLine="355"/>
              <w:rPr>
                <w:b/>
                <w:sz w:val="22"/>
                <w:lang w:val="ru-RU"/>
              </w:rPr>
            </w:pPr>
            <w:r w:rsidRPr="00C327B3">
              <w:rPr>
                <w:b/>
                <w:sz w:val="22"/>
                <w:lang w:val="kk"/>
              </w:rPr>
              <w:t>4) күзетілетін объектіде өткізу режимін қамтамасыз ету нысанында жүзеге асырады.</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ind w:firstLine="355"/>
              <w:rPr>
                <w:bCs/>
                <w:sz w:val="22"/>
                <w:lang w:val="ru-RU"/>
              </w:rPr>
            </w:pPr>
            <w:r w:rsidRPr="00C327B3">
              <w:rPr>
                <w:bCs/>
                <w:sz w:val="22"/>
                <w:lang w:val="kk"/>
              </w:rPr>
              <w:lastRenderedPageBreak/>
              <w:t>Елдегі күзет қызметінің жай-күйін талдау лицензияланған күзет ұйымдары күзететін объектілермен салыстырғанда өз қауіпсіздігі қызметтері күзететін ойын-сауық мекемелерінде (түнгі клубтар, мейрамханалар, караоке-барлар, кафелер және т.б.) қылмыстық және әкімшілік құқық бұзушылықтардың елеулі түрде жасалғанын куәландырады.</w:t>
            </w:r>
          </w:p>
          <w:p w:rsidR="00383E8B" w:rsidRPr="004C7D7B" w:rsidRDefault="00383E8B" w:rsidP="002D1462">
            <w:pPr>
              <w:ind w:firstLine="355"/>
              <w:rPr>
                <w:bCs/>
                <w:sz w:val="22"/>
                <w:lang w:val="kk"/>
              </w:rPr>
            </w:pPr>
            <w:r w:rsidRPr="00C327B3">
              <w:rPr>
                <w:bCs/>
                <w:sz w:val="22"/>
                <w:lang w:val="kk"/>
              </w:rPr>
              <w:lastRenderedPageBreak/>
              <w:t xml:space="preserve">  Сонымен қатар, қауіпсіздік қызметінің өкілдері көбінесе қылмыстарға, соның ішінде аса ауыр қылмыстарға қатысады.</w:t>
            </w:r>
          </w:p>
          <w:p w:rsidR="00383E8B" w:rsidRPr="004C7D7B" w:rsidRDefault="00383E8B" w:rsidP="002D1462">
            <w:pPr>
              <w:ind w:firstLine="355"/>
              <w:rPr>
                <w:b/>
                <w:bCs/>
                <w:sz w:val="22"/>
                <w:lang w:val="kk"/>
              </w:rPr>
            </w:pPr>
            <w:r w:rsidRPr="00C327B3">
              <w:rPr>
                <w:bCs/>
                <w:sz w:val="22"/>
                <w:lang w:val="kk"/>
              </w:rPr>
              <w:t xml:space="preserve">Осылайша, 25.10.2022 жылы Ақтөбе қаласындағы </w:t>
            </w:r>
            <w:r>
              <w:rPr>
                <w:bCs/>
                <w:sz w:val="22"/>
                <w:lang w:val="kk"/>
              </w:rPr>
              <w:t>«</w:t>
            </w:r>
            <w:r w:rsidRPr="00C327B3">
              <w:rPr>
                <w:bCs/>
                <w:sz w:val="22"/>
                <w:lang w:val="kk"/>
              </w:rPr>
              <w:t>Миллиардер</w:t>
            </w:r>
            <w:r>
              <w:rPr>
                <w:bCs/>
                <w:sz w:val="22"/>
                <w:lang w:val="kk"/>
              </w:rPr>
              <w:t>»</w:t>
            </w:r>
            <w:r w:rsidRPr="00C327B3">
              <w:rPr>
                <w:bCs/>
                <w:sz w:val="22"/>
                <w:lang w:val="kk"/>
              </w:rPr>
              <w:t xml:space="preserve"> түнгі клубында қауіпсіздік қызметінің қызметкерлері аталған мекемеге тағы екі келушіге айрықша қатыгездікпен және пышақ жарақатымен қосарлы адам өлтіру жасады, бұл қоғамдық резонанс тудырды. Сол түні қылмыскерлер ресми түрде </w:t>
            </w:r>
            <w:r w:rsidRPr="00C327B3">
              <w:rPr>
                <w:b/>
                <w:bCs/>
                <w:sz w:val="22"/>
                <w:lang w:val="kk"/>
              </w:rPr>
              <w:t>нысанда күзет пен өткізу режимін</w:t>
            </w:r>
            <w:r w:rsidRPr="00C327B3">
              <w:rPr>
                <w:bCs/>
                <w:sz w:val="22"/>
                <w:lang w:val="kk"/>
              </w:rPr>
              <w:t xml:space="preserve"> жүзеге асырды.</w:t>
            </w:r>
          </w:p>
          <w:p w:rsidR="00383E8B" w:rsidRPr="004C7D7B" w:rsidRDefault="00383E8B" w:rsidP="002D1462">
            <w:pPr>
              <w:ind w:firstLine="355"/>
              <w:rPr>
                <w:bCs/>
                <w:sz w:val="22"/>
                <w:lang w:val="kk"/>
              </w:rPr>
            </w:pPr>
            <w:r w:rsidRPr="00C327B3">
              <w:rPr>
                <w:bCs/>
                <w:sz w:val="22"/>
                <w:lang w:val="kk"/>
              </w:rPr>
              <w:t xml:space="preserve">Сол сияқты, 04.05.2023 жылы Ақтау қаласында </w:t>
            </w:r>
            <w:r>
              <w:rPr>
                <w:bCs/>
                <w:sz w:val="22"/>
                <w:lang w:val="kk"/>
              </w:rPr>
              <w:t>«</w:t>
            </w:r>
            <w:r w:rsidRPr="00C327B3">
              <w:rPr>
                <w:bCs/>
                <w:sz w:val="22"/>
                <w:lang w:val="kk"/>
              </w:rPr>
              <w:t>Монтана бланка</w:t>
            </w:r>
            <w:r>
              <w:rPr>
                <w:bCs/>
                <w:sz w:val="22"/>
                <w:lang w:val="kk"/>
              </w:rPr>
              <w:t>»</w:t>
            </w:r>
            <w:r w:rsidRPr="00C327B3">
              <w:rPr>
                <w:bCs/>
                <w:sz w:val="22"/>
                <w:lang w:val="kk"/>
              </w:rPr>
              <w:t xml:space="preserve"> түнгі клубының жанында түнгі клубта мекемеге кіргізуден бас тарту негізінде </w:t>
            </w:r>
            <w:r w:rsidRPr="00C327B3">
              <w:rPr>
                <w:b/>
                <w:bCs/>
                <w:sz w:val="22"/>
                <w:lang w:val="kk"/>
              </w:rPr>
              <w:t>өткізу режимін жүзеге асырған</w:t>
            </w:r>
            <w:r w:rsidRPr="00C327B3">
              <w:rPr>
                <w:bCs/>
                <w:sz w:val="22"/>
                <w:lang w:val="kk"/>
              </w:rPr>
              <w:t xml:space="preserve"> қауіпсіздік қызметінің қызметкері төбелеске ұласқан жанжал барысында келушіге - Д. азаматқа дене жарақатын тигізді, ол </w:t>
            </w:r>
            <w:r w:rsidRPr="00C327B3">
              <w:rPr>
                <w:b/>
                <w:bCs/>
                <w:sz w:val="22"/>
                <w:lang w:val="kk"/>
              </w:rPr>
              <w:t>алған дене жарақатынан қайтыс болды</w:t>
            </w:r>
            <w:r w:rsidRPr="00C327B3">
              <w:rPr>
                <w:bCs/>
                <w:sz w:val="22"/>
                <w:lang w:val="kk"/>
              </w:rPr>
              <w:t>.</w:t>
            </w:r>
          </w:p>
          <w:p w:rsidR="00383E8B" w:rsidRPr="004C7D7B" w:rsidRDefault="00383E8B" w:rsidP="002D1462">
            <w:pPr>
              <w:ind w:firstLine="355"/>
              <w:rPr>
                <w:bCs/>
                <w:sz w:val="22"/>
                <w:lang w:val="kk"/>
              </w:rPr>
            </w:pPr>
            <w:r w:rsidRPr="00C327B3">
              <w:rPr>
                <w:bCs/>
                <w:sz w:val="22"/>
                <w:lang w:val="kk"/>
              </w:rPr>
              <w:t xml:space="preserve">Қолданыстағы заңнамаға сәйкес </w:t>
            </w:r>
            <w:r w:rsidRPr="00C327B3">
              <w:rPr>
                <w:b/>
                <w:bCs/>
                <w:sz w:val="22"/>
                <w:lang w:val="kk"/>
              </w:rPr>
              <w:t>өткізу режимі</w:t>
            </w:r>
            <w:r w:rsidRPr="00C327B3">
              <w:rPr>
                <w:bCs/>
                <w:sz w:val="22"/>
                <w:lang w:val="kk"/>
              </w:rPr>
              <w:t xml:space="preserve"> - әкімшілік ғимараттың және әкімшілік ғимараттың іргелес аумағы шегінде белгіленген, адамдардың бақылаусыз кіруін (шығуын), көлік құралдарының кіруін (шығуын), мүлікті күзетілетін объектіге және күзетілетін объектіден әкелу (әкету) мүмкіндігін болдырмайтын тәртіп.</w:t>
            </w:r>
          </w:p>
          <w:p w:rsidR="00383E8B" w:rsidRPr="004C7D7B" w:rsidRDefault="00383E8B" w:rsidP="002D1462">
            <w:pPr>
              <w:ind w:firstLine="355"/>
              <w:rPr>
                <w:bCs/>
                <w:sz w:val="22"/>
                <w:lang w:val="kk"/>
              </w:rPr>
            </w:pPr>
            <w:r w:rsidRPr="00C327B3">
              <w:rPr>
                <w:bCs/>
                <w:sz w:val="22"/>
                <w:lang w:val="kk"/>
              </w:rPr>
              <w:t>Әдетте, өткізу режимін күзет қызметі субъектілері: ІІБ мамандандырылған күзет бөлімшелері және жеке күзет ұйымдары қамтамасыз етеді, сондықтан күзет қызметтерінің бір түрі болып табылады.</w:t>
            </w:r>
          </w:p>
          <w:p w:rsidR="00383E8B" w:rsidRPr="004C7D7B" w:rsidRDefault="00383E8B" w:rsidP="002D1462">
            <w:pPr>
              <w:ind w:firstLine="355"/>
              <w:rPr>
                <w:bCs/>
                <w:sz w:val="22"/>
                <w:lang w:val="kk"/>
              </w:rPr>
            </w:pPr>
            <w:r w:rsidRPr="00C327B3">
              <w:rPr>
                <w:bCs/>
                <w:sz w:val="22"/>
                <w:lang w:val="kk"/>
              </w:rPr>
              <w:t xml:space="preserve">Сонымен қатар, қызметі реттелмеген және құқық қорғау органдарының назарынан тыс қалған қауіпсіздік қызметтерінің күзет қызметтерін көрсетуін болдырмау мақсатында күзет қызметтерінің бұл түрін заңнамалық деңгейде көздеу қажет. </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lang w:val="kk"/>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 xml:space="preserve">15-баптың жаңа </w:t>
            </w:r>
          </w:p>
          <w:p w:rsidR="00383E8B" w:rsidRPr="00C327B3" w:rsidRDefault="00383E8B" w:rsidP="002D1462">
            <w:pPr>
              <w:tabs>
                <w:tab w:val="left" w:pos="426"/>
              </w:tabs>
              <w:jc w:val="center"/>
              <w:rPr>
                <w:sz w:val="22"/>
                <w:lang w:val="ru-RU"/>
              </w:rPr>
            </w:pPr>
            <w:r w:rsidRPr="00C327B3">
              <w:rPr>
                <w:sz w:val="22"/>
                <w:lang w:val="kk"/>
              </w:rPr>
              <w:t>5-тармағы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00"/>
              <w:rPr>
                <w:bCs/>
                <w:color w:val="000000"/>
                <w:spacing w:val="2"/>
                <w:sz w:val="22"/>
                <w:shd w:val="clear" w:color="FFFFFF" w:fill="FFFFFF"/>
                <w:lang w:val="ru-RU"/>
              </w:rPr>
            </w:pPr>
            <w:r w:rsidRPr="00C327B3">
              <w:rPr>
                <w:bCs/>
                <w:color w:val="000000"/>
                <w:spacing w:val="2"/>
                <w:sz w:val="22"/>
                <w:shd w:val="clear" w:color="FFFFFF" w:fill="FFFFFF"/>
                <w:lang w:val="kk"/>
              </w:rPr>
              <w:t>15-бап. Күзет қызметін жүзеге асыру тәртібі</w:t>
            </w:r>
          </w:p>
          <w:p w:rsidR="00383E8B" w:rsidRPr="00C327B3" w:rsidRDefault="00383E8B" w:rsidP="002D1462">
            <w:pPr>
              <w:widowControl w:val="0"/>
              <w:tabs>
                <w:tab w:val="left" w:pos="426"/>
              </w:tabs>
              <w:jc w:val="center"/>
              <w:rPr>
                <w:sz w:val="22"/>
                <w:lang w:val="ru-RU"/>
              </w:rPr>
            </w:pPr>
            <w:r w:rsidRPr="00C327B3">
              <w:rPr>
                <w:sz w:val="22"/>
                <w:lang w:val="kk"/>
              </w:rPr>
              <w:t>…</w:t>
            </w:r>
          </w:p>
          <w:p w:rsidR="00383E8B" w:rsidRPr="00C327B3" w:rsidRDefault="00383E8B" w:rsidP="002D1462">
            <w:pPr>
              <w:widowControl w:val="0"/>
              <w:tabs>
                <w:tab w:val="left" w:pos="426"/>
              </w:tabs>
              <w:ind w:firstLine="300"/>
              <w:rPr>
                <w:b/>
                <w:bCs/>
                <w:color w:val="000000"/>
                <w:spacing w:val="2"/>
                <w:sz w:val="22"/>
                <w:shd w:val="clear" w:color="FFFFFF" w:fill="FFFFFF"/>
                <w:lang w:val="ru-RU"/>
              </w:rPr>
            </w:pPr>
            <w:r w:rsidRPr="00C327B3">
              <w:rPr>
                <w:b/>
                <w:sz w:val="22"/>
                <w:lang w:val="kk"/>
              </w:rPr>
              <w:t>Жоқ</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00"/>
              <w:rPr>
                <w:bCs/>
                <w:color w:val="000000"/>
                <w:spacing w:val="2"/>
                <w:sz w:val="22"/>
                <w:shd w:val="clear" w:color="FFFFFF" w:fill="FFFFFF"/>
                <w:lang w:val="ru-RU"/>
              </w:rPr>
            </w:pPr>
            <w:r w:rsidRPr="00C327B3">
              <w:rPr>
                <w:bCs/>
                <w:color w:val="000000"/>
                <w:spacing w:val="2"/>
                <w:sz w:val="22"/>
                <w:shd w:val="clear" w:color="FFFFFF" w:fill="FFFFFF"/>
                <w:lang w:val="kk"/>
              </w:rPr>
              <w:t>15-бап. Күзет қызметін жүзеге асыру тәртібі</w:t>
            </w:r>
          </w:p>
          <w:p w:rsidR="00383E8B" w:rsidRPr="00C327B3" w:rsidRDefault="00383E8B" w:rsidP="002D1462">
            <w:pPr>
              <w:widowControl w:val="0"/>
              <w:tabs>
                <w:tab w:val="left" w:pos="426"/>
              </w:tabs>
              <w:ind w:firstLine="21"/>
              <w:jc w:val="center"/>
              <w:rPr>
                <w:sz w:val="22"/>
                <w:lang w:val="ru-RU"/>
              </w:rPr>
            </w:pPr>
            <w:r w:rsidRPr="00C327B3">
              <w:rPr>
                <w:sz w:val="22"/>
                <w:lang w:val="kk"/>
              </w:rPr>
              <w:t>…</w:t>
            </w:r>
          </w:p>
          <w:p w:rsidR="00383E8B" w:rsidRPr="00C327B3" w:rsidRDefault="00383E8B" w:rsidP="002D1462">
            <w:pPr>
              <w:widowControl w:val="0"/>
              <w:tabs>
                <w:tab w:val="left" w:pos="426"/>
              </w:tabs>
              <w:ind w:firstLine="300"/>
              <w:rPr>
                <w:b/>
                <w:sz w:val="22"/>
                <w:lang w:val="ru-RU"/>
              </w:rPr>
            </w:pPr>
            <w:r w:rsidRPr="00C327B3">
              <w:rPr>
                <w:b/>
                <w:sz w:val="22"/>
                <w:lang w:val="kk"/>
              </w:rPr>
              <w:t>5. Жеке күзет ұйымдары өз қызметін тоқтата тұрған немесе қайта бастаған, сондай-ақ күзет қызметтерін заңды тұлға тіркелген жерден тыс жерде көрсеткен жағдайларда күзет қызметтерін көрсеткен немесе тоқтатқан күннен бастап бес жұмыс күні ішінде уәкілетті органның аумақтық құрылымдық бөлімшесінің атына еркін нысанда тиісті хат жіберуге міндетті.</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55"/>
              <w:rPr>
                <w:sz w:val="22"/>
                <w:lang w:val="ru-RU"/>
              </w:rPr>
            </w:pPr>
            <w:r w:rsidRPr="00C327B3">
              <w:rPr>
                <w:sz w:val="22"/>
                <w:lang w:val="kk"/>
              </w:rPr>
              <w:t>Мемлекет басшысының 09.08.2022 жылғы тапсырмасы аясында жеке күзет ұйымдары тіркеуден өтіп, лицензия алғаннан кейін полиция департаменттерінің күзет қызметін бақылау жөніндегі аумақтық бөлімшесіне хабарламай, өз қызметін кез келген өңірде жүзеге асыра алады деген мәселе қозғалды.</w:t>
            </w:r>
          </w:p>
          <w:p w:rsidR="00383E8B" w:rsidRPr="00C327B3" w:rsidRDefault="00383E8B" w:rsidP="002D1462">
            <w:pPr>
              <w:tabs>
                <w:tab w:val="left" w:pos="426"/>
              </w:tabs>
              <w:ind w:firstLine="355"/>
              <w:rPr>
                <w:sz w:val="22"/>
                <w:lang w:val="ru-RU"/>
              </w:rPr>
            </w:pPr>
            <w:r w:rsidRPr="00C327B3">
              <w:rPr>
                <w:sz w:val="22"/>
                <w:lang w:val="kk"/>
              </w:rPr>
              <w:t>Қолданыстағы заңнамаға сәйкес күзет қызметімен айналысу құқығына лицензия шектеусіз мерзімге беріледі және Қазақстан Республикасының бүкіл аумағында қолданылады.</w:t>
            </w:r>
          </w:p>
          <w:p w:rsidR="00383E8B" w:rsidRPr="00C327B3" w:rsidRDefault="00383E8B" w:rsidP="002D1462">
            <w:pPr>
              <w:tabs>
                <w:tab w:val="left" w:pos="426"/>
              </w:tabs>
              <w:ind w:firstLine="355"/>
              <w:rPr>
                <w:sz w:val="22"/>
                <w:lang w:val="ru-RU"/>
              </w:rPr>
            </w:pPr>
            <w:r w:rsidRPr="00C327B3">
              <w:rPr>
                <w:sz w:val="22"/>
                <w:lang w:val="kk"/>
              </w:rPr>
              <w:t>Осыған байланысты, жеке күзет ұйымдары әділет органдарында заңды тұлға ретінде тіркелгеннен және елдің бір өңірінде лицензия алғаннан кейін күзет қызметін бақылау жөніндегі жергілікті бөлімшеге хабарламай, басқа өңірде өз қызметін іс жүзінде жүзеге асыра алады.</w:t>
            </w:r>
          </w:p>
          <w:p w:rsidR="00383E8B" w:rsidRPr="004C7D7B" w:rsidRDefault="00383E8B" w:rsidP="002D1462">
            <w:pPr>
              <w:tabs>
                <w:tab w:val="left" w:pos="426"/>
              </w:tabs>
              <w:ind w:firstLine="355"/>
              <w:rPr>
                <w:sz w:val="22"/>
                <w:lang w:val="kk"/>
              </w:rPr>
            </w:pPr>
            <w:r w:rsidRPr="00C327B3">
              <w:rPr>
                <w:sz w:val="22"/>
                <w:lang w:val="kk"/>
              </w:rPr>
              <w:t xml:space="preserve">Мысалы, 2019 жылғы 29 маусымда орын алған Атырау облысындағы </w:t>
            </w:r>
            <w:r>
              <w:rPr>
                <w:sz w:val="22"/>
                <w:lang w:val="kk"/>
              </w:rPr>
              <w:t>«</w:t>
            </w:r>
            <w:r w:rsidRPr="00C327B3">
              <w:rPr>
                <w:sz w:val="22"/>
                <w:lang w:val="kk"/>
              </w:rPr>
              <w:t>Теңіз</w:t>
            </w:r>
            <w:r>
              <w:rPr>
                <w:sz w:val="22"/>
                <w:lang w:val="kk"/>
              </w:rPr>
              <w:t>»</w:t>
            </w:r>
            <w:r w:rsidRPr="00C327B3">
              <w:rPr>
                <w:sz w:val="22"/>
                <w:lang w:val="kk"/>
              </w:rPr>
              <w:t xml:space="preserve"> кен орнындағы тәртіпсіздіктерге байланысты Атырау облысының ПД-дан осы кен орнындағы күзет қызметі субъектілерінің саны туралы алдын ала ақпарат сұралды.   Ұсынылған ақпаратқа сәйкес, осы аумақта 4 тіркелген жеке күзет ұйымы жұмыс істейді. Сонымен қатар, бақылау субъектісіне бармай профилактикалық бақылау жүргізу барысында ІІМ </w:t>
            </w:r>
            <w:r>
              <w:rPr>
                <w:sz w:val="22"/>
                <w:lang w:val="kk"/>
              </w:rPr>
              <w:t>«</w:t>
            </w:r>
            <w:r w:rsidRPr="00C327B3">
              <w:rPr>
                <w:sz w:val="22"/>
                <w:lang w:val="kk"/>
              </w:rPr>
              <w:t>Теңіз</w:t>
            </w:r>
            <w:r>
              <w:rPr>
                <w:sz w:val="22"/>
                <w:lang w:val="kk"/>
              </w:rPr>
              <w:t>»</w:t>
            </w:r>
            <w:r w:rsidRPr="00C327B3">
              <w:rPr>
                <w:sz w:val="22"/>
                <w:lang w:val="kk"/>
              </w:rPr>
              <w:t xml:space="preserve"> кен орнының аумағында іс жүзінде елдің басқа өңірлерінде тіркелген күзет қызметінің 14 субъектісінің қызмет жүргізетінін анықтады.</w:t>
            </w:r>
          </w:p>
          <w:p w:rsidR="00383E8B" w:rsidRPr="004C7D7B" w:rsidRDefault="00383E8B" w:rsidP="002D1462">
            <w:pPr>
              <w:tabs>
                <w:tab w:val="left" w:pos="426"/>
              </w:tabs>
              <w:ind w:firstLine="355"/>
              <w:rPr>
                <w:sz w:val="22"/>
                <w:lang w:val="kk"/>
              </w:rPr>
            </w:pPr>
            <w:r w:rsidRPr="00C327B3">
              <w:rPr>
                <w:sz w:val="22"/>
                <w:lang w:val="kk"/>
              </w:rPr>
              <w:t xml:space="preserve">Ақмола облысында да осындай жағдай қалыптасып, Ақкөл қаласында күзетілетін объектіде орын алған </w:t>
            </w:r>
            <w:r>
              <w:rPr>
                <w:sz w:val="22"/>
                <w:lang w:val="kk"/>
              </w:rPr>
              <w:t>«</w:t>
            </w:r>
            <w:r w:rsidRPr="00C327B3">
              <w:rPr>
                <w:sz w:val="22"/>
                <w:lang w:val="kk"/>
              </w:rPr>
              <w:t>Қазавиақұтқару</w:t>
            </w:r>
            <w:r>
              <w:rPr>
                <w:sz w:val="22"/>
                <w:lang w:val="kk"/>
              </w:rPr>
              <w:t>»</w:t>
            </w:r>
            <w:r w:rsidRPr="00C327B3">
              <w:rPr>
                <w:sz w:val="22"/>
                <w:lang w:val="kk"/>
              </w:rPr>
              <w:t xml:space="preserve"> АҚ мүлкінің зақымдану фактісі бойынша мән-жайларды анықтау барысында </w:t>
            </w:r>
            <w:r>
              <w:rPr>
                <w:sz w:val="22"/>
                <w:lang w:val="kk"/>
              </w:rPr>
              <w:t>«</w:t>
            </w:r>
            <w:r w:rsidRPr="00C327B3">
              <w:rPr>
                <w:sz w:val="22"/>
                <w:lang w:val="kk"/>
              </w:rPr>
              <w:t>ХАН ШЫҢҒЫС</w:t>
            </w:r>
            <w:r>
              <w:rPr>
                <w:sz w:val="22"/>
                <w:lang w:val="kk"/>
              </w:rPr>
              <w:t>»</w:t>
            </w:r>
            <w:r w:rsidRPr="00C327B3">
              <w:rPr>
                <w:sz w:val="22"/>
                <w:lang w:val="kk"/>
              </w:rPr>
              <w:t xml:space="preserve"> жеке күзет ұйымы</w:t>
            </w:r>
            <w:r>
              <w:rPr>
                <w:sz w:val="22"/>
                <w:lang w:val="kk"/>
              </w:rPr>
              <w:t>»</w:t>
            </w:r>
            <w:r w:rsidRPr="00C327B3">
              <w:rPr>
                <w:sz w:val="22"/>
                <w:lang w:val="kk"/>
              </w:rPr>
              <w:t xml:space="preserve"> ЖШС-мен күзет қызметтерін көрсетуге шарт жасалғаны анықталды. Бұл күзет ұйымы Нұр-Сұлтан қаласында тіркелген жәнеөз </w:t>
            </w:r>
            <w:r w:rsidRPr="00C327B3">
              <w:rPr>
                <w:sz w:val="22"/>
                <w:lang w:val="kk"/>
              </w:rPr>
              <w:lastRenderedPageBreak/>
              <w:t>қызметін Ақмола облысының аумағында  жергілікті бақылаушы органға хабарлаусыз жүзеге асырған. Сонымен қатар, Нұр-Сұлтан қаласындағы уәкілетті органға бұрын объектілердің болмауына байланысты ЖШС тоқтата тұрған өз қызметін қайта бастау туралы ақпарат берілмеді.</w:t>
            </w:r>
          </w:p>
          <w:p w:rsidR="00383E8B" w:rsidRPr="004C7D7B" w:rsidRDefault="00383E8B" w:rsidP="002D1462">
            <w:pPr>
              <w:tabs>
                <w:tab w:val="left" w:pos="426"/>
              </w:tabs>
              <w:ind w:firstLine="355"/>
              <w:rPr>
                <w:sz w:val="22"/>
                <w:lang w:val="kk"/>
              </w:rPr>
            </w:pPr>
            <w:r w:rsidRPr="00C327B3">
              <w:rPr>
                <w:sz w:val="22"/>
                <w:lang w:val="kk"/>
              </w:rPr>
              <w:t>Сонымен бірге, күзет қызметі субъектілері тарапынан заңнама талаптарының сақталуына, оның ішінде жеке күзет ұйымдары басшылары мен күзетшілерінің біліктілік талаптарына сәйкестігіне тиісті мемлекеттік бақылаудың болмауы көрсетілетін күзет қызметтерінің сапасына теріс әсер етеді.</w:t>
            </w:r>
          </w:p>
          <w:p w:rsidR="00383E8B" w:rsidRPr="004C7D7B" w:rsidRDefault="00383E8B" w:rsidP="002D1462">
            <w:pPr>
              <w:tabs>
                <w:tab w:val="left" w:pos="426"/>
              </w:tabs>
              <w:ind w:firstLine="355"/>
              <w:rPr>
                <w:sz w:val="22"/>
                <w:lang w:val="kk"/>
              </w:rPr>
            </w:pPr>
            <w:r w:rsidRPr="00C327B3">
              <w:rPr>
                <w:sz w:val="22"/>
                <w:lang w:val="kk"/>
              </w:rPr>
              <w:t>Нәтижесінде, қалыптасқан мән-жайлар қоғамдық тәртіпті жаппай бұзуға және еңбек қызметін тікелей күзетілетін объектілерде жүзеге асыратын қызметкерлерге қатысты қылмыстар жасауға әкеп соғады.</w:t>
            </w:r>
          </w:p>
          <w:p w:rsidR="00383E8B" w:rsidRPr="004C7D7B" w:rsidRDefault="00383E8B" w:rsidP="002D1462">
            <w:pPr>
              <w:tabs>
                <w:tab w:val="left" w:pos="426"/>
              </w:tabs>
              <w:ind w:firstLine="355"/>
              <w:rPr>
                <w:sz w:val="22"/>
                <w:lang w:val="kk"/>
              </w:rPr>
            </w:pPr>
            <w:r w:rsidRPr="00C327B3">
              <w:rPr>
                <w:sz w:val="22"/>
                <w:lang w:val="kk"/>
              </w:rPr>
              <w:t>Бұдан басқа, бақылаушы органның көзінен шыққан күзет ұйымдарының күзетшілері тарапынан ауыр қылмыстар жасауға жол беріледі.</w:t>
            </w:r>
          </w:p>
          <w:p w:rsidR="00383E8B" w:rsidRPr="004C7D7B" w:rsidRDefault="00383E8B" w:rsidP="002D1462">
            <w:pPr>
              <w:tabs>
                <w:tab w:val="left" w:pos="426"/>
              </w:tabs>
              <w:ind w:firstLine="355"/>
              <w:rPr>
                <w:sz w:val="22"/>
                <w:lang w:val="kk"/>
              </w:rPr>
            </w:pPr>
            <w:r w:rsidRPr="00C327B3">
              <w:rPr>
                <w:sz w:val="22"/>
                <w:lang w:val="kk"/>
              </w:rPr>
              <w:t xml:space="preserve">Мысалы, 2021 жылдың қыркүйегінде Солтүстік Қазақстан облысында орналасқан </w:t>
            </w:r>
            <w:r>
              <w:rPr>
                <w:sz w:val="22"/>
                <w:lang w:val="kk"/>
              </w:rPr>
              <w:t>«</w:t>
            </w:r>
            <w:r w:rsidRPr="00C327B3">
              <w:rPr>
                <w:sz w:val="22"/>
                <w:lang w:val="kk"/>
              </w:rPr>
              <w:t>Степноишим тәжірибелік станциясы</w:t>
            </w:r>
            <w:r>
              <w:rPr>
                <w:sz w:val="22"/>
                <w:lang w:val="kk"/>
              </w:rPr>
              <w:t>»</w:t>
            </w:r>
            <w:r w:rsidRPr="00C327B3">
              <w:rPr>
                <w:sz w:val="22"/>
                <w:lang w:val="kk"/>
              </w:rPr>
              <w:t xml:space="preserve"> ЖШС-дан аса ірі мөлшерде ұрлық жасағаны үшін </w:t>
            </w:r>
            <w:r>
              <w:rPr>
                <w:sz w:val="22"/>
                <w:lang w:val="kk"/>
              </w:rPr>
              <w:t>«</w:t>
            </w:r>
            <w:r w:rsidRPr="00C327B3">
              <w:rPr>
                <w:sz w:val="22"/>
                <w:lang w:val="kk"/>
              </w:rPr>
              <w:t>Аслан А-Секьюрити</w:t>
            </w:r>
            <w:r>
              <w:rPr>
                <w:sz w:val="22"/>
                <w:lang w:val="kk"/>
              </w:rPr>
              <w:t>»</w:t>
            </w:r>
            <w:r w:rsidRPr="00C327B3">
              <w:rPr>
                <w:sz w:val="22"/>
                <w:lang w:val="kk"/>
              </w:rPr>
              <w:t xml:space="preserve"> ЖШС күзетшісі Р.И. Сәдуақасов ұсталып, ҚАЖД ТИ-20-ға қамауға алынды (ҚК 188-б. 4-б. 3-т. бойынша 11.09.2021 жылғы СДТТБТ № 215960031000242). Осы ЖШС Ақмола облысының Көкшетау қаласында тіркелген және СҚО полиция департаментінің есебінде тұрмайды. </w:t>
            </w:r>
          </w:p>
          <w:p w:rsidR="00383E8B" w:rsidRPr="004C7D7B" w:rsidRDefault="00383E8B" w:rsidP="002D1462">
            <w:pPr>
              <w:tabs>
                <w:tab w:val="left" w:pos="426"/>
              </w:tabs>
              <w:ind w:firstLine="355"/>
              <w:rPr>
                <w:sz w:val="22"/>
                <w:lang w:val="kk"/>
              </w:rPr>
            </w:pPr>
            <w:r w:rsidRPr="00C327B3">
              <w:rPr>
                <w:sz w:val="22"/>
                <w:lang w:val="kk"/>
              </w:rPr>
              <w:t xml:space="preserve">Қолданыстағы заңнамадағы белгіленген олқылықтар мен кемшіліктер басқа өңірдің күзетілетін объектілерінде қызметтік қаруды пайдалана отырып, күзет қызметін кедергісіз жүзеге асыратын аталған санаттағы кәсіпкерлік субъектілеріне тиісті мемлекеттік бақылаудың </w:t>
            </w:r>
            <w:r w:rsidRPr="00C327B3">
              <w:rPr>
                <w:sz w:val="22"/>
                <w:lang w:val="kk"/>
              </w:rPr>
              <w:lastRenderedPageBreak/>
              <w:t>болмауына ықпал етеді. Өз кезегінде, уәкілетті аумақтық органда қандай да бір субъект туралы тиісті ақпараттың болмауы күзет қызметі саласындағы заңнаманың бұзылуына әкеп соғуы мүмкін және өңірлерде де, жалпы ел бойынша да құқықтық тәртіп пен қоғамдық қауіпсіздіктің жай-күйіне теріс әсер етеді.</w:t>
            </w:r>
          </w:p>
          <w:p w:rsidR="00383E8B" w:rsidRPr="004C7D7B" w:rsidRDefault="00383E8B" w:rsidP="002D1462">
            <w:pPr>
              <w:tabs>
                <w:tab w:val="left" w:pos="426"/>
              </w:tabs>
              <w:ind w:firstLine="355"/>
              <w:rPr>
                <w:sz w:val="22"/>
                <w:lang w:val="kk"/>
              </w:rPr>
            </w:pPr>
            <w:r w:rsidRPr="00C327B3">
              <w:rPr>
                <w:sz w:val="22"/>
                <w:lang w:val="kk"/>
              </w:rPr>
              <w:t>Осыған байланысты, жеке күзет ұйымдарының уәкілетті органның аумақтық бөлімшесінің атына олар тіркелген жерінен тыс жерде күзет қызметтерін көрсету туралы тиісті хат жолдауы бойынша міндет белгілеу қажет (хатты қағаз нысанда кеңсе арқылы не электрондық поштаға (ұйым басшысының мөрі мен қолы қойылған фирмалық бланкте) жіберуге болады).</w:t>
            </w:r>
          </w:p>
          <w:p w:rsidR="00383E8B" w:rsidRPr="004C7D7B" w:rsidRDefault="00383E8B" w:rsidP="002D1462">
            <w:pPr>
              <w:tabs>
                <w:tab w:val="left" w:pos="426"/>
              </w:tabs>
              <w:ind w:firstLine="355"/>
              <w:rPr>
                <w:sz w:val="22"/>
                <w:lang w:val="kk"/>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lang w:val="kk"/>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 xml:space="preserve">17-1-баптың 3-тармағының </w:t>
            </w:r>
          </w:p>
          <w:p w:rsidR="00383E8B" w:rsidRPr="00C327B3" w:rsidRDefault="00383E8B" w:rsidP="002D1462">
            <w:pPr>
              <w:tabs>
                <w:tab w:val="left" w:pos="426"/>
              </w:tabs>
              <w:jc w:val="center"/>
              <w:rPr>
                <w:sz w:val="22"/>
                <w:lang w:val="ru-RU"/>
              </w:rPr>
            </w:pPr>
            <w:r w:rsidRPr="00C327B3">
              <w:rPr>
                <w:sz w:val="22"/>
                <w:lang w:val="kk"/>
              </w:rPr>
              <w:t>жаңа 6) тармақшасы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00"/>
              <w:rPr>
                <w:b/>
                <w:bCs/>
                <w:color w:val="000000"/>
                <w:spacing w:val="2"/>
                <w:sz w:val="22"/>
                <w:shd w:val="clear" w:color="FFFFFF" w:fill="FFFFFF"/>
                <w:lang w:val="ru-RU"/>
              </w:rPr>
            </w:pPr>
            <w:r w:rsidRPr="00C327B3">
              <w:rPr>
                <w:b/>
                <w:bCs/>
                <w:color w:val="000000"/>
                <w:spacing w:val="2"/>
                <w:sz w:val="22"/>
                <w:shd w:val="clear" w:color="FFFFFF" w:fill="FFFFFF"/>
                <w:lang w:val="kk"/>
              </w:rPr>
              <w:t>17-1-бап. Күзет қызметін жүзеге асырумен байланысты шектеулер</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Мыналар:</w:t>
            </w:r>
          </w:p>
          <w:p w:rsidR="00383E8B" w:rsidRPr="00C327B3" w:rsidRDefault="00383E8B" w:rsidP="002D1462">
            <w:pPr>
              <w:widowControl w:val="0"/>
              <w:tabs>
                <w:tab w:val="left" w:pos="426"/>
              </w:tabs>
              <w:jc w:val="center"/>
              <w:rPr>
                <w:sz w:val="22"/>
                <w:lang w:val="ru-RU"/>
              </w:rPr>
            </w:pPr>
            <w:r w:rsidRPr="00C327B3">
              <w:rPr>
                <w:sz w:val="22"/>
                <w:lang w:val="kk"/>
              </w:rPr>
              <w:t>…</w:t>
            </w:r>
          </w:p>
          <w:p w:rsidR="00383E8B" w:rsidRPr="00C327B3" w:rsidRDefault="00383E8B" w:rsidP="002D1462">
            <w:pPr>
              <w:widowControl w:val="0"/>
              <w:tabs>
                <w:tab w:val="left" w:pos="426"/>
              </w:tabs>
              <w:ind w:firstLine="300"/>
              <w:rPr>
                <w:b/>
                <w:sz w:val="22"/>
                <w:lang w:val="ru-RU"/>
              </w:rPr>
            </w:pPr>
            <w:r w:rsidRPr="00C327B3">
              <w:rPr>
                <w:b/>
                <w:sz w:val="22"/>
                <w:lang w:val="kk"/>
              </w:rPr>
              <w:t>Жоқ</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widowControl w:val="0"/>
              <w:tabs>
                <w:tab w:val="left" w:pos="426"/>
              </w:tabs>
              <w:ind w:firstLine="300"/>
              <w:rPr>
                <w:b/>
                <w:bCs/>
                <w:color w:val="000000"/>
                <w:spacing w:val="2"/>
                <w:sz w:val="22"/>
                <w:shd w:val="clear" w:color="FFFFFF" w:fill="FFFFFF"/>
                <w:lang w:val="ru-RU"/>
              </w:rPr>
            </w:pPr>
            <w:r w:rsidRPr="00C327B3">
              <w:rPr>
                <w:b/>
                <w:bCs/>
                <w:color w:val="000000"/>
                <w:spacing w:val="2"/>
                <w:sz w:val="22"/>
                <w:shd w:val="clear" w:color="FFFFFF" w:fill="FFFFFF"/>
                <w:lang w:val="kk"/>
              </w:rPr>
              <w:t>17-1-бап. Күзет қызметін жүзеге асырумен байланысты шектеулер</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Мыналар:</w:t>
            </w:r>
          </w:p>
          <w:p w:rsidR="00383E8B" w:rsidRPr="004C7D7B" w:rsidRDefault="00383E8B" w:rsidP="002D1462">
            <w:pPr>
              <w:widowControl w:val="0"/>
              <w:tabs>
                <w:tab w:val="left" w:pos="426"/>
              </w:tabs>
              <w:ind w:firstLine="21"/>
              <w:jc w:val="center"/>
              <w:rPr>
                <w:sz w:val="22"/>
                <w:lang w:val="kk"/>
              </w:rPr>
            </w:pPr>
            <w:r>
              <w:rPr>
                <w:sz w:val="22"/>
                <w:lang w:val="kk"/>
              </w:rPr>
              <w:t>…</w:t>
            </w:r>
          </w:p>
          <w:p w:rsidR="00383E8B" w:rsidRPr="004C7D7B" w:rsidRDefault="00383E8B" w:rsidP="002D1462">
            <w:pPr>
              <w:widowControl w:val="0"/>
              <w:tabs>
                <w:tab w:val="left" w:pos="426"/>
              </w:tabs>
              <w:ind w:firstLine="300"/>
              <w:rPr>
                <w:b/>
                <w:sz w:val="22"/>
                <w:lang w:val="kk"/>
              </w:rPr>
            </w:pPr>
            <w:r w:rsidRPr="00C327B3">
              <w:rPr>
                <w:b/>
                <w:sz w:val="22"/>
                <w:lang w:val="kk"/>
              </w:rPr>
              <w:t xml:space="preserve">6) экстремизмге, терроризмге немесе ұйымдасқан қылмысқа қарсы іс-қимыл желісі бойынша ішкі істер және (немесе) ұлттық қауіпсіздік </w:t>
            </w:r>
            <w:r w:rsidRPr="00C327B3">
              <w:rPr>
                <w:b/>
                <w:sz w:val="22"/>
                <w:lang w:val="kk"/>
              </w:rPr>
              <w:lastRenderedPageBreak/>
              <w:t>органдарының есебінде тұрған адамдар жеке күзет ұйымының құрылтайшылары (қатысушылары) бола алмайды.</w:t>
            </w:r>
          </w:p>
        </w:tc>
        <w:tc>
          <w:tcPr>
            <w:tcW w:w="4961" w:type="dxa"/>
            <w:tcBorders>
              <w:top w:val="single" w:sz="4" w:space="0" w:color="auto"/>
              <w:left w:val="single" w:sz="4" w:space="0" w:color="auto"/>
              <w:bottom w:val="single" w:sz="4" w:space="0" w:color="auto"/>
              <w:right w:val="single" w:sz="4" w:space="0" w:color="auto"/>
            </w:tcBorders>
          </w:tcPr>
          <w:p w:rsidR="00383E8B" w:rsidRPr="004C7D7B" w:rsidRDefault="00383E8B" w:rsidP="002D1462">
            <w:pPr>
              <w:widowControl w:val="0"/>
              <w:tabs>
                <w:tab w:val="left" w:pos="426"/>
              </w:tabs>
              <w:ind w:firstLine="355"/>
              <w:rPr>
                <w:sz w:val="22"/>
                <w:lang w:val="kk"/>
              </w:rPr>
            </w:pPr>
            <w:r w:rsidRPr="00C327B3">
              <w:rPr>
                <w:sz w:val="22"/>
                <w:lang w:val="kk"/>
              </w:rPr>
              <w:lastRenderedPageBreak/>
              <w:t xml:space="preserve">Мемлекет басшысының 09.08.2022 жылғы тапсырмасын орындау үшін </w:t>
            </w:r>
            <w:r>
              <w:rPr>
                <w:sz w:val="22"/>
                <w:lang w:val="kk"/>
              </w:rPr>
              <w:t>«</w:t>
            </w:r>
            <w:r w:rsidRPr="00C327B3">
              <w:rPr>
                <w:sz w:val="22"/>
                <w:lang w:val="kk"/>
              </w:rPr>
              <w:t>Күзет қызметі туралы</w:t>
            </w:r>
            <w:r>
              <w:rPr>
                <w:sz w:val="22"/>
                <w:lang w:val="kk"/>
              </w:rPr>
              <w:t>»</w:t>
            </w:r>
            <w:r w:rsidRPr="00C327B3">
              <w:rPr>
                <w:sz w:val="22"/>
                <w:lang w:val="kk"/>
              </w:rPr>
              <w:t xml:space="preserve"> Заңға жеке күзет ұйымдарының (ЖКҰ) және мамандандырылған оқу орталықтарының (МОО) құрылтайшыларына, басшылары мен қызметкерлеріне қатысты арнайы тексеру іс-шараларын жүргізуді регламенттейтін және жедел есепте тұрған адамдарды жұмысқа қабылдауға тыйым салатын түзету енгізу қажет.</w:t>
            </w:r>
          </w:p>
          <w:p w:rsidR="00383E8B" w:rsidRPr="004C7D7B" w:rsidRDefault="00383E8B" w:rsidP="002D1462">
            <w:pPr>
              <w:widowControl w:val="0"/>
              <w:tabs>
                <w:tab w:val="left" w:pos="426"/>
              </w:tabs>
              <w:ind w:firstLine="355"/>
              <w:rPr>
                <w:sz w:val="22"/>
                <w:lang w:val="kk"/>
              </w:rPr>
            </w:pPr>
            <w:r w:rsidRPr="00C327B3">
              <w:rPr>
                <w:sz w:val="22"/>
                <w:lang w:val="kk"/>
              </w:rPr>
              <w:t xml:space="preserve">Бүгінгі күні заңнамада экстремизмге, терроризмге немесе ұйымдасқан қылмысқа қарсы іс-қимыл желісі бойынша ішкі істер және (немесе) ұлттық қауіпсіздік органдарының есебінде тұрған адамдарды күзетші немесе жеке күзет ұйымының </w:t>
            </w:r>
            <w:r w:rsidRPr="00C327B3">
              <w:rPr>
                <w:sz w:val="22"/>
                <w:lang w:val="kk"/>
              </w:rPr>
              <w:lastRenderedPageBreak/>
              <w:t>басшысы ретінде жұмысқа қабылдауға тыйым салу көзделмеген.</w:t>
            </w:r>
          </w:p>
          <w:p w:rsidR="00383E8B" w:rsidRPr="004C7D7B" w:rsidRDefault="00383E8B" w:rsidP="002D1462">
            <w:pPr>
              <w:widowControl w:val="0"/>
              <w:tabs>
                <w:tab w:val="left" w:pos="426"/>
              </w:tabs>
              <w:ind w:firstLine="355"/>
              <w:rPr>
                <w:sz w:val="22"/>
                <w:lang w:val="kk"/>
              </w:rPr>
            </w:pPr>
            <w:r w:rsidRPr="00C327B3">
              <w:rPr>
                <w:sz w:val="22"/>
                <w:lang w:val="kk"/>
              </w:rPr>
              <w:t>Мұндай тыйымның болмауы жеке күзет ұйымын немесе күзетшілерді даярлау жөніндегі мамандандырылған оқу орталығын құруға, сондай-ақ деструктивті діни ағымдарды ұстанатын радикалды бағыттағы адамдарға қызметтік қаруға қол жеткізуге мүмкіндік береді, бұған 2022 жылғы қаңтардағы қайғылы оқиғалар дәлел бола алады.</w:t>
            </w:r>
          </w:p>
          <w:p w:rsidR="00383E8B" w:rsidRPr="004C7D7B" w:rsidRDefault="00383E8B" w:rsidP="002D1462">
            <w:pPr>
              <w:widowControl w:val="0"/>
              <w:tabs>
                <w:tab w:val="left" w:pos="426"/>
              </w:tabs>
              <w:ind w:firstLine="355"/>
              <w:rPr>
                <w:sz w:val="22"/>
                <w:lang w:val="kk"/>
              </w:rPr>
            </w:pPr>
            <w:r w:rsidRPr="00C327B3">
              <w:rPr>
                <w:sz w:val="22"/>
                <w:lang w:val="kk"/>
              </w:rPr>
              <w:t>Жекелеген қару түрлерінің айналымына мемлекеттік бақылау жасау туралы</w:t>
            </w:r>
            <w:r>
              <w:rPr>
                <w:sz w:val="22"/>
                <w:lang w:val="kk"/>
              </w:rPr>
              <w:t>»</w:t>
            </w:r>
            <w:r w:rsidRPr="00C327B3">
              <w:rPr>
                <w:sz w:val="22"/>
                <w:lang w:val="kk"/>
              </w:rPr>
              <w:t xml:space="preserve"> Заңда көзделгенін атап өткен жөн, оның 19-бабына сәйкес,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тұрған жағдайда, қаруды сақтауға немесе сақтауға және алып жүруге рұқсаттардың қолданылуын тоқтатуды алдын ала тоқтата тұрусыз ішкі істер органдары жүргізеді.</w:t>
            </w:r>
          </w:p>
          <w:p w:rsidR="00383E8B" w:rsidRPr="004C7D7B" w:rsidRDefault="00383E8B" w:rsidP="002D1462">
            <w:pPr>
              <w:tabs>
                <w:tab w:val="left" w:pos="426"/>
              </w:tabs>
              <w:ind w:firstLine="355"/>
              <w:rPr>
                <w:i/>
                <w:sz w:val="22"/>
                <w:lang w:val="kk"/>
              </w:rPr>
            </w:pPr>
            <w:r w:rsidRPr="00C327B3">
              <w:rPr>
                <w:sz w:val="22"/>
                <w:lang w:val="kk"/>
              </w:rPr>
              <w:t xml:space="preserve">Бұдан басқа, </w:t>
            </w:r>
            <w:r>
              <w:rPr>
                <w:sz w:val="22"/>
                <w:lang w:val="kk"/>
              </w:rPr>
              <w:t>«</w:t>
            </w:r>
            <w:r w:rsidRPr="00C327B3">
              <w:rPr>
                <w:sz w:val="22"/>
                <w:lang w:val="kk"/>
              </w:rPr>
              <w:t>Жедел-іздестіру қызметі туралы</w:t>
            </w:r>
            <w:r>
              <w:rPr>
                <w:sz w:val="22"/>
                <w:lang w:val="kk"/>
              </w:rPr>
              <w:t>»</w:t>
            </w:r>
            <w:r w:rsidRPr="00C327B3">
              <w:rPr>
                <w:sz w:val="22"/>
                <w:lang w:val="kk"/>
              </w:rPr>
              <w:t xml:space="preserve"> Заңның 10-бабына сәйкес жедел-іздестіру қызметін жүзеге асыратын органдар өз құзыреті шегінде өз бастамасы не өзге де мемлекеттік органдардың бастамасы бойынша </w:t>
            </w:r>
            <w:r w:rsidRPr="00C327B3">
              <w:rPr>
                <w:i/>
                <w:sz w:val="22"/>
                <w:lang w:val="kk"/>
              </w:rPr>
              <w:t>күзет қызметімен айналысуға лицензиялар беру туралы шешімдер қабылдау үшін</w:t>
            </w:r>
            <w:r w:rsidRPr="00C327B3">
              <w:rPr>
                <w:sz w:val="22"/>
                <w:lang w:val="kk"/>
              </w:rPr>
              <w:t xml:space="preserve"> қажетті жеке басын сипаттайтын деректерді жинауға құқылы.</w:t>
            </w:r>
          </w:p>
          <w:p w:rsidR="00383E8B" w:rsidRPr="004C7D7B" w:rsidRDefault="00383E8B" w:rsidP="002D1462">
            <w:pPr>
              <w:tabs>
                <w:tab w:val="left" w:pos="426"/>
              </w:tabs>
              <w:ind w:firstLine="355"/>
              <w:rPr>
                <w:sz w:val="22"/>
                <w:lang w:val="kk"/>
              </w:rPr>
            </w:pPr>
            <w:r w:rsidRPr="00C327B3">
              <w:rPr>
                <w:sz w:val="22"/>
                <w:lang w:val="kk"/>
              </w:rPr>
              <w:t>Осыған байланысты, осы кәсіпкерлік қызмет арнаулы құралдар мен қызметтік қаруды қолдануға рұқсатпен байланысты екенін ескере отырып, сондай-ақ қоғамдық қауіпсіздікке төнетін қатерді жою мақсатында ЖКҰ мен МОО құрылтайшыларына, басшылары мен қызметкерлеріне қойылатын талаптарды қатаңдату ұсынылады.</w:t>
            </w:r>
          </w:p>
          <w:p w:rsidR="00383E8B" w:rsidRPr="004C7D7B" w:rsidRDefault="00383E8B" w:rsidP="002D1462">
            <w:pPr>
              <w:tabs>
                <w:tab w:val="left" w:pos="426"/>
              </w:tabs>
              <w:ind w:firstLine="355"/>
              <w:rPr>
                <w:sz w:val="22"/>
                <w:lang w:val="kk"/>
              </w:rPr>
            </w:pPr>
            <w:r w:rsidRPr="00C327B3">
              <w:rPr>
                <w:sz w:val="22"/>
                <w:lang w:val="kk"/>
              </w:rPr>
              <w:t xml:space="preserve">Айта кету керек, бұл түзету бұрын </w:t>
            </w:r>
            <w:r>
              <w:rPr>
                <w:sz w:val="22"/>
                <w:lang w:val="kk"/>
              </w:rPr>
              <w:t>«</w:t>
            </w:r>
            <w:r w:rsidRPr="00C327B3">
              <w:rPr>
                <w:sz w:val="22"/>
                <w:lang w:val="kk"/>
              </w:rPr>
              <w:t xml:space="preserve">Қазақстан Республикасының кейбір заңнамалық актілеріне </w:t>
            </w:r>
            <w:r w:rsidRPr="00C327B3">
              <w:rPr>
                <w:sz w:val="22"/>
                <w:lang w:val="kk"/>
              </w:rPr>
              <w:lastRenderedPageBreak/>
              <w:t>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lang w:val="kk"/>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 xml:space="preserve">18-баптың </w:t>
            </w:r>
          </w:p>
          <w:p w:rsidR="00383E8B" w:rsidRPr="00C327B3" w:rsidRDefault="00383E8B" w:rsidP="002D1462">
            <w:pPr>
              <w:tabs>
                <w:tab w:val="left" w:pos="426"/>
              </w:tabs>
              <w:jc w:val="center"/>
              <w:rPr>
                <w:sz w:val="22"/>
                <w:lang w:val="ru-RU"/>
              </w:rPr>
            </w:pPr>
            <w:r w:rsidRPr="00C327B3">
              <w:rPr>
                <w:sz w:val="22"/>
                <w:lang w:val="kk"/>
              </w:rPr>
              <w:t>4-тармағы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00"/>
              <w:rPr>
                <w:bCs/>
                <w:color w:val="000000"/>
                <w:spacing w:val="2"/>
                <w:sz w:val="22"/>
                <w:shd w:val="clear" w:color="FFFFFF" w:fill="FFFFFF"/>
                <w:lang w:val="ru-RU"/>
              </w:rPr>
            </w:pPr>
            <w:r w:rsidRPr="00C327B3">
              <w:rPr>
                <w:bCs/>
                <w:color w:val="000000"/>
                <w:spacing w:val="2"/>
                <w:sz w:val="22"/>
                <w:shd w:val="clear" w:color="FFFFFF" w:fill="FFFFFF"/>
                <w:lang w:val="kk"/>
              </w:rPr>
              <w:t>18-бап. Жекеше күзет ұйымдарын қарумен және арнаулы құралдармен жарақтандыру шарттары</w:t>
            </w:r>
          </w:p>
          <w:p w:rsidR="00383E8B" w:rsidRPr="00C327B3" w:rsidRDefault="00383E8B" w:rsidP="002D1462">
            <w:pPr>
              <w:tabs>
                <w:tab w:val="left" w:pos="426"/>
              </w:tabs>
              <w:ind w:firstLine="300"/>
              <w:rPr>
                <w:color w:val="000000"/>
                <w:spacing w:val="2"/>
                <w:sz w:val="22"/>
                <w:shd w:val="clear" w:color="FFFFFF" w:fill="FFFFFF"/>
                <w:lang w:val="ru-RU"/>
              </w:rPr>
            </w:pPr>
            <w:r w:rsidRPr="00C327B3">
              <w:rPr>
                <w:color w:val="000000"/>
                <w:spacing w:val="2"/>
                <w:sz w:val="22"/>
                <w:shd w:val="clear" w:color="FFFFFF" w:fill="FFFFFF"/>
                <w:lang w:val="kk"/>
              </w:rPr>
              <w:t xml:space="preserve">4. Жеке күзет ұйымының күзетшісі Қазақстан Республикасының заңнамасында белгіленген тәртіппен қаруды және </w:t>
            </w:r>
            <w:r w:rsidRPr="00C327B3">
              <w:rPr>
                <w:b/>
                <w:color w:val="000000"/>
                <w:spacing w:val="2"/>
                <w:sz w:val="22"/>
                <w:shd w:val="clear" w:color="FFFFFF" w:fill="FFFFFF"/>
                <w:lang w:val="kk"/>
              </w:rPr>
              <w:t>арнаулы құралдарды</w:t>
            </w:r>
            <w:r w:rsidRPr="00C327B3">
              <w:rPr>
                <w:color w:val="000000"/>
                <w:spacing w:val="2"/>
                <w:sz w:val="22"/>
                <w:shd w:val="clear" w:color="FFFFFF" w:fill="FFFFFF"/>
                <w:lang w:val="kk"/>
              </w:rPr>
              <w:t xml:space="preserve"> сақтау мен алып жүру құқығына рұқсат алуға тиіс.</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55"/>
              <w:rPr>
                <w:sz w:val="22"/>
                <w:lang w:val="ru-RU"/>
              </w:rPr>
            </w:pPr>
            <w:r w:rsidRPr="00C327B3">
              <w:rPr>
                <w:sz w:val="22"/>
                <w:lang w:val="kk"/>
              </w:rPr>
              <w:t>18-бап. Жекеше күзет ұйымдарын қарумен және арнаулы құралдармен жарақтандыру шарттары</w:t>
            </w:r>
          </w:p>
          <w:p w:rsidR="00383E8B" w:rsidRPr="00C327B3" w:rsidRDefault="00383E8B" w:rsidP="002D1462">
            <w:pPr>
              <w:tabs>
                <w:tab w:val="left" w:pos="426"/>
              </w:tabs>
              <w:ind w:firstLine="355"/>
              <w:rPr>
                <w:sz w:val="22"/>
                <w:lang w:val="ru-RU"/>
              </w:rPr>
            </w:pPr>
            <w:r w:rsidRPr="00C327B3">
              <w:rPr>
                <w:sz w:val="22"/>
                <w:lang w:val="kk"/>
              </w:rPr>
              <w:t>4. Жеке күзет ұйымының күзетшісі Қазақстан Республикасының заңнамасында белгіленген тәртіппен қаруды сақтау мен алып жүру құқығына рұқсат алуға тиіс.</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55"/>
              <w:rPr>
                <w:color w:val="000000"/>
                <w:sz w:val="22"/>
                <w:lang w:val="ru-RU"/>
              </w:rPr>
            </w:pPr>
            <w:r w:rsidRPr="00C327B3">
              <w:rPr>
                <w:color w:val="000000"/>
                <w:sz w:val="22"/>
                <w:lang w:val="kk"/>
              </w:rPr>
              <w:t>Заң техникасы.</w:t>
            </w:r>
          </w:p>
          <w:p w:rsidR="00383E8B" w:rsidRPr="00C327B3" w:rsidRDefault="00383E8B" w:rsidP="002D1462">
            <w:pPr>
              <w:tabs>
                <w:tab w:val="left" w:pos="426"/>
              </w:tabs>
              <w:ind w:firstLine="355"/>
              <w:rPr>
                <w:color w:val="000000"/>
                <w:sz w:val="22"/>
                <w:lang w:val="ru-RU"/>
              </w:rPr>
            </w:pPr>
            <w:r>
              <w:rPr>
                <w:color w:val="000000"/>
                <w:sz w:val="22"/>
                <w:lang w:val="kk"/>
              </w:rPr>
              <w:t>«</w:t>
            </w:r>
            <w:r w:rsidRPr="00C327B3">
              <w:rPr>
                <w:color w:val="000000"/>
                <w:sz w:val="22"/>
                <w:lang w:val="kk"/>
              </w:rPr>
              <w:t>Күзет қызметі туралы</w:t>
            </w:r>
            <w:r>
              <w:rPr>
                <w:color w:val="000000"/>
                <w:sz w:val="22"/>
                <w:lang w:val="kk"/>
              </w:rPr>
              <w:t>»</w:t>
            </w:r>
            <w:r w:rsidRPr="00C327B3">
              <w:rPr>
                <w:color w:val="000000"/>
                <w:sz w:val="22"/>
                <w:lang w:val="kk"/>
              </w:rPr>
              <w:t xml:space="preserve"> Заңның 18-бабының 4-тармағына сәйкес жеке күзет ұйымының күзетшісі ҚР заңнамасында белгіленген тәртіппен қару мен арнайы құралдарды сақтау және алып жүру құқығына рұқсат алуы тиіс деген талап белгіленген. </w:t>
            </w:r>
          </w:p>
          <w:p w:rsidR="00383E8B" w:rsidRPr="00C327B3" w:rsidRDefault="00383E8B" w:rsidP="002D1462">
            <w:pPr>
              <w:tabs>
                <w:tab w:val="left" w:pos="426"/>
              </w:tabs>
              <w:ind w:firstLine="355"/>
              <w:rPr>
                <w:color w:val="000000"/>
                <w:sz w:val="22"/>
                <w:lang w:val="ru-RU"/>
              </w:rPr>
            </w:pPr>
            <w:r w:rsidRPr="00C327B3">
              <w:rPr>
                <w:color w:val="000000"/>
                <w:sz w:val="22"/>
                <w:lang w:val="kk"/>
              </w:rPr>
              <w:t xml:space="preserve">Сонымен қатар, </w:t>
            </w:r>
            <w:r>
              <w:rPr>
                <w:color w:val="000000"/>
                <w:sz w:val="22"/>
                <w:lang w:val="kk"/>
              </w:rPr>
              <w:t>«</w:t>
            </w:r>
            <w:r w:rsidRPr="00C327B3">
              <w:rPr>
                <w:color w:val="000000"/>
                <w:sz w:val="22"/>
                <w:lang w:val="kk"/>
              </w:rPr>
              <w:t>Күзет қызметі туралы</w:t>
            </w:r>
            <w:r>
              <w:rPr>
                <w:color w:val="000000"/>
                <w:sz w:val="22"/>
                <w:lang w:val="kk"/>
              </w:rPr>
              <w:t>»</w:t>
            </w:r>
            <w:r w:rsidRPr="00C327B3">
              <w:rPr>
                <w:color w:val="000000"/>
                <w:sz w:val="22"/>
                <w:lang w:val="kk"/>
              </w:rPr>
              <w:t xml:space="preserve"> Заңның 18-бабының 2-тармағында күзет ұйымдарына тиісті лицензия алғаннан кейін ғана арнаулы құралды сатып алуға мүмкіндік беретін норма көзделген.</w:t>
            </w:r>
          </w:p>
          <w:p w:rsidR="00383E8B" w:rsidRPr="00C327B3" w:rsidRDefault="00383E8B" w:rsidP="002D1462">
            <w:pPr>
              <w:tabs>
                <w:tab w:val="left" w:pos="426"/>
              </w:tabs>
              <w:ind w:firstLine="355"/>
              <w:rPr>
                <w:color w:val="000000"/>
                <w:sz w:val="22"/>
                <w:lang w:val="ru-RU"/>
              </w:rPr>
            </w:pPr>
            <w:r w:rsidRPr="00C327B3">
              <w:rPr>
                <w:color w:val="000000"/>
                <w:sz w:val="22"/>
                <w:lang w:val="kk"/>
              </w:rPr>
              <w:t>Осыған байланысты, жеке күзет ұйымдарының қызметінде арнайы құралдарды сатып алу және пайдалану тәртібі қолданыстағы заңнамамен регламенттелгенін ескере отырып (</w:t>
            </w:r>
            <w:r>
              <w:rPr>
                <w:color w:val="000000"/>
                <w:sz w:val="22"/>
                <w:lang w:val="kk"/>
              </w:rPr>
              <w:t>«</w:t>
            </w:r>
            <w:r w:rsidRPr="00C327B3">
              <w:rPr>
                <w:color w:val="000000"/>
                <w:sz w:val="22"/>
                <w:lang w:val="kk"/>
              </w:rPr>
              <w:t>Күзет қызметі туралы</w:t>
            </w:r>
            <w:r>
              <w:rPr>
                <w:color w:val="000000"/>
                <w:sz w:val="22"/>
                <w:lang w:val="kk"/>
              </w:rPr>
              <w:t>»</w:t>
            </w:r>
            <w:r w:rsidRPr="00C327B3">
              <w:rPr>
                <w:color w:val="000000"/>
                <w:sz w:val="22"/>
                <w:lang w:val="kk"/>
              </w:rPr>
              <w:t xml:space="preserve"> Заңның 18 және 19-баптары), </w:t>
            </w:r>
            <w:r>
              <w:rPr>
                <w:color w:val="000000"/>
                <w:sz w:val="22"/>
                <w:lang w:val="kk"/>
              </w:rPr>
              <w:t>«</w:t>
            </w:r>
            <w:r w:rsidRPr="00C327B3">
              <w:rPr>
                <w:color w:val="000000"/>
                <w:sz w:val="22"/>
                <w:lang w:val="kk"/>
              </w:rPr>
              <w:t>күзет қызметі туралы</w:t>
            </w:r>
            <w:r>
              <w:rPr>
                <w:color w:val="000000"/>
                <w:sz w:val="22"/>
                <w:lang w:val="kk"/>
              </w:rPr>
              <w:t>»</w:t>
            </w:r>
            <w:r w:rsidRPr="00C327B3">
              <w:rPr>
                <w:color w:val="000000"/>
                <w:sz w:val="22"/>
                <w:lang w:val="kk"/>
              </w:rPr>
              <w:t xml:space="preserve"> Заңның 18-бабының 4-тармағынан арнаулы құралдарды сақтау және алып жүру құқығына рұқсат алуды көздейтін норманы алып тастау орынды болып көрінеді, өйткені жоғарыда аталған норма оларды сақтау, алып жүру және пайдалану құқығын қарастырады.</w:t>
            </w:r>
          </w:p>
          <w:p w:rsidR="00383E8B" w:rsidRPr="00C327B3" w:rsidRDefault="00383E8B" w:rsidP="002D1462">
            <w:pPr>
              <w:tabs>
                <w:tab w:val="left" w:pos="426"/>
              </w:tabs>
              <w:ind w:firstLine="355"/>
              <w:rPr>
                <w:color w:val="000000"/>
                <w:sz w:val="22"/>
                <w:lang w:val="ru-RU"/>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w:t>
            </w:r>
            <w:r w:rsidRPr="00C327B3">
              <w:rPr>
                <w:sz w:val="22"/>
                <w:lang w:val="kk"/>
              </w:rPr>
              <w:lastRenderedPageBreak/>
              <w:t>шеңберінде ескертусіз келісілді.</w:t>
            </w:r>
          </w:p>
        </w:tc>
      </w:tr>
      <w:tr w:rsidR="00383E8B" w:rsidTr="002D1462">
        <w:trPr>
          <w:trHeight w:val="71"/>
          <w:jc w:val="center"/>
        </w:trPr>
        <w:tc>
          <w:tcPr>
            <w:tcW w:w="559" w:type="dxa"/>
          </w:tcPr>
          <w:p w:rsidR="00383E8B" w:rsidRPr="009E7AC6" w:rsidRDefault="00383E8B" w:rsidP="002D1462">
            <w:pPr>
              <w:pStyle w:val="aff"/>
              <w:numPr>
                <w:ilvl w:val="0"/>
                <w:numId w:val="26"/>
              </w:numPr>
              <w:jc w:val="center"/>
              <w:rPr>
                <w:sz w:val="22"/>
                <w:lang w:val="ru-RU"/>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keepNext/>
              <w:widowControl w:val="0"/>
              <w:shd w:val="clear" w:color="FFFFFF" w:fill="FFFFFF"/>
              <w:tabs>
                <w:tab w:val="left" w:pos="426"/>
              </w:tabs>
              <w:jc w:val="center"/>
              <w:rPr>
                <w:bCs/>
                <w:sz w:val="22"/>
                <w:lang w:val="ru-RU"/>
              </w:rPr>
            </w:pPr>
            <w:r w:rsidRPr="00C327B3">
              <w:rPr>
                <w:bCs/>
                <w:sz w:val="22"/>
                <w:lang w:val="kk"/>
              </w:rPr>
              <w:t>20-бап</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bCs/>
                <w:color w:val="000000"/>
                <w:spacing w:val="2"/>
                <w:sz w:val="22"/>
                <w:lang w:val="kk" w:eastAsia="ru-RU"/>
              </w:rPr>
              <w:t>20-бап. Мемлекеттік бақылау</w:t>
            </w:r>
          </w:p>
          <w:p w:rsidR="00383E8B" w:rsidRPr="00C327B3" w:rsidRDefault="00383E8B" w:rsidP="002D1462">
            <w:pPr>
              <w:shd w:val="clear" w:color="FFFFFF" w:fill="FFFFFF"/>
              <w:tabs>
                <w:tab w:val="left" w:pos="426"/>
              </w:tabs>
              <w:ind w:firstLine="300"/>
              <w:rPr>
                <w:rFonts w:eastAsia="Times New Roman"/>
                <w:b/>
                <w:strike/>
                <w:color w:val="000000"/>
                <w:spacing w:val="2"/>
                <w:sz w:val="22"/>
                <w:lang w:val="ru-RU" w:eastAsia="ru-RU"/>
              </w:rPr>
            </w:pPr>
            <w:r w:rsidRPr="00C327B3">
              <w:rPr>
                <w:rFonts w:eastAsia="Times New Roman"/>
                <w:color w:val="000000"/>
                <w:spacing w:val="2"/>
                <w:sz w:val="22"/>
                <w:lang w:val="kk" w:eastAsia="ru-RU"/>
              </w:rPr>
              <w:t xml:space="preserve">1. Қазақстан Республикасының аумағында күзет қызметін, мамандандырылған оқу орталықтарының қызметін, </w:t>
            </w:r>
            <w:r w:rsidRPr="00C327B3">
              <w:rPr>
                <w:rFonts w:eastAsia="Times New Roman"/>
                <w:b/>
                <w:strike/>
                <w:color w:val="000000"/>
                <w:spacing w:val="2"/>
                <w:sz w:val="22"/>
                <w:lang w:val="kk" w:eastAsia="ru-RU"/>
              </w:rPr>
              <w:t>сондай-ақ күзет дабылы құралдарын монтаждау, баптау және оларға техникалық қызмет көрсету жөніндегі қызметті</w:t>
            </w:r>
            <w:r w:rsidRPr="00C327B3">
              <w:rPr>
                <w:rFonts w:eastAsia="Times New Roman"/>
                <w:color w:val="000000"/>
                <w:spacing w:val="2"/>
                <w:sz w:val="22"/>
                <w:lang w:val="kk" w:eastAsia="ru-RU"/>
              </w:rPr>
              <w:t xml:space="preserve"> мемлекеттік бақылауды уәкілетті орган мен оның аумақтық </w:t>
            </w:r>
            <w:r w:rsidRPr="00C327B3">
              <w:rPr>
                <w:rFonts w:eastAsia="Times New Roman"/>
                <w:b/>
                <w:strike/>
                <w:color w:val="000000"/>
                <w:spacing w:val="2"/>
                <w:sz w:val="22"/>
                <w:lang w:val="kk" w:eastAsia="ru-RU"/>
              </w:rPr>
              <w:t xml:space="preserve">құрылымдық </w:t>
            </w:r>
            <w:r w:rsidRPr="00C327B3">
              <w:rPr>
                <w:rFonts w:eastAsia="Times New Roman"/>
                <w:color w:val="000000"/>
                <w:spacing w:val="2"/>
                <w:sz w:val="22"/>
                <w:lang w:val="kk" w:eastAsia="ru-RU"/>
              </w:rPr>
              <w:t xml:space="preserve">бөлімшелері </w:t>
            </w:r>
            <w:r w:rsidRPr="00C327B3">
              <w:rPr>
                <w:rFonts w:eastAsia="Times New Roman"/>
                <w:b/>
                <w:strike/>
                <w:color w:val="000000"/>
                <w:spacing w:val="2"/>
                <w:sz w:val="22"/>
                <w:lang w:val="kk" w:eastAsia="ru-RU"/>
              </w:rPr>
              <w:t>Қазақстан Республикасының Кәсіпкерлік кодексіне</w:t>
            </w:r>
            <w:r w:rsidRPr="00C327B3">
              <w:rPr>
                <w:rFonts w:eastAsia="Times New Roman"/>
                <w:color w:val="000000"/>
                <w:spacing w:val="2"/>
                <w:sz w:val="22"/>
                <w:lang w:val="kk" w:eastAsia="ru-RU"/>
              </w:rPr>
              <w:t xml:space="preserve"> сәйкес тексеру және </w:t>
            </w:r>
            <w:r w:rsidRPr="00C327B3">
              <w:rPr>
                <w:rFonts w:eastAsia="Times New Roman"/>
                <w:b/>
                <w:strike/>
                <w:color w:val="000000"/>
                <w:spacing w:val="2"/>
                <w:sz w:val="22"/>
                <w:lang w:val="kk" w:eastAsia="ru-RU"/>
              </w:rPr>
              <w:t>бақылау субъектісіне (объектісіне) бару арқылы профилактикалық бақылау</w:t>
            </w:r>
            <w:r w:rsidRPr="00C327B3">
              <w:rPr>
                <w:rFonts w:eastAsia="Times New Roman"/>
                <w:color w:val="000000"/>
                <w:spacing w:val="2"/>
                <w:sz w:val="22"/>
                <w:lang w:val="kk" w:eastAsia="ru-RU"/>
              </w:rPr>
              <w:t xml:space="preserve"> нысанында жүзеге асырады.</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2.</w:t>
            </w:r>
            <w:r w:rsidRPr="00C327B3">
              <w:rPr>
                <w:rFonts w:eastAsia="Times New Roman"/>
                <w:b/>
                <w:color w:val="000000"/>
                <w:spacing w:val="2"/>
                <w:sz w:val="22"/>
                <w:lang w:val="kk" w:eastAsia="ru-RU"/>
              </w:rPr>
              <w:t xml:space="preserve"> Бақылау субъектісіне (объектісіне) бармай профилактикалық бақылау </w:t>
            </w:r>
            <w:r w:rsidRPr="00C327B3">
              <w:rPr>
                <w:rFonts w:eastAsia="Times New Roman"/>
                <w:color w:val="000000"/>
                <w:spacing w:val="2"/>
                <w:sz w:val="22"/>
                <w:lang w:val="kk" w:eastAsia="ru-RU"/>
              </w:rPr>
              <w:t>Қазақстан Республикасының Кәсіпкерлік кодексіне және осы Заңға сәйкес жүзеге асырылады.</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b/>
                <w:color w:val="000000"/>
                <w:spacing w:val="2"/>
                <w:sz w:val="22"/>
                <w:lang w:val="kk" w:eastAsia="ru-RU"/>
              </w:rPr>
              <w:t xml:space="preserve">3. Бақылау субъектісіне </w:t>
            </w:r>
            <w:r w:rsidRPr="00C327B3">
              <w:rPr>
                <w:rFonts w:eastAsia="Times New Roman"/>
                <w:b/>
                <w:strike/>
                <w:color w:val="000000"/>
                <w:spacing w:val="2"/>
                <w:sz w:val="22"/>
                <w:lang w:val="kk" w:eastAsia="ru-RU"/>
              </w:rPr>
              <w:t>(объектісіне)</w:t>
            </w:r>
            <w:r w:rsidRPr="00C327B3">
              <w:rPr>
                <w:rFonts w:eastAsia="Times New Roman"/>
                <w:color w:val="000000"/>
                <w:spacing w:val="2"/>
                <w:sz w:val="22"/>
                <w:lang w:val="kk" w:eastAsia="ru-RU"/>
              </w:rPr>
              <w:t xml:space="preserve"> бармай</w:t>
            </w:r>
            <w:r w:rsidRPr="00C327B3">
              <w:rPr>
                <w:rFonts w:eastAsia="Times New Roman"/>
                <w:b/>
                <w:color w:val="000000"/>
                <w:spacing w:val="2"/>
                <w:sz w:val="22"/>
                <w:lang w:val="kk" w:eastAsia="ru-RU"/>
              </w:rPr>
              <w:t xml:space="preserve"> профилактикалық </w:t>
            </w:r>
            <w:r w:rsidRPr="00C327B3">
              <w:rPr>
                <w:rFonts w:eastAsia="Times New Roman"/>
                <w:color w:val="000000"/>
                <w:spacing w:val="2"/>
                <w:sz w:val="22"/>
                <w:lang w:val="kk" w:eastAsia="ru-RU"/>
              </w:rPr>
              <w:t>бақылауды уәкілетті орган мен оның аумақтық</w:t>
            </w:r>
            <w:r w:rsidRPr="00C327B3">
              <w:rPr>
                <w:rFonts w:eastAsia="Times New Roman"/>
                <w:b/>
                <w:color w:val="000000"/>
                <w:spacing w:val="2"/>
                <w:sz w:val="22"/>
                <w:lang w:val="kk" w:eastAsia="ru-RU"/>
              </w:rPr>
              <w:t xml:space="preserve"> </w:t>
            </w:r>
            <w:r w:rsidRPr="00C327B3">
              <w:rPr>
                <w:rFonts w:eastAsia="Times New Roman"/>
                <w:b/>
                <w:strike/>
                <w:color w:val="000000"/>
                <w:spacing w:val="2"/>
                <w:sz w:val="22"/>
                <w:lang w:val="kk" w:eastAsia="ru-RU"/>
              </w:rPr>
              <w:t xml:space="preserve">құрылымдық </w:t>
            </w:r>
            <w:r w:rsidRPr="00C327B3">
              <w:rPr>
                <w:rFonts w:eastAsia="Times New Roman"/>
                <w:color w:val="000000"/>
                <w:spacing w:val="2"/>
                <w:sz w:val="22"/>
                <w:lang w:val="kk" w:eastAsia="ru-RU"/>
              </w:rPr>
              <w:t>бөлімшелері күзет қызметінің субъектілеріне</w:t>
            </w:r>
            <w:r w:rsidRPr="00C327B3">
              <w:rPr>
                <w:rFonts w:eastAsia="Times New Roman"/>
                <w:b/>
                <w:color w:val="000000"/>
                <w:spacing w:val="2"/>
                <w:sz w:val="22"/>
                <w:lang w:val="kk" w:eastAsia="ru-RU"/>
              </w:rPr>
              <w:t xml:space="preserve"> </w:t>
            </w:r>
            <w:r w:rsidRPr="00C327B3">
              <w:rPr>
                <w:rFonts w:eastAsia="Times New Roman"/>
                <w:b/>
                <w:strike/>
                <w:color w:val="000000"/>
                <w:spacing w:val="2"/>
                <w:sz w:val="22"/>
                <w:lang w:val="kk" w:eastAsia="ru-RU"/>
              </w:rPr>
              <w:t>(объектілеріне), мамандандырылған оқу орталықтарына және</w:t>
            </w:r>
            <w:r w:rsidRPr="00C327B3">
              <w:rPr>
                <w:rFonts w:eastAsia="Times New Roman"/>
                <w:b/>
                <w:color w:val="000000"/>
                <w:spacing w:val="2"/>
                <w:sz w:val="22"/>
                <w:lang w:val="kk" w:eastAsia="ru-RU"/>
              </w:rPr>
              <w:t xml:space="preserve">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туралы әртүрлі ақпарат көздерінен алынған </w:t>
            </w:r>
            <w:r w:rsidRPr="00C327B3">
              <w:rPr>
                <w:rFonts w:eastAsia="Times New Roman"/>
                <w:b/>
                <w:color w:val="000000"/>
                <w:spacing w:val="2"/>
                <w:sz w:val="22"/>
                <w:lang w:val="kk" w:eastAsia="ru-RU"/>
              </w:rPr>
              <w:lastRenderedPageBreak/>
              <w:t>мәліметтерді салыстыру арқылы жүргізеді.</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4. Бұзушылықтардың уақтылы жолын кесу және оларға жол бермеу, күзет қызметінің субъектілеріне,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p>
          <w:p w:rsidR="00383E8B" w:rsidRPr="00C327B3" w:rsidRDefault="00383E8B" w:rsidP="002D1462">
            <w:pPr>
              <w:shd w:val="clear" w:color="FFFFFF" w:fill="FFFFFF"/>
              <w:tabs>
                <w:tab w:val="left" w:pos="426"/>
              </w:tabs>
              <w:ind w:firstLine="300"/>
              <w:rPr>
                <w:rFonts w:eastAsia="Times New Roman"/>
                <w:spacing w:val="2"/>
                <w:sz w:val="22"/>
                <w:lang w:val="ru-RU" w:eastAsia="ru-RU"/>
              </w:rPr>
            </w:pPr>
            <w:r w:rsidRPr="00C327B3">
              <w:rPr>
                <w:rFonts w:eastAsia="Times New Roman"/>
                <w:color w:val="000000"/>
                <w:spacing w:val="2"/>
                <w:sz w:val="22"/>
                <w:lang w:val="kk" w:eastAsia="ru-RU"/>
              </w:rPr>
              <w:t xml:space="preserve">1) осы </w:t>
            </w:r>
            <w:r w:rsidRPr="00C327B3">
              <w:rPr>
                <w:rFonts w:eastAsia="Times New Roman"/>
                <w:spacing w:val="2"/>
                <w:sz w:val="22"/>
                <w:lang w:val="kk" w:eastAsia="ru-RU"/>
              </w:rPr>
              <w:t xml:space="preserve">Заңның 8-бабының </w:t>
            </w:r>
            <w:hyperlink r:id="rId14" w:anchor="z56" w:tooltip="https://adilet.zan.kz/rus/docs/Z000000085_#z56" w:history="1">
              <w:r w:rsidRPr="00C327B3">
                <w:rPr>
                  <w:rFonts w:eastAsia="Times New Roman"/>
                  <w:spacing w:val="2"/>
                  <w:sz w:val="22"/>
                  <w:lang w:val="kk" w:eastAsia="ru-RU"/>
                </w:rPr>
                <w:t>4-тармағына</w:t>
              </w:r>
            </w:hyperlink>
            <w:r w:rsidRPr="00C327B3">
              <w:rPr>
                <w:rFonts w:eastAsia="Times New Roman"/>
                <w:spacing w:val="2"/>
                <w:sz w:val="22"/>
                <w:lang w:val="kk" w:eastAsia="ru-RU"/>
              </w:rPr>
              <w:t xml:space="preserve"> сәйкес ағымдағы және сұрау салынатын ақпаратты;</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 xml:space="preserve">сұрау салу арқылы уәкілетті ұйымдар мен мемлекеттік органдардан алынған </w:t>
            </w:r>
            <w:r w:rsidRPr="00C327B3">
              <w:rPr>
                <w:rFonts w:eastAsia="Times New Roman"/>
                <w:spacing w:val="2"/>
                <w:sz w:val="22"/>
                <w:lang w:val="kk" w:eastAsia="ru-RU"/>
              </w:rPr>
              <w:t>мәліметтерді</w:t>
            </w:r>
            <w:r w:rsidRPr="00C327B3">
              <w:rPr>
                <w:rFonts w:eastAsia="Times New Roman"/>
                <w:color w:val="000000"/>
                <w:spacing w:val="2"/>
                <w:sz w:val="22"/>
                <w:lang w:val="kk" w:eastAsia="ru-RU"/>
              </w:rPr>
              <w:t>;</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3) әртүрлі ақпарат көздерінен алынған мәліметтерді өзара салыстыру арқылы жүргізіледі.</w:t>
            </w:r>
          </w:p>
          <w:p w:rsidR="00383E8B" w:rsidRPr="00C327B3" w:rsidRDefault="00383E8B" w:rsidP="002D1462">
            <w:pPr>
              <w:shd w:val="clear" w:color="FFFFFF" w:fill="FFFFFF"/>
              <w:tabs>
                <w:tab w:val="left" w:pos="426"/>
              </w:tabs>
              <w:ind w:firstLine="300"/>
              <w:rPr>
                <w:rFonts w:eastAsia="Times New Roman"/>
                <w:color w:val="000000"/>
                <w:spacing w:val="2"/>
                <w:sz w:val="22"/>
                <w:lang w:val="ru-RU" w:eastAsia="ru-RU"/>
              </w:rPr>
            </w:pPr>
            <w:r w:rsidRPr="00C327B3">
              <w:rPr>
                <w:rFonts w:eastAsia="Times New Roman"/>
                <w:color w:val="000000"/>
                <w:spacing w:val="2"/>
                <w:sz w:val="22"/>
                <w:lang w:val="kk" w:eastAsia="ru-RU"/>
              </w:rPr>
              <w:t xml:space="preserve">6. Бақылау субъектісіне (объектісіне) бармай профилактикалық бақылаудың </w:t>
            </w:r>
            <w:r w:rsidRPr="00C327B3">
              <w:rPr>
                <w:rFonts w:eastAsia="Times New Roman"/>
                <w:color w:val="000000"/>
                <w:spacing w:val="2"/>
                <w:sz w:val="22"/>
                <w:lang w:val="kk" w:eastAsia="ru-RU"/>
              </w:rPr>
              <w:lastRenderedPageBreak/>
              <w:t>нәтижелері бойынша бұзушылықтар анықталған жағдайда, күзет қызметінің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7. Ұсыным күзет қызметінің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Төменде санамаланған тәсілдердің бірімен жіберілген ұсыным мынадай жағдайларда:</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1) қолма-қол – ұсынымда алғаны туралы белгі қойылған күннен бастап;</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xml:space="preserve">2) поштамен – тапсырысты хатпен пошта жөнелтілімін алғаны туралы хабардар етілген күннен бастап;      </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xml:space="preserve">3) электрондық тәсілмен – уәкілетті орган немесе оның аумақтық құрылымдық бөлімшелері сұрау салған кезде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хатта </w:t>
            </w:r>
            <w:r w:rsidRPr="00C327B3">
              <w:rPr>
                <w:rFonts w:eastAsia="Times New Roman"/>
                <w:color w:val="000000"/>
                <w:spacing w:val="2"/>
                <w:sz w:val="22"/>
                <w:lang w:val="kk" w:eastAsia="ru-RU"/>
              </w:rPr>
              <w:lastRenderedPageBreak/>
              <w:t>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xml:space="preserve">8. Бақылау субъектісіне </w:t>
            </w:r>
            <w:r w:rsidRPr="00C327B3">
              <w:rPr>
                <w:rFonts w:eastAsia="Times New Roman"/>
                <w:b/>
                <w:strike/>
                <w:color w:val="000000"/>
                <w:spacing w:val="2"/>
                <w:sz w:val="22"/>
                <w:lang w:val="kk" w:eastAsia="ru-RU"/>
              </w:rPr>
              <w:t>(объектісіне)</w:t>
            </w:r>
            <w:r w:rsidRPr="00C327B3">
              <w:rPr>
                <w:rFonts w:eastAsia="Times New Roman"/>
                <w:color w:val="000000"/>
                <w:spacing w:val="2"/>
                <w:sz w:val="22"/>
                <w:lang w:val="kk" w:eastAsia="ru-RU"/>
              </w:rPr>
              <w:t xml:space="preserve">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      </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xml:space="preserve">10. Бақылау субъектісіне </w:t>
            </w:r>
            <w:r w:rsidRPr="00C327B3">
              <w:rPr>
                <w:rFonts w:eastAsia="Times New Roman"/>
                <w:b/>
                <w:strike/>
                <w:color w:val="000000"/>
                <w:spacing w:val="2"/>
                <w:sz w:val="22"/>
                <w:lang w:val="kk" w:eastAsia="ru-RU"/>
              </w:rPr>
              <w:t>(объектісіне)</w:t>
            </w:r>
            <w:r w:rsidRPr="00C327B3">
              <w:rPr>
                <w:rFonts w:eastAsia="Times New Roman"/>
                <w:color w:val="000000"/>
                <w:spacing w:val="2"/>
                <w:sz w:val="22"/>
                <w:lang w:val="kk" w:eastAsia="ru-RU"/>
              </w:rPr>
              <w:t xml:space="preserve">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w:t>
            </w:r>
            <w:r w:rsidRPr="00C327B3">
              <w:rPr>
                <w:rFonts w:eastAsia="Times New Roman"/>
                <w:b/>
                <w:strike/>
                <w:color w:val="000000"/>
                <w:spacing w:val="2"/>
                <w:sz w:val="22"/>
                <w:lang w:val="kk" w:eastAsia="ru-RU"/>
              </w:rPr>
              <w:t>(объектісіне)</w:t>
            </w:r>
            <w:r w:rsidRPr="00C327B3">
              <w:rPr>
                <w:rFonts w:eastAsia="Times New Roman"/>
                <w:color w:val="000000"/>
                <w:spacing w:val="2"/>
                <w:sz w:val="22"/>
                <w:lang w:val="kk" w:eastAsia="ru-RU"/>
              </w:rPr>
              <w:t xml:space="preserve">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 тағайындауға алып келеді.      </w:t>
            </w:r>
          </w:p>
          <w:p w:rsidR="00383E8B" w:rsidRPr="004C7D7B" w:rsidRDefault="00383E8B" w:rsidP="002D1462">
            <w:pPr>
              <w:shd w:val="clear" w:color="FFFFFF" w:fill="FFFFFF"/>
              <w:tabs>
                <w:tab w:val="left" w:pos="426"/>
              </w:tabs>
              <w:ind w:firstLine="300"/>
              <w:rPr>
                <w:rFonts w:eastAsia="Times New Roman"/>
                <w:color w:val="000000"/>
                <w:spacing w:val="2"/>
                <w:sz w:val="22"/>
                <w:lang w:val="kk" w:eastAsia="ru-RU"/>
              </w:rPr>
            </w:pPr>
            <w:r w:rsidRPr="00C327B3">
              <w:rPr>
                <w:rFonts w:eastAsia="Times New Roman"/>
                <w:color w:val="000000"/>
                <w:spacing w:val="2"/>
                <w:sz w:val="22"/>
                <w:lang w:val="kk" w:eastAsia="ru-RU"/>
              </w:rPr>
              <w:t xml:space="preserve">11. Күзет қызметінің субъектілеріне, мамандандырылған оқу орталықтарына, </w:t>
            </w:r>
            <w:r w:rsidRPr="00C327B3">
              <w:rPr>
                <w:rFonts w:eastAsia="Times New Roman"/>
                <w:color w:val="000000"/>
                <w:spacing w:val="2"/>
                <w:sz w:val="22"/>
                <w:lang w:val="kk" w:eastAsia="ru-RU"/>
              </w:rPr>
              <w:lastRenderedPageBreak/>
              <w:t>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p>
        </w:tc>
        <w:tc>
          <w:tcPr>
            <w:tcW w:w="3969" w:type="dxa"/>
            <w:tcBorders>
              <w:top w:val="single" w:sz="4" w:space="0" w:color="auto"/>
              <w:left w:val="single" w:sz="4" w:space="0" w:color="auto"/>
              <w:bottom w:val="single" w:sz="4" w:space="0" w:color="auto"/>
              <w:right w:val="single" w:sz="4" w:space="0" w:color="auto"/>
            </w:tcBorders>
          </w:tcPr>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lastRenderedPageBreak/>
              <w:t>20-бап. Мемлекеттік бақылау</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Cs/>
                <w:sz w:val="22"/>
                <w:lang w:val="kk"/>
              </w:rPr>
              <w:t xml:space="preserve">1. Қазақстан Республикасының аумағындағы мамандандырылған оқу орталықтарының күзет қызметін және қызметін мемлекеттік бақылауды </w:t>
            </w:r>
            <w:r w:rsidRPr="00C327B3">
              <w:rPr>
                <w:b/>
                <w:bCs/>
                <w:sz w:val="22"/>
                <w:lang w:val="kk"/>
              </w:rPr>
              <w:t>осы Заңның 20-1-бабына</w:t>
            </w:r>
            <w:r w:rsidRPr="00C327B3">
              <w:rPr>
                <w:bCs/>
                <w:sz w:val="22"/>
                <w:lang w:val="kk"/>
              </w:rPr>
              <w:t xml:space="preserve"> сәйкес уәкілетті орган және </w:t>
            </w:r>
            <w:r w:rsidRPr="00C327B3">
              <w:rPr>
                <w:b/>
                <w:bCs/>
                <w:sz w:val="22"/>
                <w:lang w:val="kk"/>
              </w:rPr>
              <w:t>(немесе)</w:t>
            </w:r>
            <w:r w:rsidRPr="00C327B3">
              <w:rPr>
                <w:bCs/>
                <w:sz w:val="22"/>
                <w:lang w:val="kk"/>
              </w:rPr>
              <w:t xml:space="preserve"> оның аумақтық бөлімшелері тексеру нысанында жүзеге асырады.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2. Қазақстан Республикасының аумағында күзет дабылы құралдарын монтаждау, баптау және оларға техникалық қызмет көрсету жөніндегі қызметті мемлекеттік бақылау </w:t>
            </w:r>
            <w:r w:rsidRPr="00C327B3">
              <w:rPr>
                <w:bCs/>
                <w:sz w:val="22"/>
                <w:lang w:val="kk"/>
              </w:rPr>
              <w:t>Қазақстан Республикасының Кәсіпкерлік кодексіне және осы Заңға сәйкес</w:t>
            </w:r>
            <w:r w:rsidRPr="00C327B3">
              <w:rPr>
                <w:b/>
                <w:bCs/>
                <w:sz w:val="22"/>
                <w:lang w:val="kk"/>
              </w:rPr>
              <w:t xml:space="preserve"> уәкілетті орган және (немесе) оның аумақтық бөлімшелері бақылау субъектісіне бармай профилактикалық бақылауды тексеру нысанында жүзеге асырылады.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3. Бақылау субъектісіне бармай профилактикалық бақылауды</w:t>
            </w:r>
            <w:r w:rsidRPr="00C327B3">
              <w:rPr>
                <w:b/>
                <w:bCs/>
                <w:sz w:val="22"/>
                <w:lang w:val="kk"/>
              </w:rPr>
              <w:t xml:space="preserve"> </w:t>
            </w:r>
            <w:r w:rsidRPr="00C327B3">
              <w:rPr>
                <w:bCs/>
                <w:sz w:val="22"/>
                <w:lang w:val="kk"/>
              </w:rPr>
              <w:t>уәкілетті орган және (немесе) оның аумақтық бөлімшелері</w:t>
            </w:r>
            <w:r w:rsidRPr="00C327B3">
              <w:rPr>
                <w:b/>
                <w:bCs/>
                <w:sz w:val="22"/>
                <w:lang w:val="kk"/>
              </w:rPr>
              <w:t xml:space="preserve"> күзет дабылы құралдарын монтаждау, баптау және техникалық қызмет көрсету жөніндегі қызметпен айналысатын субъектілер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олардың қызметі туралы басқа да құжаттар мен мәліметтерді </w:t>
            </w:r>
            <w:r w:rsidRPr="00C327B3">
              <w:rPr>
                <w:b/>
                <w:bCs/>
                <w:sz w:val="22"/>
                <w:lang w:val="kk"/>
              </w:rPr>
              <w:lastRenderedPageBreak/>
              <w:t>зерделеу және талдау негізінде жүзеге асырады.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4. Бұзушылықтардың уақтылы жолын кесу және оларға жол бермеу,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1) осы Заңның 8-бабының 4-тармағына сәйкес ағымдағы және сұрау салынатын ақпаратты;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сұрау салу арқылы уәкілетті ұйымдар мен мемлекеттік органдардан алынған мәліметтерді;</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3) әртүрлі ақпарат көздерінен алынған мәліметтерді өзара салыстыру арқылы жүргізіледі.</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 xml:space="preserve">6. Бақылау субъектісіне (объектісіне) бармай профилактикалық бақылаудың нәтижелері бойынша бұзушылықтар анықталған жағдайда, </w:t>
            </w:r>
            <w:r w:rsidRPr="00C327B3">
              <w:rPr>
                <w:bCs/>
                <w:sz w:val="22"/>
                <w:lang w:val="kk"/>
              </w:rPr>
              <w:lastRenderedPageBreak/>
              <w:t>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 7. Ұсыным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Төменде санамаланған тәсілдердің бірімен жіберілген ұсыным мынадай жағдайларда:</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1) қолма-қол – ұсынымда алғаны туралы белгі қойылған күннен бастап;</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 xml:space="preserve">2) поштамен – тапсырысты хатпен пошта жөнелтілімін алғаны туралы хабардар етілген күннен бастап;      </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3) электрондық тәсілмен – уәкілетті орган немесе оның аумақтық құрылымдық бөлімшелері сұрау салған кезде күзет дабылы құралдарын монтаждау, баптау және оларға техникалық қызмет көрсету жөніндегі қызметпен айналысатын субъектінің хатта 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 xml:space="preserve">8. Бақылау субъектісіне бармай профилактикалық бақылаудың нәтижелері бойынша анықталған </w:t>
            </w:r>
            <w:r w:rsidRPr="00C327B3">
              <w:rPr>
                <w:bCs/>
                <w:sz w:val="22"/>
                <w:lang w:val="kk"/>
              </w:rPr>
              <w:lastRenderedPageBreak/>
              <w:t xml:space="preserve">бұзушылықтарды жою туралы ұсыным табыс етілген күнінен кейінгі күннен бастап он жұмыс күні ішінде орындалуға тиіс.      </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9.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 xml:space="preserve">10. Бақылау субъектісіне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бару арқылы профилактикалық бақылау жүргізудің жартыжылдық тізіміне қосу арқылы бақылау субъектісіне бару арқылы профилактикалық бақылау тағайындауға алып келеді.      </w:t>
            </w:r>
          </w:p>
          <w:p w:rsidR="00383E8B" w:rsidRPr="004C7D7B" w:rsidRDefault="00383E8B" w:rsidP="002D1462">
            <w:pPr>
              <w:keepNext/>
              <w:widowControl w:val="0"/>
              <w:shd w:val="clear" w:color="FFFFFF" w:fill="FFFFFF"/>
              <w:tabs>
                <w:tab w:val="left" w:pos="426"/>
              </w:tabs>
              <w:ind w:firstLine="355"/>
              <w:rPr>
                <w:bCs/>
                <w:sz w:val="22"/>
                <w:lang w:val="kk"/>
              </w:rPr>
            </w:pPr>
            <w:r w:rsidRPr="00C327B3">
              <w:rPr>
                <w:bCs/>
                <w:sz w:val="22"/>
                <w:lang w:val="kk"/>
              </w:rPr>
              <w:t>11. 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p>
        </w:tc>
        <w:tc>
          <w:tcPr>
            <w:tcW w:w="4961" w:type="dxa"/>
            <w:tcBorders>
              <w:top w:val="single" w:sz="4" w:space="0" w:color="auto"/>
              <w:left w:val="single" w:sz="4" w:space="0" w:color="auto"/>
              <w:bottom w:val="single" w:sz="4" w:space="0" w:color="auto"/>
              <w:right w:val="single" w:sz="4" w:space="0" w:color="auto"/>
            </w:tcBorders>
          </w:tcPr>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lastRenderedPageBreak/>
              <w:t xml:space="preserve">АПК-нің 129-бабы 13-тармағының 1) тармақшасына азаматтық, қызметтік қару мен оның патрондарының айналымы, есірткі құралдарының, психотроптық заттар мен прекурсорлардың айналымы, сондай-ақ терроризмде осал объектілердің терроризмге қарсы қорғалуын қамтамасыз ету бөлігінде терроризмге қарсы іс-қимыл салаларына ұқсастығы бойынша күзет қызметі және МОО қызметі саласындағы заңнама талаптарының сақталуына байланысты бақылауды жүзеге асыруға таратуды болдырмау бөлігінде толықтыру енгізуді ескере отырып қатысты </w:t>
            </w:r>
            <w:r>
              <w:rPr>
                <w:sz w:val="22"/>
                <w:lang w:val="kk"/>
              </w:rPr>
              <w:t>«</w:t>
            </w:r>
            <w:r w:rsidRPr="00C327B3">
              <w:rPr>
                <w:sz w:val="22"/>
                <w:lang w:val="kk"/>
              </w:rPr>
              <w:t>Күзет қызметі туралы</w:t>
            </w:r>
            <w:r>
              <w:rPr>
                <w:sz w:val="22"/>
                <w:lang w:val="kk"/>
              </w:rPr>
              <w:t>»</w:t>
            </w:r>
            <w:r w:rsidRPr="00C327B3">
              <w:rPr>
                <w:sz w:val="22"/>
                <w:lang w:val="kk"/>
              </w:rPr>
              <w:t xml:space="preserve"> Заңның 20-бабына бақылау субъектісіне барумен, сондай-ақ ЖКҰ мен МОО-ға қатысты оған бармай профилактикалық бақылау жүргізуді болдырмауды көздейтін түзету енгізу қажет.</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Сонымен қатар, бақылау субъектісіне барумен, сондай-ақ оған бармай профилактикалық бақылау жүргізудң күзет дабылы құралдарын монтаждау, баптау және оларға техникалық қызмет көрсету жөніндегі қызметті жүзеге асыратын субъектілерге қатысты ғана көздеу қажет.</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559" w:type="dxa"/>
          </w:tcPr>
          <w:p w:rsidR="00383E8B" w:rsidRPr="00085BFA" w:rsidRDefault="00383E8B" w:rsidP="002D1462">
            <w:pPr>
              <w:pStyle w:val="aff"/>
              <w:numPr>
                <w:ilvl w:val="0"/>
                <w:numId w:val="26"/>
              </w:numPr>
              <w:jc w:val="center"/>
              <w:rPr>
                <w:sz w:val="22"/>
                <w:lang w:val="kk"/>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keepNext/>
              <w:widowControl w:val="0"/>
              <w:shd w:val="clear" w:color="FFFFFF" w:fill="FFFFFF"/>
              <w:tabs>
                <w:tab w:val="left" w:pos="426"/>
              </w:tabs>
              <w:jc w:val="center"/>
              <w:rPr>
                <w:bCs/>
                <w:sz w:val="22"/>
                <w:lang w:val="ru-RU"/>
              </w:rPr>
            </w:pPr>
            <w:r>
              <w:rPr>
                <w:bCs/>
                <w:sz w:val="22"/>
                <w:lang w:val="kk"/>
              </w:rPr>
              <w:t>1-баптың 2-тармағының 8) тармақшасы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shd w:val="clear" w:color="FFFFFF" w:fill="FFFFFF"/>
              <w:tabs>
                <w:tab w:val="left" w:pos="426"/>
              </w:tabs>
              <w:ind w:firstLine="300"/>
              <w:rPr>
                <w:rFonts w:eastAsia="Times New Roman"/>
                <w:b/>
                <w:bCs/>
                <w:color w:val="000000"/>
                <w:spacing w:val="2"/>
                <w:sz w:val="22"/>
                <w:lang w:val="ru-RU" w:eastAsia="ru-RU"/>
              </w:rPr>
            </w:pPr>
            <w:r>
              <w:rPr>
                <w:rFonts w:eastAsia="Times New Roman"/>
                <w:b/>
                <w:bCs/>
                <w:color w:val="000000"/>
                <w:spacing w:val="2"/>
                <w:sz w:val="22"/>
                <w:lang w:val="kk" w:eastAsia="ru-RU"/>
              </w:rPr>
              <w:t>20-1-бап. Жоқ</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20-1-бап. Тексеру жүргізу тәртібі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1. Күзет қызметі субъектілерін және мамандандырылған оқу орталықтарын тексеруді уәкілетті орган және (немесе) оның аумақтық бөлімшелері бақылау субъектісіне бару жолымен жүргізеді.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2. Тексерулер келесі түрлерге бөлінеді: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1) бақылау субъектісінің Қазақстан Республикасының заңнамасында белгіленген талаптарға сәйкестігі тұрғысынан жылына кемінде бір рет жүргізілетін тексерулер;</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2) жоспардан тыс тексерулер.</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3. Тексерулер бақылау субъектісін алдын ала хабардар етпей, сондай-ақ тәуекел дәрежесін бағалау өлшемшарттары және тексеру парақтарын жасау негізінде тексерілетін субъектілерді топтар бойынша бөлмей, тексеру тағайындау туралы акт негізінде жүргізіледі.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 xml:space="preserve">4.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қатысты жоспардан тыс тексеруді тағайындау </w:t>
            </w:r>
            <w:r w:rsidRPr="00C327B3">
              <w:rPr>
                <w:b/>
                <w:bCs/>
                <w:sz w:val="22"/>
                <w:lang w:val="kk"/>
              </w:rPr>
              <w:lastRenderedPageBreak/>
              <w:t>үшін негіз болған нақты фактілер мен мән-жайлар бойынша бақылау органы тағайындайтын тексеру жоспардан тыс тексеру болып табылады.</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5. Жоспардан тыс тексеру бақылау субъектісіне келесі негіздер бойынша бару арқылы жүзеге асырылады:</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1) анықталған бұзушылықтарды жою туралы берілген нұсқамалардың орындалуын бақылау;</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2) дәлелді негіздері мен растайтын дәлелдемелері болған кезде Қазақстан Республикасы заңнамасының талаптарын бұзу бойынша жеке және заңды тұлғалардың өтініштері;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3) прокуратура органдарының нақты келтірілген фактілер бойынша не адамның өміріне, денсаулығына, қоршаған ортаға және жеке және заңды тұлғалардың, мемлекеттің заңды мүдделеріне зиян келтіру қаупі туралы тапсырмалары;</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4) адамның өміріне, денсаулығына, қоршаған ортаға және жеке және заңды тұлғалардың, мемлекеттің заңды мүдделеріне зиян келтірудің нақты фактілері, сондай-ақ жойылмауы адамның өмірі мен денсаулығына зиян келтіруге әкеп соғатын Қазақстан Республикасы заңнамасының талаптарын бұзу жөніндегі мемлекеттік органдардың өтініштері;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5) қылмыстық қудалау органының Қазақстан Республикасының Қылмыстық-</w:t>
            </w:r>
            <w:r w:rsidRPr="00C327B3">
              <w:rPr>
                <w:b/>
                <w:bCs/>
                <w:sz w:val="22"/>
                <w:lang w:val="kk"/>
              </w:rPr>
              <w:lastRenderedPageBreak/>
              <w:t>процестік кодексінде көзделген негіздер бойынша тапсырмасы.</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6. Жоспардан тыс тексерулер жасырын өтініштер болған жағдайда жүргізілмейді.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7. Уәкілетті органның және (немесе) оның аумақтық бөлімшесінің қызметкері (қызметкерлері) бақылау субъектісін тексеру кезінде мыналарды көрсетуге міндетті:</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1) тексеруді тағайындау туралы акт;</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2) қызметтік куәлік.</w:t>
            </w:r>
          </w:p>
          <w:p w:rsidR="00383E8B" w:rsidRPr="00C327B3" w:rsidRDefault="00383E8B" w:rsidP="002D1462">
            <w:pPr>
              <w:keepNext/>
              <w:widowControl w:val="0"/>
              <w:shd w:val="clear" w:color="FFFFFF" w:fill="FFFFFF"/>
              <w:tabs>
                <w:tab w:val="left" w:pos="426"/>
              </w:tabs>
              <w:ind w:firstLine="355"/>
              <w:rPr>
                <w:b/>
                <w:bCs/>
                <w:sz w:val="22"/>
                <w:lang w:val="ru-RU"/>
              </w:rPr>
            </w:pPr>
            <w:r w:rsidRPr="00C327B3">
              <w:rPr>
                <w:b/>
                <w:bCs/>
                <w:sz w:val="22"/>
                <w:lang w:val="kk"/>
              </w:rPr>
              <w:t>8. Тексеру жүргізу мерзімі алдағы жұмыстардың көлемі, қойылған міндеттер ескеріле отырып белгіленеді және бес жұмыс күнінен аспауға тиіс.</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9. Қажет болған жағдайда тексеру жүргізу мерзімін уәкілетті органның және (немесе) оның аумақтық бөлімшесінің басшысы не оны алмастыратын тұлға бір рет қана ұзарта алады. Тексеруді ұзарту мерзімі үш жұмыс күнінен аспауға тиіс.</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Тексеру жүргізу мерзімін ұзарту бақылау субъектісін не оның уәкілетті тұлғасын міндетті түрде хабардар ете отырып, тексеруді ұзарту туралы қосымша актімен ресімделеді. Тексеруді ұзарту туралы қосымша актіде тексеруді тағайындау туралы алдыңғы актінің нөмірі мен тіркелген күні және ұзартудың негізі көрсетіледі.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Тексеру жүргізу мерзімін ұзарту </w:t>
            </w:r>
            <w:r w:rsidRPr="00C327B3">
              <w:rPr>
                <w:b/>
                <w:bCs/>
                <w:sz w:val="22"/>
                <w:lang w:val="kk"/>
              </w:rPr>
              <w:lastRenderedPageBreak/>
              <w:t>туралы хабарламаны уәкілетті органның және (немесе) оның аумақтық бөлімшесінің қызметкері (қызметкерлері) ұзартуға дейін кемінде бір жұмыс күні бұрын тапсырады.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10. Тексеру жүргізудің басталуы бақылау субъектісіне не оның уәкілетті тұлғасына тексеру тағайындау туралы актіні тапсырған күн болып есептеледі.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11. Тексеруді тағайындау туралы актіде:</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 актінің нөмірі мен күні;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 уәкілетті органның және (немесе) оның аумақтық бөлімшесінің атауы;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3) тексеру жүргізуге уәкілетті адамның (адамдардың) тегі, аты, әкесінің аты (егер ол жеке басты куәландыратын құжатта көрсетілсе) және лауазымы; </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4) өзіне қатысты тексеру жүргізу тағайындалған бақылау субъектісі басшысының (заңды тұлғаның немесе оның филиалының және (немесе) өкілдігінің) атауы және тегі, аты, әкесінің аты (жеке басын куәландыратын құжатта бар болса), оның орналасқан жері, бизнес-сәйкестендіру нөмірі;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5) тағайындалған тексеру нысанасы;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6) тексеру жүргізу мерзімі;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7) тексеру жүргізу негіздері, оның ішінде міндетті тексеруге жататын құжаттар;</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8) тексеру жүргізу кезеңі;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lastRenderedPageBreak/>
              <w:t>9) актілерге қол қоюға уәкілетті адамның қолы және мемлекеттік органның мөрі;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10) заңды тұлға басшысының не оның уәкілетті адамның тексеруді тағайындау туралы актіні алғаны немесе алудан бас тартқаны туралы қолы көрсетіледі.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12. Тексеруді тағайындау туралы акт (тексеруді ұзарту туралы қосымша акт) тексеруді тағайындаған уәкілетті органда және (немесе) оның аумақтық бөлімшесінде тексерулерді тіркеу журналында тіркеледі.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13. Тексеруді тағайындау туралы акт тексеру басталғаннан кейінгі келесі жұмыс күні ішінде құқықтық статистика және арнайы есепке алу саласындағы уәкілетті органда тіркелуге тиіс. Тексеруді ұзарту туралы қосымша акт бақылау субъектісі немесе оның уәкілетті адамы тексеруді ұзарту туралы хабардар етілгеннен кейін келесі жұмыс күні ішінде тіркеледі.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14. Тексеру тағайындау туралы актіні қабылдаудан бас тартылған не уәкілетті органның және (немесе) оның аумақтық бөлімшесінің қызметкерінің (қызметкерлерінің) бақылау субъектісіне кіруіне кедергі келтірілген, тексеру жүргізу үшін қажетті материалдар және (немесе) мәліметтер ұсынылмаған жағдайларда Қазақстан Республикасының заңдарына сәйкес шаралар қабылданады.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lastRenderedPageBreak/>
              <w:t>15. Тексеруді жүзеге асыратын (жүзеге асыратын) уәкілетті органның және (немесе) оның аумақтық бөлімшесінің қызметкері (қызметкерлері) тексеру нәтижелері бойынша екі данада:</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 тексеру нәтижелері туралы актіні;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 анықталған бұзушылықтарды жою туралы нұсқаманы (бұзушылықтар анықталған кезде) жасайды.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16. Тексеру нәтижелері туралы актіде:</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 актінің жасалу нөмірі, күні, уақыты және орны;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 уәкілетті органның және (немесе) оның аумақтық бөлімшесінің атауы;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3) оның негізінде тексеру жүргізілген тексеруді тағайындау туралы актінің күні мен нөмірі;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4) тексеру жүргізуге уәкілетті адамның (адамдардың) тегі, аты, әкесінің аты (егер ол жеке басты куәландыратын құжатта көрсетілсе) және лауазымы; </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5) өзіне қатысты тексеру жүргізу тағайындалған бақылау субъектісі басшысының (заңды тұлғаның немесе оның филиалының және (немесе) өкілдігінің) атауы және тегі, аты, әкесінің аты (жеке басын куәландыратын құжатта бар болса), бизнес-сәйкестендіру нөмірі;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6) тексеру нәтижелері туралы, оның ішінде анықталған бұзушылықтар, олардың сипаты </w:t>
            </w:r>
            <w:r w:rsidRPr="00C327B3">
              <w:rPr>
                <w:b/>
                <w:bCs/>
                <w:sz w:val="22"/>
                <w:lang w:val="kk"/>
              </w:rPr>
              <w:lastRenderedPageBreak/>
              <w:t>туралы мәліметтер;</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7) бақылау субъектісінің не оның уәкілетті адамының тексеру нәтижелері туралы актімен танысуы немесе танысудан бас тартуы туралы мәліметтер, олардың қолдары не қол қоюдан бас тарту, сондай-ақ жүргізілген тексеру нәтижелері бойынша ескертулердің және (немесе) қарсылықтардың болуы туралы белгі;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8) тексеру жүргізген (жүргізген) уәкілетті орган және (немесе) оның аумақтық бөлімшесі қызметкерінің (қызметкерлерінің) қолы көрсетіледі.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17. Тексеру тағайындау туралы актіде не тексеруді ұзарту туралы қосымша актіде көрсетілген тексеру аяқталу мерзімінен кешіктірмей бақылау субъектісіне не оның уәкілетті адамына тексеру нәтижелері туралы актінің екінші данасын тапсырған күн тексеру мерзімінің аяқталуы болып есептеледі.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18. Тексеру жүргізу кезінде бұзушылық болмаған жағдайда тексеру нәтижелері туралы актіде тиісті жазба жасалады.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19. Анықталған бұзушылықтарды жою туралы нұсқама (бұзушылықтар анықталған кезде) бақылау субъектісіне не оның уәкілетті адамына тексеру аяқталғаннан кейін он жұмыс күні ішінде тапсырылады.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20. Анықталған бұзушылықтарды жою туралы нұсқамада:</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1) нұсқама жасалған күн, уақыт </w:t>
            </w:r>
            <w:r w:rsidRPr="00C327B3">
              <w:rPr>
                <w:b/>
                <w:bCs/>
                <w:sz w:val="22"/>
                <w:lang w:val="kk"/>
              </w:rPr>
              <w:lastRenderedPageBreak/>
              <w:t>және орын;</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2) тексеру жүргізуге уәкілетті адамның (адамдардың) тегі, аты, әкесінің аты (егер ол жеке басты куәландыратын құжатта көрсетілсе) және лауазымы; </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3) өзіне қатысты тексеру жүргізу тағайындалған бақылау субъектісі басшысының (заңды тұлғаның немесе оның филиалының және (немесе) өкілдігінің) атауы және тегі, аты, әкесінің аты (жеке басын куәландыратын құжатта бар болса), бизнес-сәйкестендіру нөмірі;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4) тексеру нәтижелері туралы актінің нөмірі мен күні;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5) анықталған бұзушылықтардың тізбесі және оларды жою мерзімін көрсете отырып, анықталған бұзушылықтарды жою туралы талаптар;</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6) бақылау субъектісінің не оның уәкілетті тұлғасының анықталған бұзушылықтарын жою туралы нұсқамамен танысуы немесе танысудан бас тартуы туралы мәліметтер, олардың қолдары немесе қол қоюдан бас тарту;</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7) тексеру жүргізген (жүргізген) уәкілетті орган және (немесе) оның аумақтық бөлімшесі қызметкерінің (қызметкерлерінің) қолы көрсетіледі.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 xml:space="preserve">21. Анықталған бұзушылықтарды жою туралы нұсқамада көрсетілген анықталған бұзушылықтарды жою мерзімдері оны орындаудың нақты мүмкіндігіне әсер ететін мән-жайлар ескеріле отырып, бірақ анықталған </w:t>
            </w:r>
            <w:r w:rsidRPr="00C327B3">
              <w:rPr>
                <w:b/>
                <w:bCs/>
                <w:sz w:val="22"/>
                <w:lang w:val="kk"/>
              </w:rPr>
              <w:lastRenderedPageBreak/>
              <w:t>бұзушылықтарды жою туралы нұсқама тапсырылған күннен бастап күнтізбелік он күннен кем емес және күнтізбелік алпыс күннен аспайтын мерзімде айқындалады.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Анықталған бұзушылықтарды жою туралы нұсқамада көрсетілген анықталған бұзушылықтарды жою мерзімдерін айқындау кезінде бақылау субъектісінде бұзушылықтарды жою бойынша ұйымдастырушылық, техникалық және қаржылық мүмкіндіктердің болуы ескеріледі.</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қойылады.</w:t>
            </w:r>
          </w:p>
          <w:p w:rsidR="00383E8B" w:rsidRPr="004C7D7B" w:rsidRDefault="00383E8B" w:rsidP="002D1462">
            <w:pPr>
              <w:keepNext/>
              <w:widowControl w:val="0"/>
              <w:shd w:val="clear" w:color="FFFFFF" w:fill="FFFFFF"/>
              <w:tabs>
                <w:tab w:val="left" w:pos="426"/>
              </w:tabs>
              <w:ind w:firstLine="355"/>
              <w:rPr>
                <w:b/>
                <w:bCs/>
                <w:sz w:val="22"/>
                <w:lang w:val="kk"/>
              </w:rPr>
            </w:pPr>
            <w:r w:rsidRPr="00C327B3">
              <w:rPr>
                <w:b/>
                <w:bCs/>
                <w:sz w:val="22"/>
                <w:lang w:val="kk"/>
              </w:rPr>
              <w:t>23.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шағым жасалуы мүмкін.</w:t>
            </w:r>
          </w:p>
        </w:tc>
        <w:tc>
          <w:tcPr>
            <w:tcW w:w="4961" w:type="dxa"/>
            <w:tcBorders>
              <w:top w:val="single" w:sz="4" w:space="0" w:color="auto"/>
              <w:left w:val="single" w:sz="4" w:space="0" w:color="auto"/>
              <w:bottom w:val="single" w:sz="4" w:space="0" w:color="auto"/>
              <w:right w:val="single" w:sz="4" w:space="0" w:color="auto"/>
            </w:tcBorders>
          </w:tcPr>
          <w:p w:rsidR="00383E8B" w:rsidRPr="004C7D7B" w:rsidRDefault="00383E8B" w:rsidP="002D1462">
            <w:pPr>
              <w:keepNext/>
              <w:widowControl w:val="0"/>
              <w:shd w:val="clear" w:color="FFFFFF" w:fill="FFFFFF"/>
              <w:tabs>
                <w:tab w:val="left" w:pos="426"/>
              </w:tabs>
              <w:ind w:firstLine="355"/>
              <w:contextualSpacing/>
              <w:rPr>
                <w:sz w:val="22"/>
                <w:lang w:val="kk"/>
              </w:rPr>
            </w:pPr>
            <w:r>
              <w:rPr>
                <w:sz w:val="22"/>
                <w:lang w:val="kk"/>
              </w:rPr>
              <w:lastRenderedPageBreak/>
              <w:t>«</w:t>
            </w:r>
            <w:r w:rsidRPr="00C327B3">
              <w:rPr>
                <w:sz w:val="22"/>
                <w:lang w:val="kk"/>
              </w:rPr>
              <w:t>Күзет қызметі туралы</w:t>
            </w:r>
            <w:r>
              <w:rPr>
                <w:sz w:val="22"/>
                <w:lang w:val="kk"/>
              </w:rPr>
              <w:t>»</w:t>
            </w:r>
            <w:r w:rsidRPr="00C327B3">
              <w:rPr>
                <w:sz w:val="22"/>
                <w:lang w:val="kk"/>
              </w:rPr>
              <w:t xml:space="preserve"> Заңның 20-бабына жеке күзет ұйымдары мен мамандандырылған оқу орталықтарына қатысты профилактикалық бақылауды жүзеге асыру бөлігінде Кәсіпкерлік кодекс нормаларының таралуын болдырмауға бағытталған түзету ұсынылады.</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Қазіргі уақытта күзет қызметі мен мамандандырылған оқу орталықтарының қызметіне мемлекеттік бақылау Кәсіпкерлік кодексінің талаптарына сәйкес тексеру және профилактикалық бақылау нысанында жүзеге асырылады.</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Өз кезегінде, жеке күзет ұйымдары мен мамандандырылған оқу орталықтарына қатысты профилактикалық бақылауды алып тастау субъектілердің көрсетілген санатына қатысты тексеру жүргізудің жекелеген тәртібін регламенттеу бөлігінде қаралып отырған заңды қосымша пысықтауды талап етеді.</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 xml:space="preserve">Осыған байланысты, </w:t>
            </w:r>
            <w:r>
              <w:rPr>
                <w:sz w:val="22"/>
                <w:lang w:val="kk"/>
              </w:rPr>
              <w:t>«</w:t>
            </w:r>
            <w:r w:rsidRPr="00C327B3">
              <w:rPr>
                <w:sz w:val="22"/>
                <w:lang w:val="kk"/>
              </w:rPr>
              <w:t>Күзет қызметі туралы</w:t>
            </w:r>
            <w:r>
              <w:rPr>
                <w:sz w:val="22"/>
                <w:lang w:val="kk"/>
              </w:rPr>
              <w:t>»</w:t>
            </w:r>
            <w:r w:rsidRPr="00C327B3">
              <w:rPr>
                <w:sz w:val="22"/>
                <w:lang w:val="kk"/>
              </w:rPr>
              <w:t xml:space="preserve"> Заңда </w:t>
            </w:r>
            <w:r>
              <w:rPr>
                <w:sz w:val="22"/>
                <w:lang w:val="kk"/>
              </w:rPr>
              <w:t>«</w:t>
            </w:r>
            <w:r w:rsidRPr="00C327B3">
              <w:rPr>
                <w:sz w:val="22"/>
                <w:lang w:val="kk"/>
              </w:rPr>
              <w:t>Тексеру жүргізу тәртібі</w:t>
            </w:r>
            <w:r>
              <w:rPr>
                <w:lang w:val="kk"/>
              </w:rPr>
              <w:t>»</w:t>
            </w:r>
            <w:r w:rsidRPr="00C327B3">
              <w:rPr>
                <w:sz w:val="22"/>
                <w:lang w:val="kk"/>
              </w:rPr>
              <w:t>деген 20-1-бапты енгізу ұсынылады.</w:t>
            </w:r>
          </w:p>
          <w:p w:rsidR="00383E8B" w:rsidRPr="004C7D7B" w:rsidRDefault="00383E8B" w:rsidP="002D1462">
            <w:pPr>
              <w:keepNext/>
              <w:widowControl w:val="0"/>
              <w:shd w:val="clear" w:color="FFFFFF" w:fill="FFFFFF"/>
              <w:tabs>
                <w:tab w:val="left" w:pos="426"/>
              </w:tabs>
              <w:ind w:firstLine="355"/>
              <w:contextualSpacing/>
              <w:rPr>
                <w:sz w:val="22"/>
                <w:lang w:val="kk"/>
              </w:rPr>
            </w:pPr>
            <w:r w:rsidRPr="00C327B3">
              <w:rPr>
                <w:sz w:val="22"/>
                <w:lang w:val="kk"/>
              </w:rPr>
              <w:t xml:space="preserve">Айта кету керек, бұл түзету бұрын </w:t>
            </w:r>
            <w:r>
              <w:rPr>
                <w:sz w:val="22"/>
                <w:lang w:val="kk"/>
              </w:rPr>
              <w:t>«</w:t>
            </w:r>
            <w:r w:rsidRPr="00C327B3">
              <w:rPr>
                <w:sz w:val="22"/>
                <w:lang w:val="kk"/>
              </w:rPr>
              <w:t>Қазақстан Республикасының кейбір заңнамалық актілеріне 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15301" w:type="dxa"/>
            <w:gridSpan w:val="5"/>
            <w:tcBorders>
              <w:right w:val="single" w:sz="4" w:space="0" w:color="auto"/>
            </w:tcBorders>
          </w:tcPr>
          <w:p w:rsidR="00383E8B" w:rsidRPr="004C7D7B" w:rsidRDefault="00383E8B" w:rsidP="002D1462">
            <w:pPr>
              <w:keepNext/>
              <w:widowControl w:val="0"/>
              <w:shd w:val="clear" w:color="FFFFFF" w:fill="FFFFFF"/>
              <w:tabs>
                <w:tab w:val="left" w:pos="426"/>
              </w:tabs>
              <w:ind w:firstLine="355"/>
              <w:contextualSpacing/>
              <w:jc w:val="center"/>
              <w:rPr>
                <w:sz w:val="22"/>
              </w:rPr>
            </w:pPr>
            <w:r w:rsidRPr="00C327B3">
              <w:rPr>
                <w:b/>
                <w:sz w:val="22"/>
                <w:lang w:val="kk"/>
              </w:rPr>
              <w:lastRenderedPageBreak/>
              <w:t xml:space="preserve">2014 жылғы 23 сәуірдегі </w:t>
            </w:r>
            <w:r>
              <w:rPr>
                <w:b/>
                <w:sz w:val="22"/>
                <w:lang w:val="kk"/>
              </w:rPr>
              <w:t>«</w:t>
            </w:r>
            <w:r w:rsidRPr="00C327B3">
              <w:rPr>
                <w:b/>
                <w:sz w:val="22"/>
                <w:lang w:val="kk"/>
              </w:rPr>
              <w:t>Қазақстан Республикасының Ішкі істер органдары туралы</w:t>
            </w:r>
            <w:r>
              <w:rPr>
                <w:b/>
                <w:sz w:val="22"/>
                <w:lang w:val="kk"/>
              </w:rPr>
              <w:t>»</w:t>
            </w:r>
            <w:r w:rsidRPr="00C327B3">
              <w:rPr>
                <w:b/>
                <w:sz w:val="22"/>
                <w:lang w:val="kk"/>
              </w:rPr>
              <w:t xml:space="preserve"> Қазақстан Республикасының Заңы</w:t>
            </w:r>
          </w:p>
        </w:tc>
      </w:tr>
      <w:tr w:rsidR="00383E8B" w:rsidTr="002D1462">
        <w:trPr>
          <w:trHeight w:val="71"/>
          <w:jc w:val="center"/>
        </w:trPr>
        <w:tc>
          <w:tcPr>
            <w:tcW w:w="559" w:type="dxa"/>
          </w:tcPr>
          <w:p w:rsidR="00383E8B" w:rsidRPr="009E7AC6" w:rsidRDefault="00383E8B" w:rsidP="002D1462">
            <w:pPr>
              <w:pStyle w:val="aff"/>
              <w:numPr>
                <w:ilvl w:val="0"/>
                <w:numId w:val="26"/>
              </w:numPr>
              <w:jc w:val="center"/>
              <w:rPr>
                <w:sz w:val="22"/>
              </w:rPr>
            </w:pPr>
          </w:p>
        </w:tc>
        <w:tc>
          <w:tcPr>
            <w:tcW w:w="1757"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jc w:val="center"/>
              <w:rPr>
                <w:sz w:val="22"/>
                <w:lang w:val="ru-RU"/>
              </w:rPr>
            </w:pPr>
            <w:r w:rsidRPr="00C327B3">
              <w:rPr>
                <w:sz w:val="22"/>
                <w:lang w:val="kk"/>
              </w:rPr>
              <w:t>11-баптың 25) тармақшасының тоғызыншы абзацы</w:t>
            </w:r>
          </w:p>
        </w:tc>
        <w:tc>
          <w:tcPr>
            <w:tcW w:w="4055"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00"/>
              <w:rPr>
                <w:sz w:val="22"/>
                <w:lang w:val="ru-RU"/>
              </w:rPr>
            </w:pPr>
            <w:r w:rsidRPr="00C327B3">
              <w:rPr>
                <w:sz w:val="22"/>
                <w:lang w:val="kk"/>
              </w:rPr>
              <w:t>11-бап. Ішкі істер министрлігінің құзыреті</w:t>
            </w:r>
          </w:p>
          <w:p w:rsidR="00383E8B" w:rsidRPr="00C327B3" w:rsidRDefault="00383E8B" w:rsidP="002D1462">
            <w:pPr>
              <w:tabs>
                <w:tab w:val="left" w:pos="426"/>
              </w:tabs>
              <w:ind w:firstLine="300"/>
              <w:rPr>
                <w:sz w:val="22"/>
                <w:lang w:val="ru-RU"/>
              </w:rPr>
            </w:pPr>
            <w:r w:rsidRPr="00C327B3">
              <w:rPr>
                <w:sz w:val="22"/>
                <w:lang w:val="kk"/>
              </w:rPr>
              <w:t>Ішкі істер министрлігі:</w:t>
            </w:r>
          </w:p>
          <w:p w:rsidR="00383E8B" w:rsidRPr="00C327B3" w:rsidRDefault="00383E8B" w:rsidP="002D1462">
            <w:pPr>
              <w:tabs>
                <w:tab w:val="left" w:pos="426"/>
              </w:tabs>
              <w:ind w:firstLine="300"/>
              <w:rPr>
                <w:sz w:val="22"/>
                <w:lang w:val="ru-RU"/>
              </w:rPr>
            </w:pPr>
            <w:r w:rsidRPr="00C327B3">
              <w:rPr>
                <w:sz w:val="22"/>
                <w:lang w:val="kk"/>
              </w:rPr>
              <w:t>…</w:t>
            </w:r>
          </w:p>
          <w:p w:rsidR="00383E8B" w:rsidRPr="00C327B3" w:rsidRDefault="00383E8B" w:rsidP="002D1462">
            <w:pPr>
              <w:tabs>
                <w:tab w:val="left" w:pos="426"/>
              </w:tabs>
              <w:ind w:firstLine="300"/>
              <w:rPr>
                <w:sz w:val="22"/>
                <w:lang w:val="ru-RU"/>
              </w:rPr>
            </w:pPr>
            <w:r w:rsidRPr="00C327B3">
              <w:rPr>
                <w:sz w:val="22"/>
                <w:lang w:val="kk"/>
              </w:rPr>
              <w:t>25) мыналарды:</w:t>
            </w:r>
          </w:p>
          <w:p w:rsidR="00383E8B" w:rsidRPr="00C327B3" w:rsidRDefault="00383E8B" w:rsidP="002D1462">
            <w:pPr>
              <w:tabs>
                <w:tab w:val="left" w:pos="426"/>
              </w:tabs>
              <w:ind w:firstLine="300"/>
              <w:rPr>
                <w:sz w:val="22"/>
                <w:lang w:val="ru-RU"/>
              </w:rPr>
            </w:pPr>
            <w:r w:rsidRPr="00C327B3">
              <w:rPr>
                <w:sz w:val="22"/>
                <w:lang w:val="kk"/>
              </w:rPr>
              <w:t xml:space="preserve">құрылымдар мен штаттарды, оның ішінде үлгілік құрылымдар мен </w:t>
            </w:r>
            <w:r w:rsidRPr="00C327B3">
              <w:rPr>
                <w:sz w:val="22"/>
                <w:lang w:val="kk"/>
              </w:rPr>
              <w:lastRenderedPageBreak/>
              <w:t xml:space="preserve">штаттарды, штаттық нормативтерді, ішкі істер органдарының қызметкерлері мен жұмыскерлерінің жүктеме нормативтерiн;      </w:t>
            </w:r>
          </w:p>
          <w:p w:rsidR="00383E8B" w:rsidRPr="00C327B3" w:rsidRDefault="00383E8B" w:rsidP="002D1462">
            <w:pPr>
              <w:tabs>
                <w:tab w:val="left" w:pos="426"/>
              </w:tabs>
              <w:ind w:firstLine="300"/>
              <w:rPr>
                <w:sz w:val="22"/>
                <w:lang w:val="ru-RU"/>
              </w:rPr>
            </w:pPr>
            <w:r w:rsidRPr="00C327B3">
              <w:rPr>
                <w:sz w:val="22"/>
                <w:lang w:val="kk"/>
              </w:rPr>
              <w:t xml:space="preserve">лауазымдар номенклатурасын, ішкі істер органдарындағы лауазымдар санаттарына қойылатын біліктілік талаптарын;      </w:t>
            </w:r>
          </w:p>
          <w:p w:rsidR="00383E8B" w:rsidRPr="00C327B3" w:rsidRDefault="00383E8B" w:rsidP="002D1462">
            <w:pPr>
              <w:tabs>
                <w:tab w:val="left" w:pos="426"/>
              </w:tabs>
              <w:ind w:firstLine="300"/>
              <w:rPr>
                <w:sz w:val="22"/>
                <w:lang w:val="ru-RU"/>
              </w:rPr>
            </w:pPr>
            <w:r w:rsidRPr="00C327B3">
              <w:rPr>
                <w:sz w:val="22"/>
                <w:lang w:val="kk"/>
              </w:rPr>
              <w:t>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ережелерді;</w:t>
            </w:r>
          </w:p>
          <w:p w:rsidR="00383E8B" w:rsidRPr="00C327B3" w:rsidRDefault="00383E8B" w:rsidP="002D1462">
            <w:pPr>
              <w:tabs>
                <w:tab w:val="left" w:pos="426"/>
              </w:tabs>
              <w:ind w:firstLine="300"/>
              <w:rPr>
                <w:sz w:val="22"/>
                <w:lang w:val="ru-RU"/>
              </w:rPr>
            </w:pPr>
            <w:r w:rsidRPr="00C327B3">
              <w:rPr>
                <w:sz w:val="22"/>
                <w:lang w:val="kk"/>
              </w:rPr>
              <w:t xml:space="preserve">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w:t>
            </w:r>
          </w:p>
          <w:p w:rsidR="00383E8B" w:rsidRPr="00C327B3" w:rsidRDefault="00383E8B" w:rsidP="002D1462">
            <w:pPr>
              <w:tabs>
                <w:tab w:val="left" w:pos="426"/>
              </w:tabs>
              <w:ind w:firstLine="300"/>
              <w:rPr>
                <w:sz w:val="22"/>
                <w:lang w:val="ru-RU"/>
              </w:rPr>
            </w:pPr>
            <w:r w:rsidRPr="00C327B3">
              <w:rPr>
                <w:sz w:val="22"/>
                <w:lang w:val="kk"/>
              </w:rPr>
              <w:t xml:space="preserve">атыс тирлері (атыс орындары) мен стендтерін ашу және олардың жұмыс істеу қағидаларын;      </w:t>
            </w:r>
          </w:p>
          <w:p w:rsidR="00383E8B" w:rsidRPr="00C327B3" w:rsidRDefault="00383E8B" w:rsidP="002D1462">
            <w:pPr>
              <w:tabs>
                <w:tab w:val="left" w:pos="426"/>
              </w:tabs>
              <w:ind w:firstLine="300"/>
              <w:rPr>
                <w:sz w:val="22"/>
                <w:lang w:val="ru-RU"/>
              </w:rPr>
            </w:pPr>
            <w:r w:rsidRPr="00C327B3">
              <w:rPr>
                <w:sz w:val="22"/>
                <w:lang w:val="kk"/>
              </w:rPr>
              <w:t>есірткі заттарының, психотроптық заттар мен прекурсорлардың айналымы саласындағы объектілерді және үй-жайларды пайдалану қағидаларын;</w:t>
            </w:r>
          </w:p>
          <w:p w:rsidR="00383E8B" w:rsidRPr="00C327B3" w:rsidRDefault="00383E8B" w:rsidP="002D1462">
            <w:pPr>
              <w:tabs>
                <w:tab w:val="left" w:pos="426"/>
              </w:tabs>
              <w:ind w:firstLine="300"/>
              <w:rPr>
                <w:sz w:val="22"/>
                <w:lang w:val="ru-RU"/>
              </w:rPr>
            </w:pPr>
            <w:r w:rsidRPr="00C327B3">
              <w:rPr>
                <w:sz w:val="22"/>
                <w:lang w:val="kk"/>
              </w:rPr>
              <w:t>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консультациялық-кеңесші орган туралы үлгілік ережені;</w:t>
            </w:r>
          </w:p>
          <w:p w:rsidR="00383E8B" w:rsidRPr="00C327B3" w:rsidRDefault="00383E8B" w:rsidP="002D1462">
            <w:pPr>
              <w:tabs>
                <w:tab w:val="left" w:pos="426"/>
              </w:tabs>
              <w:ind w:firstLine="300"/>
              <w:rPr>
                <w:sz w:val="22"/>
                <w:lang w:val="ru-RU"/>
              </w:rPr>
            </w:pPr>
            <w:r w:rsidRPr="00C327B3">
              <w:rPr>
                <w:sz w:val="22"/>
                <w:lang w:val="kk"/>
              </w:rPr>
              <w:t xml:space="preserve">жекеше күзет ұйымында басшы және күзетші лауазымын атқаратын </w:t>
            </w:r>
            <w:r w:rsidRPr="00C327B3">
              <w:rPr>
                <w:sz w:val="22"/>
                <w:lang w:val="kk"/>
              </w:rPr>
              <w:lastRenderedPageBreak/>
              <w:t>жұмыскерлерді даярлау және олардың біліктілігін арттыру бойынша үлгілік оқу бағдарламаларын және үлгілік оқу жоспарларын;</w:t>
            </w: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55"/>
              <w:rPr>
                <w:sz w:val="22"/>
                <w:lang w:val="ru-RU"/>
              </w:rPr>
            </w:pPr>
            <w:r w:rsidRPr="00C327B3">
              <w:rPr>
                <w:sz w:val="22"/>
                <w:lang w:val="kk"/>
              </w:rPr>
              <w:lastRenderedPageBreak/>
              <w:t>11-бап. Ішкі істер министрлігінің құзыреті</w:t>
            </w:r>
          </w:p>
          <w:p w:rsidR="00383E8B" w:rsidRPr="00C327B3" w:rsidRDefault="00383E8B" w:rsidP="002D1462">
            <w:pPr>
              <w:tabs>
                <w:tab w:val="left" w:pos="426"/>
              </w:tabs>
              <w:ind w:firstLine="355"/>
              <w:rPr>
                <w:sz w:val="22"/>
                <w:lang w:val="ru-RU"/>
              </w:rPr>
            </w:pPr>
            <w:r w:rsidRPr="00C327B3">
              <w:rPr>
                <w:sz w:val="22"/>
                <w:lang w:val="kk"/>
              </w:rPr>
              <w:t>Ішкі істер министрлігі:</w:t>
            </w:r>
          </w:p>
          <w:p w:rsidR="00383E8B" w:rsidRPr="00C327B3" w:rsidRDefault="00383E8B" w:rsidP="002D1462">
            <w:pPr>
              <w:tabs>
                <w:tab w:val="left" w:pos="426"/>
              </w:tabs>
              <w:ind w:firstLine="355"/>
              <w:rPr>
                <w:sz w:val="22"/>
                <w:lang w:val="ru-RU"/>
              </w:rPr>
            </w:pPr>
            <w:r w:rsidRPr="00C327B3">
              <w:rPr>
                <w:sz w:val="22"/>
                <w:lang w:val="kk"/>
              </w:rPr>
              <w:t>…</w:t>
            </w:r>
          </w:p>
          <w:p w:rsidR="00383E8B" w:rsidRPr="00C327B3" w:rsidRDefault="00383E8B" w:rsidP="002D1462">
            <w:pPr>
              <w:tabs>
                <w:tab w:val="left" w:pos="426"/>
              </w:tabs>
              <w:ind w:firstLine="355"/>
              <w:rPr>
                <w:sz w:val="22"/>
                <w:lang w:val="ru-RU"/>
              </w:rPr>
            </w:pPr>
            <w:r w:rsidRPr="00C327B3">
              <w:rPr>
                <w:sz w:val="22"/>
                <w:lang w:val="kk"/>
              </w:rPr>
              <w:t>25) мыналарды:</w:t>
            </w:r>
          </w:p>
          <w:p w:rsidR="00383E8B" w:rsidRPr="00C327B3" w:rsidRDefault="00383E8B" w:rsidP="002D1462">
            <w:pPr>
              <w:tabs>
                <w:tab w:val="left" w:pos="426"/>
              </w:tabs>
              <w:ind w:firstLine="355"/>
              <w:rPr>
                <w:sz w:val="22"/>
                <w:lang w:val="ru-RU"/>
              </w:rPr>
            </w:pPr>
            <w:r w:rsidRPr="00C327B3">
              <w:rPr>
                <w:sz w:val="22"/>
                <w:lang w:val="kk"/>
              </w:rPr>
              <w:t xml:space="preserve">құрылымдар мен штаттарды, оның ішінде үлгілік құрылымдар мен </w:t>
            </w:r>
            <w:r w:rsidRPr="00C327B3">
              <w:rPr>
                <w:sz w:val="22"/>
                <w:lang w:val="kk"/>
              </w:rPr>
              <w:lastRenderedPageBreak/>
              <w:t xml:space="preserve">штаттарды, штаттық нормативтерді, ішкі істер органдарының қызметкерлері мен жұмыскерлерінің жүктеме нормативтерiн;      </w:t>
            </w:r>
          </w:p>
          <w:p w:rsidR="00383E8B" w:rsidRPr="00C327B3" w:rsidRDefault="00383E8B" w:rsidP="002D1462">
            <w:pPr>
              <w:tabs>
                <w:tab w:val="left" w:pos="426"/>
              </w:tabs>
              <w:ind w:firstLine="355"/>
              <w:rPr>
                <w:sz w:val="22"/>
                <w:lang w:val="ru-RU"/>
              </w:rPr>
            </w:pPr>
            <w:r w:rsidRPr="00C327B3">
              <w:rPr>
                <w:sz w:val="22"/>
                <w:lang w:val="kk"/>
              </w:rPr>
              <w:t xml:space="preserve">лауазымдар номенклатурасын, ішкі істер органдарындағы лауазымдар санаттарына қойылатын біліктілік талаптарын;      </w:t>
            </w:r>
          </w:p>
          <w:p w:rsidR="00383E8B" w:rsidRPr="00C327B3" w:rsidRDefault="00383E8B" w:rsidP="002D1462">
            <w:pPr>
              <w:tabs>
                <w:tab w:val="left" w:pos="426"/>
              </w:tabs>
              <w:ind w:firstLine="355"/>
              <w:rPr>
                <w:sz w:val="22"/>
                <w:lang w:val="ru-RU"/>
              </w:rPr>
            </w:pPr>
            <w:r w:rsidRPr="00C327B3">
              <w:rPr>
                <w:sz w:val="22"/>
                <w:lang w:val="kk"/>
              </w:rPr>
              <w:t>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ережелерді;</w:t>
            </w:r>
          </w:p>
          <w:p w:rsidR="00383E8B" w:rsidRPr="00C327B3" w:rsidRDefault="00383E8B" w:rsidP="002D1462">
            <w:pPr>
              <w:tabs>
                <w:tab w:val="left" w:pos="426"/>
              </w:tabs>
              <w:ind w:firstLine="355"/>
              <w:rPr>
                <w:sz w:val="22"/>
                <w:lang w:val="ru-RU"/>
              </w:rPr>
            </w:pPr>
            <w:r w:rsidRPr="00C327B3">
              <w:rPr>
                <w:sz w:val="22"/>
                <w:lang w:val="kk"/>
              </w:rPr>
              <w:t xml:space="preserve">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w:t>
            </w:r>
          </w:p>
          <w:p w:rsidR="00383E8B" w:rsidRPr="00C327B3" w:rsidRDefault="00383E8B" w:rsidP="002D1462">
            <w:pPr>
              <w:tabs>
                <w:tab w:val="left" w:pos="426"/>
              </w:tabs>
              <w:ind w:firstLine="355"/>
              <w:rPr>
                <w:sz w:val="22"/>
                <w:lang w:val="ru-RU"/>
              </w:rPr>
            </w:pPr>
            <w:r w:rsidRPr="00C327B3">
              <w:rPr>
                <w:sz w:val="22"/>
                <w:lang w:val="kk"/>
              </w:rPr>
              <w:t xml:space="preserve">атыс тирлері (атыс орындары) мен стендтерін ашу және олардың жұмыс істеу қағидаларын;      </w:t>
            </w:r>
          </w:p>
          <w:p w:rsidR="00383E8B" w:rsidRPr="00C327B3" w:rsidRDefault="00383E8B" w:rsidP="002D1462">
            <w:pPr>
              <w:tabs>
                <w:tab w:val="left" w:pos="426"/>
              </w:tabs>
              <w:ind w:firstLine="355"/>
              <w:rPr>
                <w:sz w:val="22"/>
                <w:lang w:val="ru-RU"/>
              </w:rPr>
            </w:pPr>
            <w:r w:rsidRPr="00C327B3">
              <w:rPr>
                <w:sz w:val="22"/>
                <w:lang w:val="kk"/>
              </w:rPr>
              <w:t>есірткі заттарының, психотроптық заттар мен прекурсорлардың айналымы саласындағы объектілерді және үй-жайларды пайдалану қағидаларын;</w:t>
            </w:r>
          </w:p>
          <w:p w:rsidR="00383E8B" w:rsidRPr="00C327B3" w:rsidRDefault="00383E8B" w:rsidP="002D1462">
            <w:pPr>
              <w:tabs>
                <w:tab w:val="left" w:pos="426"/>
              </w:tabs>
              <w:ind w:firstLine="355"/>
              <w:rPr>
                <w:sz w:val="22"/>
                <w:lang w:val="ru-RU"/>
              </w:rPr>
            </w:pPr>
            <w:r w:rsidRPr="00C327B3">
              <w:rPr>
                <w:sz w:val="22"/>
                <w:lang w:val="kk"/>
              </w:rPr>
              <w:t>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консультациялық-кеңесші орган туралы үлгілік ережені;</w:t>
            </w:r>
          </w:p>
          <w:p w:rsidR="00383E8B" w:rsidRPr="00C327B3" w:rsidRDefault="00383E8B" w:rsidP="002D1462">
            <w:pPr>
              <w:tabs>
                <w:tab w:val="left" w:pos="426"/>
              </w:tabs>
              <w:ind w:firstLine="355"/>
              <w:rPr>
                <w:sz w:val="22"/>
                <w:lang w:val="ru-RU"/>
              </w:rPr>
            </w:pPr>
            <w:r w:rsidRPr="00C327B3">
              <w:rPr>
                <w:sz w:val="22"/>
                <w:lang w:val="kk"/>
              </w:rPr>
              <w:t xml:space="preserve">жекеше күзет ұйымында басшы </w:t>
            </w:r>
            <w:r w:rsidRPr="00C327B3">
              <w:rPr>
                <w:sz w:val="22"/>
                <w:lang w:val="kk"/>
              </w:rPr>
              <w:lastRenderedPageBreak/>
              <w:t xml:space="preserve">және күзетші лауазымдарын атқаратын жұмыскерлерді даярлау және олардың біліктілігін арттыру жөніндегі </w:t>
            </w:r>
            <w:r w:rsidRPr="00C327B3">
              <w:rPr>
                <w:b/>
                <w:sz w:val="22"/>
                <w:lang w:val="kk"/>
              </w:rPr>
              <w:t>тәртіпті</w:t>
            </w:r>
            <w:r w:rsidRPr="00C327B3">
              <w:rPr>
                <w:sz w:val="22"/>
                <w:lang w:val="kk"/>
              </w:rPr>
              <w:t xml:space="preserve">, үлгілік оқу бағдарламалары мен үлгілік оқу жоспарларын, </w:t>
            </w:r>
            <w:r w:rsidRPr="00C327B3">
              <w:rPr>
                <w:b/>
                <w:sz w:val="22"/>
                <w:lang w:val="kk"/>
              </w:rPr>
              <w:t>сондай-ақ курстарды аяқтағаны туралы куәлік нысаны мен үлгісін;</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keepNext/>
              <w:widowControl w:val="0"/>
              <w:shd w:val="clear" w:color="FFFFFF" w:fill="FFFFFF"/>
              <w:tabs>
                <w:tab w:val="left" w:pos="426"/>
              </w:tabs>
              <w:ind w:firstLine="355"/>
              <w:contextualSpacing/>
              <w:rPr>
                <w:sz w:val="22"/>
                <w:lang w:val="ru-RU"/>
              </w:rPr>
            </w:pPr>
            <w:r>
              <w:rPr>
                <w:sz w:val="22"/>
                <w:lang w:val="kk"/>
              </w:rPr>
              <w:lastRenderedPageBreak/>
              <w:t>«</w:t>
            </w:r>
            <w:r w:rsidRPr="00C327B3">
              <w:rPr>
                <w:sz w:val="22"/>
                <w:lang w:val="kk"/>
              </w:rPr>
              <w:t>Күзет қызметі туралы</w:t>
            </w:r>
            <w:r>
              <w:rPr>
                <w:sz w:val="22"/>
                <w:lang w:val="kk"/>
              </w:rPr>
              <w:t>»</w:t>
            </w:r>
            <w:r w:rsidRPr="00C327B3">
              <w:rPr>
                <w:sz w:val="22"/>
                <w:lang w:val="kk"/>
              </w:rPr>
              <w:t xml:space="preserve"> Заңның 10-1-бабы 1-1-тармағының жетінші абзацына енгізілетін түзетуге сәйкес келтіру мақсатында.</w:t>
            </w:r>
          </w:p>
          <w:p w:rsidR="00383E8B" w:rsidRPr="00C327B3" w:rsidRDefault="00383E8B" w:rsidP="002D1462">
            <w:pPr>
              <w:keepNext/>
              <w:widowControl w:val="0"/>
              <w:shd w:val="clear" w:color="FFFFFF" w:fill="FFFFFF"/>
              <w:tabs>
                <w:tab w:val="left" w:pos="426"/>
              </w:tabs>
              <w:ind w:firstLine="355"/>
              <w:contextualSpacing/>
              <w:rPr>
                <w:sz w:val="22"/>
                <w:lang w:val="ru-RU"/>
              </w:rPr>
            </w:pPr>
            <w:r w:rsidRPr="00C327B3">
              <w:rPr>
                <w:sz w:val="22"/>
                <w:lang w:val="kk"/>
              </w:rPr>
              <w:t xml:space="preserve">Айта кету керек, бұл түзету бұрын </w:t>
            </w:r>
            <w:r>
              <w:rPr>
                <w:sz w:val="22"/>
                <w:lang w:val="kk"/>
              </w:rPr>
              <w:t>«</w:t>
            </w:r>
            <w:r w:rsidRPr="00C327B3">
              <w:rPr>
                <w:sz w:val="22"/>
                <w:lang w:val="kk"/>
              </w:rPr>
              <w:t xml:space="preserve">Қазақстан Республикасының кейбір заңнамалық актілеріне халықтың көші-қоны саласындағы заңнаманы жетілдіру мәселелері бойынша өзгерістер мен </w:t>
            </w:r>
            <w:r w:rsidRPr="00C327B3">
              <w:rPr>
                <w:sz w:val="22"/>
                <w:lang w:val="kk"/>
              </w:rPr>
              <w:lastRenderedPageBreak/>
              <w:t>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r w:rsidR="00383E8B" w:rsidTr="002D1462">
        <w:trPr>
          <w:trHeight w:val="71"/>
          <w:jc w:val="center"/>
        </w:trPr>
        <w:tc>
          <w:tcPr>
            <w:tcW w:w="15301" w:type="dxa"/>
            <w:gridSpan w:val="5"/>
            <w:tcBorders>
              <w:right w:val="single" w:sz="4" w:space="0" w:color="auto"/>
            </w:tcBorders>
          </w:tcPr>
          <w:p w:rsidR="00383E8B" w:rsidRPr="004C7D7B" w:rsidRDefault="00383E8B" w:rsidP="002D1462">
            <w:pPr>
              <w:keepNext/>
              <w:widowControl w:val="0"/>
              <w:shd w:val="clear" w:color="FFFFFF" w:fill="FFFFFF"/>
              <w:tabs>
                <w:tab w:val="left" w:pos="426"/>
              </w:tabs>
              <w:ind w:firstLine="355"/>
              <w:contextualSpacing/>
              <w:jc w:val="center"/>
              <w:rPr>
                <w:b/>
                <w:sz w:val="22"/>
              </w:rPr>
            </w:pPr>
            <w:r w:rsidRPr="00C327B3">
              <w:rPr>
                <w:b/>
                <w:sz w:val="22"/>
                <w:lang w:val="kk"/>
              </w:rPr>
              <w:lastRenderedPageBreak/>
              <w:t xml:space="preserve">2014 жылғы 16 мамырдағы </w:t>
            </w:r>
            <w:r>
              <w:rPr>
                <w:b/>
                <w:sz w:val="22"/>
                <w:lang w:val="kk"/>
              </w:rPr>
              <w:t>«</w:t>
            </w:r>
            <w:r w:rsidRPr="00C327B3">
              <w:rPr>
                <w:b/>
                <w:sz w:val="22"/>
                <w:lang w:val="kk"/>
              </w:rPr>
              <w:t>Рұқсаттар және хабарламалар туралы</w:t>
            </w:r>
            <w:r>
              <w:rPr>
                <w:b/>
                <w:sz w:val="22"/>
                <w:lang w:val="kk"/>
              </w:rPr>
              <w:t>»</w:t>
            </w:r>
            <w:r w:rsidRPr="00C327B3">
              <w:rPr>
                <w:b/>
                <w:sz w:val="22"/>
                <w:lang w:val="kk"/>
              </w:rPr>
              <w:t xml:space="preserve"> Қазақстан Республикасының Заңы</w:t>
            </w:r>
          </w:p>
        </w:tc>
      </w:tr>
      <w:tr w:rsidR="00383E8B" w:rsidTr="002D1462">
        <w:trPr>
          <w:trHeight w:val="57"/>
          <w:jc w:val="center"/>
        </w:trPr>
        <w:tc>
          <w:tcPr>
            <w:tcW w:w="559" w:type="dxa"/>
          </w:tcPr>
          <w:p w:rsidR="00383E8B" w:rsidRPr="00085BFA" w:rsidRDefault="00383E8B" w:rsidP="002D1462">
            <w:pPr>
              <w:pStyle w:val="aff"/>
              <w:numPr>
                <w:ilvl w:val="0"/>
                <w:numId w:val="26"/>
              </w:numPr>
              <w:jc w:val="center"/>
              <w:rPr>
                <w:sz w:val="22"/>
              </w:rPr>
            </w:pPr>
          </w:p>
        </w:tc>
        <w:tc>
          <w:tcPr>
            <w:tcW w:w="1757" w:type="dxa"/>
            <w:tcBorders>
              <w:top w:val="single" w:sz="4" w:space="0" w:color="auto"/>
              <w:left w:val="single" w:sz="4" w:space="0" w:color="auto"/>
              <w:bottom w:val="single" w:sz="4" w:space="0" w:color="auto"/>
              <w:right w:val="single" w:sz="4" w:space="0" w:color="auto"/>
            </w:tcBorders>
          </w:tcPr>
          <w:p w:rsidR="00383E8B" w:rsidRPr="00085BFA" w:rsidRDefault="00383E8B" w:rsidP="002D1462">
            <w:pPr>
              <w:tabs>
                <w:tab w:val="left" w:pos="426"/>
              </w:tabs>
              <w:jc w:val="center"/>
              <w:rPr>
                <w:sz w:val="22"/>
              </w:rPr>
            </w:pPr>
            <w:r w:rsidRPr="00C327B3">
              <w:rPr>
                <w:sz w:val="22"/>
                <w:lang w:val="kk"/>
              </w:rPr>
              <w:t xml:space="preserve">Заңға 2-қосымшаның реттік нөмірі </w:t>
            </w:r>
          </w:p>
          <w:p w:rsidR="00383E8B" w:rsidRPr="00085BFA" w:rsidRDefault="00383E8B" w:rsidP="002D1462">
            <w:pPr>
              <w:tabs>
                <w:tab w:val="left" w:pos="426"/>
              </w:tabs>
              <w:jc w:val="center"/>
              <w:rPr>
                <w:sz w:val="22"/>
              </w:rPr>
            </w:pPr>
            <w:r w:rsidRPr="00C327B3">
              <w:rPr>
                <w:sz w:val="22"/>
                <w:lang w:val="kk"/>
              </w:rPr>
              <w:t>20-жолы</w:t>
            </w:r>
          </w:p>
        </w:tc>
        <w:tc>
          <w:tcPr>
            <w:tcW w:w="4055" w:type="dxa"/>
            <w:tcBorders>
              <w:top w:val="single" w:sz="4" w:space="0" w:color="auto"/>
              <w:left w:val="single" w:sz="4" w:space="0" w:color="auto"/>
              <w:bottom w:val="single" w:sz="4" w:space="0" w:color="auto"/>
              <w:right w:val="single" w:sz="4" w:space="0" w:color="auto"/>
            </w:tcBorders>
          </w:tcPr>
          <w:p w:rsidR="00383E8B" w:rsidRPr="00085BFA" w:rsidRDefault="00383E8B" w:rsidP="002D1462">
            <w:pPr>
              <w:tabs>
                <w:tab w:val="left" w:pos="426"/>
              </w:tabs>
              <w:ind w:left="725"/>
              <w:jc w:val="center"/>
              <w:rPr>
                <w:color w:val="000000"/>
                <w:sz w:val="22"/>
                <w:shd w:val="clear" w:color="FFFFFF" w:fill="FFFFFF"/>
              </w:rPr>
            </w:pPr>
            <w:r w:rsidRPr="00C327B3">
              <w:rPr>
                <w:color w:val="000000"/>
                <w:sz w:val="22"/>
                <w:shd w:val="clear" w:color="FFFFFF" w:fill="FFFFFF"/>
                <w:lang w:val="kk"/>
              </w:rPr>
              <w:t xml:space="preserve">Қазақстан Республикасының 2014 жылғы 16 мамырдағы № 202-V ҚРЗ </w:t>
            </w:r>
            <w:r>
              <w:rPr>
                <w:color w:val="000000"/>
                <w:sz w:val="22"/>
                <w:shd w:val="clear" w:color="FFFFFF" w:fill="FFFFFF"/>
                <w:lang w:val="kk"/>
              </w:rPr>
              <w:t>«</w:t>
            </w:r>
            <w:r w:rsidRPr="00C327B3">
              <w:rPr>
                <w:color w:val="000000"/>
                <w:sz w:val="22"/>
                <w:shd w:val="clear" w:color="FFFFFF" w:fill="FFFFFF"/>
                <w:lang w:val="kk"/>
              </w:rPr>
              <w:t>Рұқсаттар және хабарламалар туралы</w:t>
            </w:r>
            <w:r>
              <w:rPr>
                <w:color w:val="000000"/>
                <w:sz w:val="22"/>
                <w:shd w:val="clear" w:color="FFFFFF" w:fill="FFFFFF"/>
                <w:lang w:val="kk"/>
              </w:rPr>
              <w:t>»</w:t>
            </w:r>
            <w:r w:rsidRPr="00C327B3">
              <w:rPr>
                <w:color w:val="000000"/>
                <w:sz w:val="22"/>
                <w:shd w:val="clear" w:color="FFFFFF" w:fill="FFFFFF"/>
                <w:lang w:val="kk"/>
              </w:rPr>
              <w:t xml:space="preserve"> Заңына 2-қосымша</w:t>
            </w:r>
          </w:p>
          <w:p w:rsidR="00383E8B" w:rsidRPr="00085BFA" w:rsidRDefault="00383E8B" w:rsidP="002D1462">
            <w:pPr>
              <w:shd w:val="clear" w:color="FFFFFF" w:fill="FFFFFF"/>
              <w:tabs>
                <w:tab w:val="left" w:pos="426"/>
              </w:tabs>
              <w:jc w:val="left"/>
              <w:outlineLvl w:val="2"/>
              <w:rPr>
                <w:rFonts w:eastAsia="Times New Roman"/>
                <w:color w:val="1E1E1E"/>
                <w:sz w:val="22"/>
                <w:lang w:eastAsia="ru-RU"/>
              </w:rPr>
            </w:pPr>
          </w:p>
          <w:p w:rsidR="00383E8B" w:rsidRPr="00C327B3" w:rsidRDefault="00383E8B" w:rsidP="002D1462">
            <w:pPr>
              <w:shd w:val="clear" w:color="FFFFFF" w:fill="FFFFFF"/>
              <w:tabs>
                <w:tab w:val="left" w:pos="426"/>
              </w:tabs>
              <w:jc w:val="center"/>
              <w:outlineLvl w:val="2"/>
              <w:rPr>
                <w:rFonts w:eastAsia="Times New Roman"/>
                <w:color w:val="1E1E1E"/>
                <w:sz w:val="22"/>
                <w:lang w:val="ru-RU" w:eastAsia="ru-RU"/>
              </w:rPr>
            </w:pPr>
            <w:r w:rsidRPr="00C327B3">
              <w:rPr>
                <w:rFonts w:eastAsia="Times New Roman"/>
                <w:color w:val="1E1E1E"/>
                <w:sz w:val="22"/>
                <w:lang w:val="kk" w:eastAsia="ru-RU"/>
              </w:rPr>
              <w:t>Екінші санаттағы рұқсаттар ТІЗБЕСІ</w:t>
            </w:r>
          </w:p>
          <w:p w:rsidR="00383E8B" w:rsidRPr="00C327B3" w:rsidRDefault="00383E8B" w:rsidP="002D1462">
            <w:pPr>
              <w:shd w:val="clear" w:color="FFFFFF" w:fill="FFFFFF"/>
              <w:tabs>
                <w:tab w:val="left" w:pos="426"/>
              </w:tabs>
              <w:jc w:val="left"/>
              <w:outlineLvl w:val="2"/>
              <w:rPr>
                <w:rFonts w:eastAsia="Times New Roman"/>
                <w:color w:val="1E1E1E"/>
                <w:sz w:val="22"/>
                <w:lang w:val="ru-RU" w:eastAsia="ru-RU"/>
              </w:rPr>
            </w:pPr>
          </w:p>
          <w:tbl>
            <w:tblPr>
              <w:tblStyle w:val="aff9"/>
              <w:tblW w:w="0" w:type="auto"/>
              <w:tblLayout w:type="fixed"/>
              <w:tblLook w:val="04A0" w:firstRow="1" w:lastRow="0" w:firstColumn="1" w:lastColumn="0" w:noHBand="0" w:noVBand="1"/>
            </w:tblPr>
            <w:tblGrid>
              <w:gridCol w:w="432"/>
              <w:gridCol w:w="1648"/>
              <w:gridCol w:w="1794"/>
            </w:tblGrid>
            <w:tr w:rsidR="00383E8B" w:rsidTr="002D1462">
              <w:trPr>
                <w:trHeight w:val="2099"/>
              </w:trPr>
              <w:tc>
                <w:tcPr>
                  <w:tcW w:w="432" w:type="dxa"/>
                </w:tcPr>
                <w:p w:rsidR="00383E8B" w:rsidRPr="00C327B3" w:rsidRDefault="00383E8B" w:rsidP="002D1462">
                  <w:pPr>
                    <w:tabs>
                      <w:tab w:val="left" w:pos="426"/>
                    </w:tabs>
                    <w:rPr>
                      <w:strike/>
                      <w:color w:val="000000"/>
                      <w:spacing w:val="2"/>
                      <w:sz w:val="22"/>
                      <w:shd w:val="clear" w:color="FFFFFF" w:fill="FFFFFF"/>
                      <w:lang w:val="ru-RU"/>
                    </w:rPr>
                  </w:pPr>
                  <w:r w:rsidRPr="00C327B3">
                    <w:rPr>
                      <w:strike/>
                      <w:sz w:val="22"/>
                      <w:lang w:val="kk"/>
                    </w:rPr>
                    <w:t>20</w:t>
                  </w:r>
                </w:p>
              </w:tc>
              <w:tc>
                <w:tcPr>
                  <w:tcW w:w="1648" w:type="dxa"/>
                </w:tcPr>
                <w:p w:rsidR="00383E8B" w:rsidRPr="00C327B3" w:rsidRDefault="00383E8B" w:rsidP="002D1462">
                  <w:pPr>
                    <w:tabs>
                      <w:tab w:val="left" w:pos="426"/>
                    </w:tabs>
                    <w:rPr>
                      <w:strike/>
                      <w:sz w:val="22"/>
                      <w:lang w:val="ru-RU"/>
                    </w:rPr>
                  </w:pPr>
                  <w:r w:rsidRPr="00C327B3">
                    <w:rPr>
                      <w:strike/>
                      <w:color w:val="000000"/>
                      <w:spacing w:val="2"/>
                      <w:sz w:val="22"/>
                      <w:shd w:val="clear" w:color="FFFFFF" w:fill="FFFFFF"/>
                      <w:lang w:val="kk"/>
                    </w:rPr>
                    <w:t>Ұлттық компанияның күзет ұйымын құруын уәкілетті органмен келісу </w:t>
                  </w:r>
                </w:p>
              </w:tc>
              <w:tc>
                <w:tcPr>
                  <w:tcW w:w="1794" w:type="dxa"/>
                </w:tcPr>
                <w:p w:rsidR="00383E8B" w:rsidRPr="00C327B3" w:rsidRDefault="00383E8B" w:rsidP="002D1462">
                  <w:pPr>
                    <w:tabs>
                      <w:tab w:val="left" w:pos="426"/>
                    </w:tabs>
                    <w:rPr>
                      <w:strike/>
                      <w:sz w:val="22"/>
                      <w:lang w:val="ru-RU"/>
                    </w:rPr>
                  </w:pPr>
                  <w:r w:rsidRPr="00C327B3">
                    <w:rPr>
                      <w:strike/>
                      <w:color w:val="000000"/>
                      <w:spacing w:val="2"/>
                      <w:sz w:val="22"/>
                      <w:shd w:val="clear" w:color="FFFFFF" w:fill="FFFFFF"/>
                      <w:lang w:val="kk"/>
                    </w:rPr>
                    <w:t>Ұлттық компанияның күзет ұйымын құруға келісу-хат </w:t>
                  </w:r>
                </w:p>
              </w:tc>
            </w:tr>
          </w:tbl>
          <w:p w:rsidR="00383E8B" w:rsidRPr="00C327B3" w:rsidRDefault="00383E8B" w:rsidP="002D1462">
            <w:pPr>
              <w:tabs>
                <w:tab w:val="left" w:pos="426"/>
              </w:tabs>
              <w:rPr>
                <w:sz w:val="22"/>
                <w:lang w:val="ru-RU"/>
              </w:rPr>
            </w:pPr>
          </w:p>
        </w:tc>
        <w:tc>
          <w:tcPr>
            <w:tcW w:w="3969"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left="639"/>
              <w:jc w:val="center"/>
              <w:rPr>
                <w:color w:val="000000"/>
                <w:sz w:val="22"/>
                <w:shd w:val="clear" w:color="FFFFFF" w:fill="FFFFFF"/>
                <w:lang w:val="ru-RU"/>
              </w:rPr>
            </w:pPr>
            <w:r w:rsidRPr="00C327B3">
              <w:rPr>
                <w:color w:val="000000"/>
                <w:sz w:val="22"/>
                <w:shd w:val="clear" w:color="FFFFFF" w:fill="FFFFFF"/>
                <w:lang w:val="kk"/>
              </w:rPr>
              <w:t xml:space="preserve">Қазақстан Республикасының 2014 жылғы 16 мамырдағы № 202-V ҚРЗ </w:t>
            </w:r>
            <w:r>
              <w:rPr>
                <w:color w:val="000000"/>
                <w:sz w:val="22"/>
                <w:shd w:val="clear" w:color="FFFFFF" w:fill="FFFFFF"/>
                <w:lang w:val="kk"/>
              </w:rPr>
              <w:t>«</w:t>
            </w:r>
            <w:r w:rsidRPr="00C327B3">
              <w:rPr>
                <w:color w:val="000000"/>
                <w:sz w:val="22"/>
                <w:shd w:val="clear" w:color="FFFFFF" w:fill="FFFFFF"/>
                <w:lang w:val="kk"/>
              </w:rPr>
              <w:t>Рұқсаттар және хабарламалар туралы</w:t>
            </w:r>
            <w:r>
              <w:rPr>
                <w:color w:val="000000"/>
                <w:sz w:val="22"/>
                <w:shd w:val="clear" w:color="FFFFFF" w:fill="FFFFFF"/>
                <w:lang w:val="kk"/>
              </w:rPr>
              <w:t>»</w:t>
            </w:r>
            <w:r w:rsidRPr="00C327B3">
              <w:rPr>
                <w:color w:val="000000"/>
                <w:sz w:val="22"/>
                <w:shd w:val="clear" w:color="FFFFFF" w:fill="FFFFFF"/>
                <w:lang w:val="kk"/>
              </w:rPr>
              <w:t xml:space="preserve"> Заңына 2-қосымша</w:t>
            </w:r>
          </w:p>
          <w:p w:rsidR="00383E8B" w:rsidRPr="00C327B3" w:rsidRDefault="00383E8B" w:rsidP="002D1462">
            <w:pPr>
              <w:shd w:val="clear" w:color="FFFFFF" w:fill="FFFFFF"/>
              <w:tabs>
                <w:tab w:val="left" w:pos="426"/>
              </w:tabs>
              <w:jc w:val="left"/>
              <w:outlineLvl w:val="2"/>
              <w:rPr>
                <w:rFonts w:eastAsia="Times New Roman"/>
                <w:color w:val="1E1E1E"/>
                <w:sz w:val="22"/>
                <w:lang w:val="ru-RU" w:eastAsia="ru-RU"/>
              </w:rPr>
            </w:pPr>
          </w:p>
          <w:p w:rsidR="00383E8B" w:rsidRPr="00C327B3" w:rsidRDefault="00383E8B" w:rsidP="002D1462">
            <w:pPr>
              <w:shd w:val="clear" w:color="FFFFFF" w:fill="FFFFFF"/>
              <w:tabs>
                <w:tab w:val="left" w:pos="426"/>
              </w:tabs>
              <w:jc w:val="center"/>
              <w:outlineLvl w:val="2"/>
              <w:rPr>
                <w:rFonts w:eastAsia="Times New Roman"/>
                <w:color w:val="1E1E1E"/>
                <w:sz w:val="22"/>
                <w:lang w:val="ru-RU" w:eastAsia="ru-RU"/>
              </w:rPr>
            </w:pPr>
            <w:r w:rsidRPr="00C327B3">
              <w:rPr>
                <w:rFonts w:eastAsia="Times New Roman"/>
                <w:color w:val="1E1E1E"/>
                <w:sz w:val="22"/>
                <w:lang w:val="kk" w:eastAsia="ru-RU"/>
              </w:rPr>
              <w:t>Екінші санаттағы рұқсаттар ТІЗБЕСІ</w:t>
            </w:r>
          </w:p>
          <w:p w:rsidR="00383E8B" w:rsidRPr="00C327B3" w:rsidRDefault="00383E8B" w:rsidP="002D1462">
            <w:pPr>
              <w:tabs>
                <w:tab w:val="left" w:pos="241"/>
                <w:tab w:val="left" w:pos="426"/>
              </w:tabs>
              <w:rPr>
                <w:b/>
                <w:sz w:val="22"/>
                <w:lang w:val="ru-RU"/>
              </w:rPr>
            </w:pPr>
          </w:p>
          <w:p w:rsidR="00383E8B" w:rsidRPr="00C327B3" w:rsidRDefault="00383E8B" w:rsidP="002D1462">
            <w:pPr>
              <w:tabs>
                <w:tab w:val="left" w:pos="241"/>
                <w:tab w:val="left" w:pos="426"/>
              </w:tabs>
              <w:ind w:firstLine="355"/>
              <w:rPr>
                <w:sz w:val="22"/>
                <w:lang w:val="ru-RU"/>
              </w:rPr>
            </w:pPr>
            <w:r w:rsidRPr="00C327B3">
              <w:rPr>
                <w:b/>
                <w:sz w:val="22"/>
                <w:lang w:val="kk"/>
              </w:rPr>
              <w:t>Алып тастау</w:t>
            </w:r>
          </w:p>
        </w:tc>
        <w:tc>
          <w:tcPr>
            <w:tcW w:w="4961" w:type="dxa"/>
            <w:tcBorders>
              <w:top w:val="single" w:sz="4" w:space="0" w:color="auto"/>
              <w:left w:val="single" w:sz="4" w:space="0" w:color="auto"/>
              <w:bottom w:val="single" w:sz="4" w:space="0" w:color="auto"/>
              <w:right w:val="single" w:sz="4" w:space="0" w:color="auto"/>
            </w:tcBorders>
          </w:tcPr>
          <w:p w:rsidR="00383E8B" w:rsidRPr="00C327B3" w:rsidRDefault="00383E8B" w:rsidP="002D1462">
            <w:pPr>
              <w:tabs>
                <w:tab w:val="left" w:pos="426"/>
              </w:tabs>
              <w:ind w:firstLine="355"/>
              <w:rPr>
                <w:color w:val="000000"/>
                <w:sz w:val="22"/>
                <w:lang w:val="ru-RU"/>
              </w:rPr>
            </w:pPr>
            <w:r>
              <w:rPr>
                <w:color w:val="000000"/>
                <w:sz w:val="22"/>
                <w:lang w:val="kk"/>
              </w:rPr>
              <w:t>«</w:t>
            </w:r>
            <w:r w:rsidRPr="00C327B3">
              <w:rPr>
                <w:color w:val="000000"/>
                <w:sz w:val="22"/>
                <w:lang w:val="kk"/>
              </w:rPr>
              <w:t>Азаматтарға арналған үкімет</w:t>
            </w:r>
            <w:r>
              <w:rPr>
                <w:color w:val="000000"/>
                <w:sz w:val="22"/>
                <w:lang w:val="kk"/>
              </w:rPr>
              <w:t>»</w:t>
            </w:r>
            <w:r w:rsidRPr="00C327B3">
              <w:rPr>
                <w:color w:val="000000"/>
                <w:sz w:val="22"/>
                <w:lang w:val="kk"/>
              </w:rPr>
              <w:t xml:space="preserve"> мемлекеттік корпорациясы арқылы көрсетілуге жататын мемлекеттік қызметтерді іріктеу жөніндегі ведомствоаралық комиссия отырысының хаттамасына </w:t>
            </w:r>
            <w:r w:rsidRPr="00C327B3">
              <w:rPr>
                <w:i/>
                <w:color w:val="000000"/>
                <w:sz w:val="22"/>
                <w:lang w:val="kk"/>
              </w:rPr>
              <w:t>(31.10.2019 жылғы № 6)</w:t>
            </w:r>
            <w:r w:rsidRPr="00C327B3">
              <w:rPr>
                <w:color w:val="000000"/>
                <w:sz w:val="22"/>
                <w:lang w:val="kk"/>
              </w:rPr>
              <w:t xml:space="preserve"> сәйкес ІІМ-ге ЦДИАӨМ-мен бірлесіп, заңнамада белгіленген тәртіппен </w:t>
            </w:r>
            <w:r>
              <w:rPr>
                <w:color w:val="000000"/>
                <w:sz w:val="22"/>
                <w:lang w:val="kk"/>
              </w:rPr>
              <w:t>«</w:t>
            </w:r>
            <w:r w:rsidRPr="00C327B3">
              <w:rPr>
                <w:color w:val="000000"/>
                <w:sz w:val="22"/>
                <w:lang w:val="kk"/>
              </w:rPr>
              <w:t>ұлттық компанияның күзет ұйымын құруын уәкілетті органмен келісу</w:t>
            </w:r>
            <w:r>
              <w:rPr>
                <w:color w:val="000000"/>
                <w:sz w:val="22"/>
                <w:lang w:val="kk"/>
              </w:rPr>
              <w:t>»</w:t>
            </w:r>
            <w:r w:rsidRPr="00C327B3">
              <w:rPr>
                <w:color w:val="000000"/>
                <w:sz w:val="22"/>
                <w:lang w:val="kk"/>
              </w:rPr>
              <w:t xml:space="preserve"> мемлекеттік қызметін Мемлекеттік көрсетілетін қызметтер тізілімінен алып тастау мәселесін пысықтауды тапсырылды.</w:t>
            </w:r>
          </w:p>
          <w:p w:rsidR="00383E8B" w:rsidRPr="00C327B3" w:rsidRDefault="00383E8B" w:rsidP="002D1462">
            <w:pPr>
              <w:tabs>
                <w:tab w:val="left" w:pos="426"/>
              </w:tabs>
              <w:ind w:firstLine="355"/>
              <w:rPr>
                <w:color w:val="000000"/>
                <w:sz w:val="22"/>
                <w:lang w:val="ru-RU"/>
              </w:rPr>
            </w:pPr>
            <w:r>
              <w:rPr>
                <w:color w:val="000000"/>
                <w:sz w:val="22"/>
                <w:lang w:val="kk"/>
              </w:rPr>
              <w:t>«</w:t>
            </w:r>
            <w:r w:rsidRPr="00C327B3">
              <w:rPr>
                <w:color w:val="000000"/>
                <w:sz w:val="22"/>
                <w:lang w:val="kk"/>
              </w:rPr>
              <w:t>Ұлттық компанияның күзет ұйымын құруын уәкілетті органмен келісу</w:t>
            </w:r>
            <w:r>
              <w:rPr>
                <w:color w:val="000000"/>
                <w:sz w:val="22"/>
                <w:lang w:val="kk"/>
              </w:rPr>
              <w:t>»</w:t>
            </w:r>
            <w:r w:rsidRPr="00C327B3">
              <w:rPr>
                <w:color w:val="000000"/>
                <w:sz w:val="22"/>
                <w:lang w:val="kk"/>
              </w:rPr>
              <w:t xml:space="preserve"> мемлекеттік қызметі талап етілмегенін және соңғы 11 жылда көрсетілмегенін </w:t>
            </w:r>
            <w:r w:rsidRPr="00C327B3">
              <w:rPr>
                <w:i/>
                <w:color w:val="000000"/>
                <w:sz w:val="22"/>
                <w:lang w:val="kk"/>
              </w:rPr>
              <w:t>(соңғы рет 2012 жылы көрсетілген)</w:t>
            </w:r>
            <w:r w:rsidRPr="00C327B3">
              <w:rPr>
                <w:color w:val="000000"/>
                <w:sz w:val="22"/>
                <w:lang w:val="kk"/>
              </w:rPr>
              <w:t xml:space="preserve"> ескере отырып, осы мемлекеттік қызметті ІІМ тиісті құзыретін қолданыстағы заңнамадан алып тастай отырып, Мемлекеттік көрсетілетін қызметтер тізілімінен алып тастау ұсынылады.</w:t>
            </w:r>
          </w:p>
          <w:p w:rsidR="00383E8B" w:rsidRPr="00C327B3" w:rsidRDefault="00383E8B" w:rsidP="002D1462">
            <w:pPr>
              <w:tabs>
                <w:tab w:val="left" w:pos="426"/>
              </w:tabs>
              <w:ind w:firstLine="355"/>
              <w:rPr>
                <w:color w:val="000000"/>
                <w:sz w:val="22"/>
                <w:lang w:val="ru-RU"/>
              </w:rPr>
            </w:pPr>
            <w:r w:rsidRPr="00C327B3">
              <w:rPr>
                <w:color w:val="000000"/>
                <w:sz w:val="22"/>
                <w:lang w:val="kk"/>
              </w:rPr>
              <w:t xml:space="preserve">Сонымен қатар, осы мемлекеттік қызметті алып тастау осы санаттағы кәсіпкерлік субъектілері үшін артық әкімшілік кедергілерді жоюды, сондай-ақ </w:t>
            </w:r>
            <w:r>
              <w:rPr>
                <w:color w:val="000000"/>
                <w:sz w:val="22"/>
                <w:lang w:val="kk"/>
              </w:rPr>
              <w:t>«</w:t>
            </w:r>
            <w:r w:rsidRPr="00C327B3">
              <w:rPr>
                <w:color w:val="000000"/>
                <w:sz w:val="22"/>
                <w:lang w:val="kk"/>
              </w:rPr>
              <w:t>Мемлекеттік аппараттың қызметін бюрократиядан арылту жөніндегі шаралар туралы</w:t>
            </w:r>
            <w:r>
              <w:rPr>
                <w:color w:val="000000"/>
                <w:sz w:val="22"/>
                <w:lang w:val="kk"/>
              </w:rPr>
              <w:t>»</w:t>
            </w:r>
            <w:r w:rsidRPr="00C327B3">
              <w:rPr>
                <w:color w:val="000000"/>
                <w:sz w:val="22"/>
                <w:lang w:val="kk"/>
              </w:rPr>
              <w:t xml:space="preserve"> ҚР Президентінің 13.04.2022 жылғы № 872 Жарлығын іске асыруды қамтамасыз етеді.</w:t>
            </w:r>
          </w:p>
          <w:p w:rsidR="00383E8B" w:rsidRPr="00C327B3" w:rsidRDefault="00383E8B" w:rsidP="002D1462">
            <w:pPr>
              <w:tabs>
                <w:tab w:val="left" w:pos="426"/>
              </w:tabs>
              <w:ind w:firstLine="355"/>
              <w:rPr>
                <w:color w:val="000000"/>
                <w:sz w:val="22"/>
                <w:lang w:val="ru-RU"/>
              </w:rPr>
            </w:pPr>
            <w:r w:rsidRPr="00C327B3">
              <w:rPr>
                <w:sz w:val="22"/>
                <w:lang w:val="kk"/>
              </w:rPr>
              <w:t xml:space="preserve">Айта кету керек, бұл түзету бұрын </w:t>
            </w:r>
            <w:r>
              <w:rPr>
                <w:sz w:val="22"/>
                <w:lang w:val="kk"/>
              </w:rPr>
              <w:t>«</w:t>
            </w:r>
            <w:r w:rsidRPr="00C327B3">
              <w:rPr>
                <w:sz w:val="22"/>
                <w:lang w:val="kk"/>
              </w:rPr>
              <w:t xml:space="preserve">Қазақстан Республикасының кейбір заңнамалық актілеріне </w:t>
            </w:r>
            <w:r w:rsidRPr="00C327B3">
              <w:rPr>
                <w:sz w:val="22"/>
                <w:lang w:val="kk"/>
              </w:rPr>
              <w:lastRenderedPageBreak/>
              <w:t>халықтың көші-қоны саласындағы заңнаманы жетілдіру мәселелері бойынша өзгерістер мен толықтырулар енгізу туралы</w:t>
            </w:r>
            <w:r>
              <w:rPr>
                <w:sz w:val="22"/>
                <w:lang w:val="kk"/>
              </w:rPr>
              <w:t>»</w:t>
            </w:r>
            <w:r w:rsidRPr="00C327B3">
              <w:rPr>
                <w:sz w:val="22"/>
                <w:lang w:val="kk"/>
              </w:rPr>
              <w:t xml:space="preserve"> Заң жобасы шеңберінде пысықталды және ағымдағы жылдың ақпан айында Премьер-министр қол қойған Үкімет қорытындысы, сондай-ақ Президент Әкімшілігі шеңберінде ескертусіз келісілді.</w:t>
            </w:r>
          </w:p>
        </w:tc>
      </w:tr>
    </w:tbl>
    <w:p w:rsidR="00383E8B" w:rsidRDefault="00383E8B" w:rsidP="00383E8B">
      <w:pPr>
        <w:tabs>
          <w:tab w:val="left" w:pos="426"/>
        </w:tabs>
        <w:rPr>
          <w:b/>
          <w:sz w:val="24"/>
          <w:szCs w:val="24"/>
          <w:lang w:val="ru-RU"/>
        </w:rPr>
      </w:pPr>
    </w:p>
    <w:p w:rsidR="00383E8B" w:rsidRDefault="00383E8B" w:rsidP="00383E8B">
      <w:pPr>
        <w:tabs>
          <w:tab w:val="left" w:pos="426"/>
        </w:tabs>
        <w:rPr>
          <w:b/>
          <w:sz w:val="24"/>
          <w:szCs w:val="24"/>
          <w:lang w:val="ru-RU"/>
        </w:rPr>
      </w:pPr>
    </w:p>
    <w:p w:rsidR="00383E8B" w:rsidRPr="00B26CF9" w:rsidRDefault="00383E8B" w:rsidP="00383E8B">
      <w:pPr>
        <w:ind w:firstLine="708"/>
        <w:rPr>
          <w:b/>
          <w:sz w:val="24"/>
          <w:szCs w:val="24"/>
        </w:rPr>
      </w:pPr>
      <w:r w:rsidRPr="00B26CF9">
        <w:rPr>
          <w:b/>
          <w:sz w:val="24"/>
          <w:szCs w:val="24"/>
        </w:rPr>
        <w:t xml:space="preserve">Қазақстан Республикасы </w:t>
      </w:r>
    </w:p>
    <w:p w:rsidR="00383E8B" w:rsidRPr="00B26CF9" w:rsidRDefault="00383E8B" w:rsidP="00383E8B">
      <w:pPr>
        <w:ind w:firstLine="708"/>
        <w:rPr>
          <w:b/>
          <w:sz w:val="24"/>
          <w:szCs w:val="24"/>
        </w:rPr>
      </w:pPr>
      <w:r w:rsidRPr="00B26CF9">
        <w:rPr>
          <w:b/>
          <w:sz w:val="24"/>
          <w:szCs w:val="24"/>
        </w:rPr>
        <w:t xml:space="preserve">Парламенті Мәжілісінің </w:t>
      </w:r>
    </w:p>
    <w:p w:rsidR="00383E8B" w:rsidRPr="00B26CF9" w:rsidRDefault="00383E8B" w:rsidP="00383E8B">
      <w:pPr>
        <w:ind w:firstLine="708"/>
        <w:rPr>
          <w:b/>
          <w:sz w:val="24"/>
          <w:szCs w:val="24"/>
        </w:rPr>
      </w:pPr>
      <w:r w:rsidRPr="00B26CF9">
        <w:rPr>
          <w:b/>
          <w:sz w:val="24"/>
          <w:szCs w:val="24"/>
        </w:rPr>
        <w:t xml:space="preserve">депутаттары </w:t>
      </w:r>
      <w:r w:rsidRPr="00B26CF9">
        <w:rPr>
          <w:b/>
          <w:sz w:val="24"/>
          <w:szCs w:val="24"/>
        </w:rPr>
        <w:tab/>
      </w:r>
      <w:r w:rsidRPr="00B26CF9">
        <w:rPr>
          <w:b/>
          <w:sz w:val="24"/>
          <w:szCs w:val="24"/>
        </w:rPr>
        <w:tab/>
      </w:r>
      <w:r w:rsidRPr="00B26CF9">
        <w:rPr>
          <w:b/>
          <w:sz w:val="24"/>
          <w:szCs w:val="24"/>
        </w:rPr>
        <w:tab/>
      </w:r>
      <w:r w:rsidRPr="00B26CF9">
        <w:rPr>
          <w:b/>
          <w:sz w:val="24"/>
          <w:szCs w:val="24"/>
        </w:rPr>
        <w:tab/>
      </w:r>
      <w:r w:rsidRPr="00B26CF9">
        <w:rPr>
          <w:b/>
          <w:sz w:val="24"/>
          <w:szCs w:val="24"/>
        </w:rPr>
        <w:tab/>
      </w:r>
      <w:r w:rsidRPr="00B26CF9">
        <w:rPr>
          <w:b/>
          <w:sz w:val="24"/>
          <w:szCs w:val="24"/>
        </w:rPr>
        <w:tab/>
      </w:r>
      <w:r w:rsidRPr="00B26CF9">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26CF9">
        <w:rPr>
          <w:b/>
          <w:sz w:val="24"/>
          <w:szCs w:val="24"/>
        </w:rPr>
        <w:t>М. Магеррамов</w:t>
      </w:r>
    </w:p>
    <w:p w:rsidR="00383E8B" w:rsidRPr="00B26CF9" w:rsidRDefault="00383E8B" w:rsidP="00383E8B">
      <w:pPr>
        <w:ind w:firstLine="708"/>
        <w:rPr>
          <w:b/>
          <w:sz w:val="24"/>
          <w:szCs w:val="24"/>
        </w:rPr>
      </w:pPr>
    </w:p>
    <w:p w:rsidR="00383E8B" w:rsidRPr="00085BFA" w:rsidRDefault="00383E8B" w:rsidP="00383E8B">
      <w:pPr>
        <w:ind w:left="12752" w:firstLine="10"/>
        <w:rPr>
          <w:b/>
          <w:sz w:val="24"/>
          <w:szCs w:val="24"/>
        </w:rPr>
      </w:pPr>
      <w:r w:rsidRPr="00085BFA">
        <w:rPr>
          <w:b/>
          <w:sz w:val="24"/>
          <w:szCs w:val="24"/>
        </w:rPr>
        <w:t>Ж. Амантайұлы</w:t>
      </w:r>
    </w:p>
    <w:p w:rsidR="00383E8B" w:rsidRPr="00085BFA" w:rsidRDefault="00383E8B" w:rsidP="00383E8B">
      <w:pPr>
        <w:ind w:left="12752" w:firstLine="10"/>
        <w:rPr>
          <w:b/>
          <w:sz w:val="24"/>
          <w:szCs w:val="24"/>
        </w:rPr>
      </w:pPr>
    </w:p>
    <w:p w:rsidR="00383E8B" w:rsidRPr="00085BFA" w:rsidRDefault="00383E8B" w:rsidP="00383E8B">
      <w:pPr>
        <w:ind w:left="12752" w:firstLine="10"/>
        <w:rPr>
          <w:b/>
          <w:sz w:val="24"/>
          <w:szCs w:val="24"/>
        </w:rPr>
      </w:pPr>
      <w:r w:rsidRPr="00085BFA">
        <w:rPr>
          <w:b/>
          <w:sz w:val="24"/>
          <w:szCs w:val="24"/>
        </w:rPr>
        <w:t>Д. Исабеков</w:t>
      </w:r>
    </w:p>
    <w:p w:rsidR="00383E8B" w:rsidRPr="00085BFA" w:rsidRDefault="00383E8B" w:rsidP="00383E8B">
      <w:pPr>
        <w:ind w:left="12752" w:firstLine="10"/>
        <w:rPr>
          <w:b/>
          <w:sz w:val="24"/>
          <w:szCs w:val="24"/>
        </w:rPr>
      </w:pPr>
    </w:p>
    <w:p w:rsidR="00383E8B" w:rsidRPr="00085BFA" w:rsidRDefault="00383E8B" w:rsidP="00383E8B">
      <w:pPr>
        <w:ind w:left="12752" w:firstLine="10"/>
        <w:rPr>
          <w:b/>
          <w:sz w:val="24"/>
          <w:szCs w:val="24"/>
        </w:rPr>
      </w:pPr>
      <w:r w:rsidRPr="00085BFA">
        <w:rPr>
          <w:b/>
          <w:sz w:val="24"/>
          <w:szCs w:val="24"/>
        </w:rPr>
        <w:t>Д. Колода</w:t>
      </w:r>
    </w:p>
    <w:p w:rsidR="00383E8B" w:rsidRPr="00085BFA" w:rsidRDefault="00383E8B" w:rsidP="00383E8B">
      <w:pPr>
        <w:ind w:left="12752" w:firstLine="10"/>
        <w:rPr>
          <w:b/>
          <w:sz w:val="24"/>
          <w:szCs w:val="24"/>
        </w:rPr>
      </w:pPr>
    </w:p>
    <w:p w:rsidR="00383E8B" w:rsidRPr="00085BFA" w:rsidRDefault="00383E8B" w:rsidP="00383E8B">
      <w:pPr>
        <w:ind w:left="12752" w:firstLine="10"/>
        <w:rPr>
          <w:b/>
          <w:sz w:val="24"/>
          <w:szCs w:val="24"/>
        </w:rPr>
      </w:pPr>
      <w:r w:rsidRPr="00085BFA">
        <w:rPr>
          <w:b/>
          <w:sz w:val="24"/>
          <w:szCs w:val="24"/>
        </w:rPr>
        <w:t>К. Сейтжан</w:t>
      </w:r>
    </w:p>
    <w:p w:rsidR="00383E8B" w:rsidRPr="00085BFA" w:rsidRDefault="00383E8B" w:rsidP="00383E8B">
      <w:pPr>
        <w:ind w:left="12752" w:firstLine="10"/>
        <w:rPr>
          <w:b/>
          <w:sz w:val="24"/>
          <w:szCs w:val="24"/>
        </w:rPr>
      </w:pPr>
    </w:p>
    <w:p w:rsidR="00383E8B" w:rsidRPr="00085BFA" w:rsidRDefault="00383E8B" w:rsidP="00383E8B">
      <w:pPr>
        <w:ind w:left="12752" w:firstLine="10"/>
        <w:rPr>
          <w:b/>
          <w:sz w:val="24"/>
          <w:szCs w:val="24"/>
        </w:rPr>
      </w:pPr>
      <w:r w:rsidRPr="00085BFA">
        <w:rPr>
          <w:b/>
          <w:sz w:val="24"/>
          <w:szCs w:val="24"/>
        </w:rPr>
        <w:t>И. Смирнова</w:t>
      </w:r>
    </w:p>
    <w:p w:rsidR="00383E8B" w:rsidRPr="00085BFA" w:rsidRDefault="00383E8B" w:rsidP="00383E8B">
      <w:pPr>
        <w:ind w:left="12752" w:firstLine="10"/>
        <w:rPr>
          <w:b/>
          <w:sz w:val="24"/>
          <w:szCs w:val="24"/>
        </w:rPr>
      </w:pPr>
    </w:p>
    <w:p w:rsidR="00383E8B" w:rsidRPr="00085BFA" w:rsidRDefault="00383E8B" w:rsidP="00383E8B">
      <w:pPr>
        <w:ind w:left="12752" w:firstLine="10"/>
        <w:rPr>
          <w:b/>
          <w:sz w:val="24"/>
          <w:szCs w:val="24"/>
        </w:rPr>
      </w:pPr>
      <w:r w:rsidRPr="00085BFA">
        <w:rPr>
          <w:b/>
          <w:sz w:val="24"/>
          <w:szCs w:val="24"/>
        </w:rPr>
        <w:t>И. Сұңқар</w:t>
      </w:r>
    </w:p>
    <w:p w:rsidR="00383E8B" w:rsidRPr="00085BFA" w:rsidRDefault="00383E8B" w:rsidP="00383E8B">
      <w:pPr>
        <w:ind w:left="12752" w:firstLine="10"/>
        <w:rPr>
          <w:b/>
          <w:sz w:val="24"/>
          <w:szCs w:val="24"/>
        </w:rPr>
      </w:pPr>
    </w:p>
    <w:p w:rsidR="00383E8B" w:rsidRPr="00C327B3" w:rsidRDefault="00383E8B" w:rsidP="00383E8B">
      <w:pPr>
        <w:ind w:left="12752" w:firstLine="10"/>
        <w:rPr>
          <w:b/>
          <w:sz w:val="24"/>
          <w:szCs w:val="24"/>
          <w:lang w:val="ru-RU"/>
        </w:rPr>
      </w:pPr>
      <w:r w:rsidRPr="00085BFA">
        <w:rPr>
          <w:b/>
          <w:sz w:val="24"/>
          <w:szCs w:val="24"/>
        </w:rPr>
        <w:t>Г. Танашева</w:t>
      </w:r>
    </w:p>
    <w:p w:rsidR="00B26CF9" w:rsidRPr="00383E8B" w:rsidRDefault="00B26CF9" w:rsidP="00383E8B">
      <w:bookmarkStart w:id="0" w:name="_GoBack"/>
      <w:bookmarkEnd w:id="0"/>
    </w:p>
    <w:sectPr w:rsidR="00B26CF9" w:rsidRPr="00383E8B" w:rsidSect="00B26CF9">
      <w:headerReference w:type="default" r:id="rId15"/>
      <w:footerReference w:type="default" r:id="rId16"/>
      <w:pgSz w:w="16838" w:h="11906" w:orient="landscape"/>
      <w:pgMar w:top="993" w:right="851" w:bottom="426" w:left="1134"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6B" w:rsidRDefault="0096706B">
      <w:r>
        <w:separator/>
      </w:r>
    </w:p>
  </w:endnote>
  <w:endnote w:type="continuationSeparator" w:id="0">
    <w:p w:rsidR="0096706B" w:rsidRDefault="0096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KZ Times New 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800664"/>
      <w:docPartObj>
        <w:docPartGallery w:val="Page Numbers (Bottom of Page)"/>
        <w:docPartUnique/>
      </w:docPartObj>
    </w:sdtPr>
    <w:sdtEndPr/>
    <w:sdtContent>
      <w:p w:rsidR="00B26CF9" w:rsidRDefault="00B26CF9">
        <w:pPr>
          <w:pStyle w:val="af5"/>
          <w:jc w:val="center"/>
        </w:pPr>
        <w:r>
          <w:fldChar w:fldCharType="begin"/>
        </w:r>
        <w:r>
          <w:instrText>PAGE   \* MERGEFORMAT</w:instrText>
        </w:r>
        <w:r>
          <w:fldChar w:fldCharType="separate"/>
        </w:r>
        <w:r w:rsidR="00383E8B" w:rsidRPr="00383E8B">
          <w:rPr>
            <w:noProof/>
            <w:lang w:val="ru-RU"/>
          </w:rPr>
          <w:t>29</w:t>
        </w:r>
        <w:r>
          <w:fldChar w:fldCharType="end"/>
        </w:r>
      </w:p>
    </w:sdtContent>
  </w:sdt>
  <w:p w:rsidR="00B26CF9" w:rsidRDefault="00B26CF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6B" w:rsidRDefault="0096706B">
      <w:r>
        <w:separator/>
      </w:r>
    </w:p>
  </w:footnote>
  <w:footnote w:type="continuationSeparator" w:id="0">
    <w:p w:rsidR="0096706B" w:rsidRDefault="0096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53" w:rsidRPr="009E3CBB" w:rsidRDefault="00764653" w:rsidP="009E3CBB">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FFC"/>
    <w:multiLevelType w:val="hybridMultilevel"/>
    <w:tmpl w:val="BE1A9120"/>
    <w:lvl w:ilvl="0" w:tplc="DD083E0C">
      <w:start w:val="1"/>
      <w:numFmt w:val="decimal"/>
      <w:lvlText w:val="%1."/>
      <w:lvlJc w:val="left"/>
      <w:pPr>
        <w:ind w:left="578" w:hanging="360"/>
      </w:pPr>
      <w:rPr>
        <w:rFonts w:cs="Times New Roman" w:hint="default"/>
      </w:rPr>
    </w:lvl>
    <w:lvl w:ilvl="1" w:tplc="A44A1C22">
      <w:start w:val="1"/>
      <w:numFmt w:val="lowerLetter"/>
      <w:lvlText w:val="%2."/>
      <w:lvlJc w:val="left"/>
      <w:pPr>
        <w:ind w:left="1298" w:hanging="360"/>
      </w:pPr>
      <w:rPr>
        <w:rFonts w:cs="Times New Roman"/>
      </w:rPr>
    </w:lvl>
    <w:lvl w:ilvl="2" w:tplc="C9FECCDE">
      <w:start w:val="1"/>
      <w:numFmt w:val="lowerRoman"/>
      <w:lvlText w:val="%3."/>
      <w:lvlJc w:val="right"/>
      <w:pPr>
        <w:ind w:left="2018" w:hanging="180"/>
      </w:pPr>
      <w:rPr>
        <w:rFonts w:cs="Times New Roman"/>
      </w:rPr>
    </w:lvl>
    <w:lvl w:ilvl="3" w:tplc="D74E4780">
      <w:start w:val="1"/>
      <w:numFmt w:val="decimal"/>
      <w:lvlText w:val="%4."/>
      <w:lvlJc w:val="left"/>
      <w:pPr>
        <w:ind w:left="2738" w:hanging="360"/>
      </w:pPr>
      <w:rPr>
        <w:rFonts w:cs="Times New Roman"/>
      </w:rPr>
    </w:lvl>
    <w:lvl w:ilvl="4" w:tplc="4D52CCC2">
      <w:start w:val="1"/>
      <w:numFmt w:val="lowerLetter"/>
      <w:lvlText w:val="%5."/>
      <w:lvlJc w:val="left"/>
      <w:pPr>
        <w:ind w:left="3458" w:hanging="360"/>
      </w:pPr>
      <w:rPr>
        <w:rFonts w:cs="Times New Roman"/>
      </w:rPr>
    </w:lvl>
    <w:lvl w:ilvl="5" w:tplc="B45CA74A">
      <w:start w:val="1"/>
      <w:numFmt w:val="lowerRoman"/>
      <w:lvlText w:val="%6."/>
      <w:lvlJc w:val="right"/>
      <w:pPr>
        <w:ind w:left="4178" w:hanging="180"/>
      </w:pPr>
      <w:rPr>
        <w:rFonts w:cs="Times New Roman"/>
      </w:rPr>
    </w:lvl>
    <w:lvl w:ilvl="6" w:tplc="42B81172">
      <w:start w:val="1"/>
      <w:numFmt w:val="decimal"/>
      <w:lvlText w:val="%7."/>
      <w:lvlJc w:val="left"/>
      <w:pPr>
        <w:ind w:left="4898" w:hanging="360"/>
      </w:pPr>
      <w:rPr>
        <w:rFonts w:cs="Times New Roman"/>
      </w:rPr>
    </w:lvl>
    <w:lvl w:ilvl="7" w:tplc="9D02E16E">
      <w:start w:val="1"/>
      <w:numFmt w:val="lowerLetter"/>
      <w:lvlText w:val="%8."/>
      <w:lvlJc w:val="left"/>
      <w:pPr>
        <w:ind w:left="5618" w:hanging="360"/>
      </w:pPr>
      <w:rPr>
        <w:rFonts w:cs="Times New Roman"/>
      </w:rPr>
    </w:lvl>
    <w:lvl w:ilvl="8" w:tplc="FA24EA1A">
      <w:start w:val="1"/>
      <w:numFmt w:val="lowerRoman"/>
      <w:lvlText w:val="%9."/>
      <w:lvlJc w:val="right"/>
      <w:pPr>
        <w:ind w:left="6338" w:hanging="180"/>
      </w:pPr>
      <w:rPr>
        <w:rFonts w:cs="Times New Roman"/>
      </w:rPr>
    </w:lvl>
  </w:abstractNum>
  <w:abstractNum w:abstractNumId="1" w15:restartNumberingAfterBreak="0">
    <w:nsid w:val="043936DA"/>
    <w:multiLevelType w:val="hybridMultilevel"/>
    <w:tmpl w:val="2EC8390A"/>
    <w:lvl w:ilvl="0" w:tplc="F4BA2C86">
      <w:start w:val="1"/>
      <w:numFmt w:val="decimal"/>
      <w:lvlText w:val="%1)"/>
      <w:lvlJc w:val="left"/>
      <w:pPr>
        <w:ind w:left="720" w:hanging="360"/>
      </w:pPr>
      <w:rPr>
        <w:rFonts w:cs="Times New Roman"/>
      </w:rPr>
    </w:lvl>
    <w:lvl w:ilvl="1" w:tplc="9B8CD446">
      <w:start w:val="1"/>
      <w:numFmt w:val="lowerLetter"/>
      <w:lvlText w:val="%2."/>
      <w:lvlJc w:val="left"/>
      <w:pPr>
        <w:ind w:left="1440" w:hanging="360"/>
      </w:pPr>
      <w:rPr>
        <w:rFonts w:cs="Times New Roman"/>
      </w:rPr>
    </w:lvl>
    <w:lvl w:ilvl="2" w:tplc="243C7602">
      <w:start w:val="1"/>
      <w:numFmt w:val="lowerRoman"/>
      <w:lvlText w:val="%3."/>
      <w:lvlJc w:val="right"/>
      <w:pPr>
        <w:ind w:left="2160" w:hanging="180"/>
      </w:pPr>
      <w:rPr>
        <w:rFonts w:cs="Times New Roman"/>
      </w:rPr>
    </w:lvl>
    <w:lvl w:ilvl="3" w:tplc="8D126814">
      <w:start w:val="1"/>
      <w:numFmt w:val="decimal"/>
      <w:lvlText w:val="%4."/>
      <w:lvlJc w:val="left"/>
      <w:pPr>
        <w:ind w:left="2880" w:hanging="360"/>
      </w:pPr>
      <w:rPr>
        <w:rFonts w:cs="Times New Roman"/>
      </w:rPr>
    </w:lvl>
    <w:lvl w:ilvl="4" w:tplc="4788C210">
      <w:start w:val="1"/>
      <w:numFmt w:val="lowerLetter"/>
      <w:lvlText w:val="%5."/>
      <w:lvlJc w:val="left"/>
      <w:pPr>
        <w:ind w:left="3600" w:hanging="360"/>
      </w:pPr>
      <w:rPr>
        <w:rFonts w:cs="Times New Roman"/>
      </w:rPr>
    </w:lvl>
    <w:lvl w:ilvl="5" w:tplc="8FDEAEA0">
      <w:start w:val="1"/>
      <w:numFmt w:val="lowerRoman"/>
      <w:lvlText w:val="%6."/>
      <w:lvlJc w:val="right"/>
      <w:pPr>
        <w:ind w:left="4320" w:hanging="180"/>
      </w:pPr>
      <w:rPr>
        <w:rFonts w:cs="Times New Roman"/>
      </w:rPr>
    </w:lvl>
    <w:lvl w:ilvl="6" w:tplc="BBE02192">
      <w:start w:val="1"/>
      <w:numFmt w:val="decimal"/>
      <w:lvlText w:val="%7."/>
      <w:lvlJc w:val="left"/>
      <w:pPr>
        <w:ind w:left="5040" w:hanging="360"/>
      </w:pPr>
      <w:rPr>
        <w:rFonts w:cs="Times New Roman"/>
      </w:rPr>
    </w:lvl>
    <w:lvl w:ilvl="7" w:tplc="437A0D5C">
      <w:start w:val="1"/>
      <w:numFmt w:val="lowerLetter"/>
      <w:lvlText w:val="%8."/>
      <w:lvlJc w:val="left"/>
      <w:pPr>
        <w:ind w:left="5760" w:hanging="360"/>
      </w:pPr>
      <w:rPr>
        <w:rFonts w:cs="Times New Roman"/>
      </w:rPr>
    </w:lvl>
    <w:lvl w:ilvl="8" w:tplc="F5CE6154">
      <w:start w:val="1"/>
      <w:numFmt w:val="lowerRoman"/>
      <w:lvlText w:val="%9."/>
      <w:lvlJc w:val="right"/>
      <w:pPr>
        <w:ind w:left="6480" w:hanging="180"/>
      </w:pPr>
      <w:rPr>
        <w:rFonts w:cs="Times New Roman"/>
      </w:rPr>
    </w:lvl>
  </w:abstractNum>
  <w:abstractNum w:abstractNumId="2" w15:restartNumberingAfterBreak="0">
    <w:nsid w:val="07AE42D5"/>
    <w:multiLevelType w:val="hybridMultilevel"/>
    <w:tmpl w:val="357E6B4E"/>
    <w:lvl w:ilvl="0" w:tplc="073830C2">
      <w:start w:val="1"/>
      <w:numFmt w:val="decimal"/>
      <w:lvlText w:val="%1)"/>
      <w:lvlJc w:val="left"/>
      <w:pPr>
        <w:ind w:left="404" w:hanging="360"/>
      </w:pPr>
      <w:rPr>
        <w:rFonts w:cs="Times New Roman" w:hint="default"/>
        <w:b w:val="0"/>
      </w:rPr>
    </w:lvl>
    <w:lvl w:ilvl="1" w:tplc="00C2785C">
      <w:start w:val="1"/>
      <w:numFmt w:val="lowerLetter"/>
      <w:lvlText w:val="%2."/>
      <w:lvlJc w:val="left"/>
      <w:pPr>
        <w:ind w:left="1124" w:hanging="360"/>
      </w:pPr>
      <w:rPr>
        <w:rFonts w:cs="Times New Roman"/>
      </w:rPr>
    </w:lvl>
    <w:lvl w:ilvl="2" w:tplc="E964342A">
      <w:start w:val="1"/>
      <w:numFmt w:val="lowerRoman"/>
      <w:lvlText w:val="%3."/>
      <w:lvlJc w:val="right"/>
      <w:pPr>
        <w:ind w:left="1844" w:hanging="180"/>
      </w:pPr>
      <w:rPr>
        <w:rFonts w:cs="Times New Roman"/>
      </w:rPr>
    </w:lvl>
    <w:lvl w:ilvl="3" w:tplc="95881F4A">
      <w:start w:val="1"/>
      <w:numFmt w:val="decimal"/>
      <w:lvlText w:val="%4."/>
      <w:lvlJc w:val="left"/>
      <w:pPr>
        <w:ind w:left="2564" w:hanging="360"/>
      </w:pPr>
      <w:rPr>
        <w:rFonts w:cs="Times New Roman"/>
      </w:rPr>
    </w:lvl>
    <w:lvl w:ilvl="4" w:tplc="A80A0AA0">
      <w:start w:val="1"/>
      <w:numFmt w:val="lowerLetter"/>
      <w:lvlText w:val="%5."/>
      <w:lvlJc w:val="left"/>
      <w:pPr>
        <w:ind w:left="3284" w:hanging="360"/>
      </w:pPr>
      <w:rPr>
        <w:rFonts w:cs="Times New Roman"/>
      </w:rPr>
    </w:lvl>
    <w:lvl w:ilvl="5" w:tplc="0F1AD17A">
      <w:start w:val="1"/>
      <w:numFmt w:val="lowerRoman"/>
      <w:lvlText w:val="%6."/>
      <w:lvlJc w:val="right"/>
      <w:pPr>
        <w:ind w:left="4004" w:hanging="180"/>
      </w:pPr>
      <w:rPr>
        <w:rFonts w:cs="Times New Roman"/>
      </w:rPr>
    </w:lvl>
    <w:lvl w:ilvl="6" w:tplc="C3C4EAC6">
      <w:start w:val="1"/>
      <w:numFmt w:val="decimal"/>
      <w:lvlText w:val="%7."/>
      <w:lvlJc w:val="left"/>
      <w:pPr>
        <w:ind w:left="4724" w:hanging="360"/>
      </w:pPr>
      <w:rPr>
        <w:rFonts w:cs="Times New Roman"/>
      </w:rPr>
    </w:lvl>
    <w:lvl w:ilvl="7" w:tplc="2DE4000E">
      <w:start w:val="1"/>
      <w:numFmt w:val="lowerLetter"/>
      <w:lvlText w:val="%8."/>
      <w:lvlJc w:val="left"/>
      <w:pPr>
        <w:ind w:left="5444" w:hanging="360"/>
      </w:pPr>
      <w:rPr>
        <w:rFonts w:cs="Times New Roman"/>
      </w:rPr>
    </w:lvl>
    <w:lvl w:ilvl="8" w:tplc="9A0C5F76">
      <w:start w:val="1"/>
      <w:numFmt w:val="lowerRoman"/>
      <w:lvlText w:val="%9."/>
      <w:lvlJc w:val="right"/>
      <w:pPr>
        <w:ind w:left="6164" w:hanging="180"/>
      </w:pPr>
      <w:rPr>
        <w:rFonts w:cs="Times New Roman"/>
      </w:rPr>
    </w:lvl>
  </w:abstractNum>
  <w:abstractNum w:abstractNumId="3" w15:restartNumberingAfterBreak="0">
    <w:nsid w:val="157D0C2A"/>
    <w:multiLevelType w:val="hybridMultilevel"/>
    <w:tmpl w:val="CD4C6EF8"/>
    <w:lvl w:ilvl="0" w:tplc="661A852A">
      <w:start w:val="5"/>
      <w:numFmt w:val="decimal"/>
      <w:lvlText w:val="%1."/>
      <w:lvlJc w:val="left"/>
      <w:pPr>
        <w:ind w:left="720" w:hanging="360"/>
      </w:pPr>
      <w:rPr>
        <w:rFonts w:cs="Times New Roman"/>
      </w:rPr>
    </w:lvl>
    <w:lvl w:ilvl="1" w:tplc="41862A24">
      <w:start w:val="1"/>
      <w:numFmt w:val="decimal"/>
      <w:lvlText w:val="%2."/>
      <w:lvlJc w:val="left"/>
      <w:pPr>
        <w:tabs>
          <w:tab w:val="num" w:pos="1440"/>
        </w:tabs>
        <w:ind w:left="1440" w:hanging="360"/>
      </w:pPr>
      <w:rPr>
        <w:rFonts w:cs="Times New Roman"/>
      </w:rPr>
    </w:lvl>
    <w:lvl w:ilvl="2" w:tplc="2E525722">
      <w:start w:val="1"/>
      <w:numFmt w:val="decimal"/>
      <w:lvlText w:val="%3."/>
      <w:lvlJc w:val="left"/>
      <w:pPr>
        <w:tabs>
          <w:tab w:val="num" w:pos="2160"/>
        </w:tabs>
        <w:ind w:left="2160" w:hanging="360"/>
      </w:pPr>
      <w:rPr>
        <w:rFonts w:cs="Times New Roman"/>
      </w:rPr>
    </w:lvl>
    <w:lvl w:ilvl="3" w:tplc="13DAF268">
      <w:start w:val="1"/>
      <w:numFmt w:val="decimal"/>
      <w:lvlText w:val="%4."/>
      <w:lvlJc w:val="left"/>
      <w:pPr>
        <w:tabs>
          <w:tab w:val="num" w:pos="2880"/>
        </w:tabs>
        <w:ind w:left="2880" w:hanging="360"/>
      </w:pPr>
      <w:rPr>
        <w:rFonts w:cs="Times New Roman"/>
      </w:rPr>
    </w:lvl>
    <w:lvl w:ilvl="4" w:tplc="1AAE068A">
      <w:start w:val="1"/>
      <w:numFmt w:val="decimal"/>
      <w:lvlText w:val="%5."/>
      <w:lvlJc w:val="left"/>
      <w:pPr>
        <w:tabs>
          <w:tab w:val="num" w:pos="3600"/>
        </w:tabs>
        <w:ind w:left="3600" w:hanging="360"/>
      </w:pPr>
      <w:rPr>
        <w:rFonts w:cs="Times New Roman"/>
      </w:rPr>
    </w:lvl>
    <w:lvl w:ilvl="5" w:tplc="38E6364E">
      <w:start w:val="1"/>
      <w:numFmt w:val="decimal"/>
      <w:lvlText w:val="%6."/>
      <w:lvlJc w:val="left"/>
      <w:pPr>
        <w:tabs>
          <w:tab w:val="num" w:pos="4320"/>
        </w:tabs>
        <w:ind w:left="4320" w:hanging="360"/>
      </w:pPr>
      <w:rPr>
        <w:rFonts w:cs="Times New Roman"/>
      </w:rPr>
    </w:lvl>
    <w:lvl w:ilvl="6" w:tplc="B99297AC">
      <w:start w:val="1"/>
      <w:numFmt w:val="decimal"/>
      <w:lvlText w:val="%7."/>
      <w:lvlJc w:val="left"/>
      <w:pPr>
        <w:tabs>
          <w:tab w:val="num" w:pos="5040"/>
        </w:tabs>
        <w:ind w:left="5040" w:hanging="360"/>
      </w:pPr>
      <w:rPr>
        <w:rFonts w:cs="Times New Roman"/>
      </w:rPr>
    </w:lvl>
    <w:lvl w:ilvl="7" w:tplc="1E2245F4">
      <w:start w:val="1"/>
      <w:numFmt w:val="decimal"/>
      <w:lvlText w:val="%8."/>
      <w:lvlJc w:val="left"/>
      <w:pPr>
        <w:tabs>
          <w:tab w:val="num" w:pos="5760"/>
        </w:tabs>
        <w:ind w:left="5760" w:hanging="360"/>
      </w:pPr>
      <w:rPr>
        <w:rFonts w:cs="Times New Roman"/>
      </w:rPr>
    </w:lvl>
    <w:lvl w:ilvl="8" w:tplc="0FDAA0B6">
      <w:start w:val="1"/>
      <w:numFmt w:val="decimal"/>
      <w:lvlText w:val="%9."/>
      <w:lvlJc w:val="left"/>
      <w:pPr>
        <w:tabs>
          <w:tab w:val="num" w:pos="6480"/>
        </w:tabs>
        <w:ind w:left="6480" w:hanging="360"/>
      </w:pPr>
      <w:rPr>
        <w:rFonts w:cs="Times New Roman"/>
      </w:rPr>
    </w:lvl>
  </w:abstractNum>
  <w:abstractNum w:abstractNumId="4" w15:restartNumberingAfterBreak="0">
    <w:nsid w:val="18C318E1"/>
    <w:multiLevelType w:val="hybridMultilevel"/>
    <w:tmpl w:val="34AAD2AE"/>
    <w:lvl w:ilvl="0" w:tplc="556EC914">
      <w:start w:val="1"/>
      <w:numFmt w:val="decimal"/>
      <w:lvlText w:val="%1."/>
      <w:lvlJc w:val="left"/>
      <w:pPr>
        <w:ind w:left="496" w:hanging="495"/>
      </w:pPr>
      <w:rPr>
        <w:rFonts w:cs="Times New Roman" w:hint="default"/>
      </w:rPr>
    </w:lvl>
    <w:lvl w:ilvl="1" w:tplc="8E249692">
      <w:start w:val="1"/>
      <w:numFmt w:val="lowerLetter"/>
      <w:lvlText w:val="%2."/>
      <w:lvlJc w:val="left"/>
      <w:pPr>
        <w:ind w:left="1081" w:hanging="360"/>
      </w:pPr>
      <w:rPr>
        <w:rFonts w:cs="Times New Roman"/>
      </w:rPr>
    </w:lvl>
    <w:lvl w:ilvl="2" w:tplc="CD76BE24">
      <w:start w:val="1"/>
      <w:numFmt w:val="lowerRoman"/>
      <w:lvlText w:val="%3."/>
      <w:lvlJc w:val="right"/>
      <w:pPr>
        <w:ind w:left="1801" w:hanging="180"/>
      </w:pPr>
      <w:rPr>
        <w:rFonts w:cs="Times New Roman"/>
      </w:rPr>
    </w:lvl>
    <w:lvl w:ilvl="3" w:tplc="DAA690B8">
      <w:start w:val="1"/>
      <w:numFmt w:val="decimal"/>
      <w:lvlText w:val="%4."/>
      <w:lvlJc w:val="left"/>
      <w:pPr>
        <w:ind w:left="2521" w:hanging="360"/>
      </w:pPr>
      <w:rPr>
        <w:rFonts w:cs="Times New Roman"/>
      </w:rPr>
    </w:lvl>
    <w:lvl w:ilvl="4" w:tplc="7DCA2A0A">
      <w:start w:val="1"/>
      <w:numFmt w:val="lowerLetter"/>
      <w:lvlText w:val="%5."/>
      <w:lvlJc w:val="left"/>
      <w:pPr>
        <w:ind w:left="3241" w:hanging="360"/>
      </w:pPr>
      <w:rPr>
        <w:rFonts w:cs="Times New Roman"/>
      </w:rPr>
    </w:lvl>
    <w:lvl w:ilvl="5" w:tplc="167856D4">
      <w:start w:val="1"/>
      <w:numFmt w:val="lowerRoman"/>
      <w:lvlText w:val="%6."/>
      <w:lvlJc w:val="right"/>
      <w:pPr>
        <w:ind w:left="3961" w:hanging="180"/>
      </w:pPr>
      <w:rPr>
        <w:rFonts w:cs="Times New Roman"/>
      </w:rPr>
    </w:lvl>
    <w:lvl w:ilvl="6" w:tplc="7F742642">
      <w:start w:val="1"/>
      <w:numFmt w:val="decimal"/>
      <w:lvlText w:val="%7."/>
      <w:lvlJc w:val="left"/>
      <w:pPr>
        <w:ind w:left="4681" w:hanging="360"/>
      </w:pPr>
      <w:rPr>
        <w:rFonts w:cs="Times New Roman"/>
      </w:rPr>
    </w:lvl>
    <w:lvl w:ilvl="7" w:tplc="3A2296C6">
      <w:start w:val="1"/>
      <w:numFmt w:val="lowerLetter"/>
      <w:lvlText w:val="%8."/>
      <w:lvlJc w:val="left"/>
      <w:pPr>
        <w:ind w:left="5401" w:hanging="360"/>
      </w:pPr>
      <w:rPr>
        <w:rFonts w:cs="Times New Roman"/>
      </w:rPr>
    </w:lvl>
    <w:lvl w:ilvl="8" w:tplc="ADAAF3F2">
      <w:start w:val="1"/>
      <w:numFmt w:val="lowerRoman"/>
      <w:lvlText w:val="%9."/>
      <w:lvlJc w:val="right"/>
      <w:pPr>
        <w:ind w:left="6121" w:hanging="180"/>
      </w:pPr>
      <w:rPr>
        <w:rFonts w:cs="Times New Roman"/>
      </w:rPr>
    </w:lvl>
  </w:abstractNum>
  <w:abstractNum w:abstractNumId="5" w15:restartNumberingAfterBreak="0">
    <w:nsid w:val="1DBE4415"/>
    <w:multiLevelType w:val="hybridMultilevel"/>
    <w:tmpl w:val="53A8BE7A"/>
    <w:lvl w:ilvl="0" w:tplc="4B6AA4FE">
      <w:start w:val="1"/>
      <w:numFmt w:val="decimal"/>
      <w:lvlText w:val="%1)"/>
      <w:lvlJc w:val="left"/>
      <w:pPr>
        <w:ind w:left="720" w:hanging="360"/>
      </w:pPr>
      <w:rPr>
        <w:rFonts w:cs="Times New Roman" w:hint="default"/>
      </w:rPr>
    </w:lvl>
    <w:lvl w:ilvl="1" w:tplc="4A365EC6">
      <w:start w:val="1"/>
      <w:numFmt w:val="lowerLetter"/>
      <w:lvlText w:val="%2."/>
      <w:lvlJc w:val="left"/>
      <w:pPr>
        <w:ind w:left="1440" w:hanging="360"/>
      </w:pPr>
      <w:rPr>
        <w:rFonts w:cs="Times New Roman"/>
      </w:rPr>
    </w:lvl>
    <w:lvl w:ilvl="2" w:tplc="59125A06">
      <w:start w:val="1"/>
      <w:numFmt w:val="lowerRoman"/>
      <w:lvlText w:val="%3."/>
      <w:lvlJc w:val="right"/>
      <w:pPr>
        <w:ind w:left="2160" w:hanging="180"/>
      </w:pPr>
      <w:rPr>
        <w:rFonts w:cs="Times New Roman"/>
      </w:rPr>
    </w:lvl>
    <w:lvl w:ilvl="3" w:tplc="22AA172E">
      <w:start w:val="1"/>
      <w:numFmt w:val="decimal"/>
      <w:lvlText w:val="%4."/>
      <w:lvlJc w:val="left"/>
      <w:pPr>
        <w:ind w:left="2880" w:hanging="360"/>
      </w:pPr>
      <w:rPr>
        <w:rFonts w:cs="Times New Roman"/>
      </w:rPr>
    </w:lvl>
    <w:lvl w:ilvl="4" w:tplc="9950011A">
      <w:start w:val="1"/>
      <w:numFmt w:val="lowerLetter"/>
      <w:lvlText w:val="%5."/>
      <w:lvlJc w:val="left"/>
      <w:pPr>
        <w:ind w:left="3600" w:hanging="360"/>
      </w:pPr>
      <w:rPr>
        <w:rFonts w:cs="Times New Roman"/>
      </w:rPr>
    </w:lvl>
    <w:lvl w:ilvl="5" w:tplc="B4B41658">
      <w:start w:val="1"/>
      <w:numFmt w:val="lowerRoman"/>
      <w:lvlText w:val="%6."/>
      <w:lvlJc w:val="right"/>
      <w:pPr>
        <w:ind w:left="4320" w:hanging="180"/>
      </w:pPr>
      <w:rPr>
        <w:rFonts w:cs="Times New Roman"/>
      </w:rPr>
    </w:lvl>
    <w:lvl w:ilvl="6" w:tplc="946C7F96">
      <w:start w:val="1"/>
      <w:numFmt w:val="decimal"/>
      <w:lvlText w:val="%7."/>
      <w:lvlJc w:val="left"/>
      <w:pPr>
        <w:ind w:left="5040" w:hanging="360"/>
      </w:pPr>
      <w:rPr>
        <w:rFonts w:cs="Times New Roman"/>
      </w:rPr>
    </w:lvl>
    <w:lvl w:ilvl="7" w:tplc="328803C8">
      <w:start w:val="1"/>
      <w:numFmt w:val="lowerLetter"/>
      <w:lvlText w:val="%8."/>
      <w:lvlJc w:val="left"/>
      <w:pPr>
        <w:ind w:left="5760" w:hanging="360"/>
      </w:pPr>
      <w:rPr>
        <w:rFonts w:cs="Times New Roman"/>
      </w:rPr>
    </w:lvl>
    <w:lvl w:ilvl="8" w:tplc="5ED69872">
      <w:start w:val="1"/>
      <w:numFmt w:val="lowerRoman"/>
      <w:lvlText w:val="%9."/>
      <w:lvlJc w:val="right"/>
      <w:pPr>
        <w:ind w:left="6480" w:hanging="180"/>
      </w:pPr>
      <w:rPr>
        <w:rFonts w:cs="Times New Roman"/>
      </w:rPr>
    </w:lvl>
  </w:abstractNum>
  <w:abstractNum w:abstractNumId="6" w15:restartNumberingAfterBreak="0">
    <w:nsid w:val="2040793F"/>
    <w:multiLevelType w:val="hybridMultilevel"/>
    <w:tmpl w:val="57BAEAD6"/>
    <w:lvl w:ilvl="0" w:tplc="3CF88762">
      <w:start w:val="1"/>
      <w:numFmt w:val="decimal"/>
      <w:lvlText w:val="%1."/>
      <w:lvlJc w:val="left"/>
      <w:pPr>
        <w:ind w:left="720" w:hanging="360"/>
      </w:pPr>
      <w:rPr>
        <w:rFonts w:cs="Times New Roman"/>
      </w:rPr>
    </w:lvl>
    <w:lvl w:ilvl="1" w:tplc="4736504C">
      <w:start w:val="1"/>
      <w:numFmt w:val="lowerLetter"/>
      <w:lvlText w:val="%2."/>
      <w:lvlJc w:val="left"/>
      <w:pPr>
        <w:ind w:left="1440" w:hanging="360"/>
      </w:pPr>
      <w:rPr>
        <w:rFonts w:cs="Times New Roman"/>
      </w:rPr>
    </w:lvl>
    <w:lvl w:ilvl="2" w:tplc="C9A8A49E">
      <w:start w:val="1"/>
      <w:numFmt w:val="lowerRoman"/>
      <w:lvlText w:val="%3."/>
      <w:lvlJc w:val="right"/>
      <w:pPr>
        <w:ind w:left="2160" w:hanging="180"/>
      </w:pPr>
      <w:rPr>
        <w:rFonts w:cs="Times New Roman"/>
      </w:rPr>
    </w:lvl>
    <w:lvl w:ilvl="3" w:tplc="E376A146">
      <w:start w:val="1"/>
      <w:numFmt w:val="decimal"/>
      <w:lvlText w:val="%4."/>
      <w:lvlJc w:val="left"/>
      <w:pPr>
        <w:ind w:left="2880" w:hanging="360"/>
      </w:pPr>
      <w:rPr>
        <w:rFonts w:cs="Times New Roman"/>
      </w:rPr>
    </w:lvl>
    <w:lvl w:ilvl="4" w:tplc="7F2057D0">
      <w:start w:val="1"/>
      <w:numFmt w:val="lowerLetter"/>
      <w:lvlText w:val="%5."/>
      <w:lvlJc w:val="left"/>
      <w:pPr>
        <w:ind w:left="3600" w:hanging="360"/>
      </w:pPr>
      <w:rPr>
        <w:rFonts w:cs="Times New Roman"/>
      </w:rPr>
    </w:lvl>
    <w:lvl w:ilvl="5" w:tplc="459A731C">
      <w:start w:val="1"/>
      <w:numFmt w:val="lowerRoman"/>
      <w:lvlText w:val="%6."/>
      <w:lvlJc w:val="right"/>
      <w:pPr>
        <w:ind w:left="4320" w:hanging="180"/>
      </w:pPr>
      <w:rPr>
        <w:rFonts w:cs="Times New Roman"/>
      </w:rPr>
    </w:lvl>
    <w:lvl w:ilvl="6" w:tplc="768EC0DA">
      <w:start w:val="1"/>
      <w:numFmt w:val="decimal"/>
      <w:lvlText w:val="%7."/>
      <w:lvlJc w:val="left"/>
      <w:pPr>
        <w:ind w:left="5040" w:hanging="360"/>
      </w:pPr>
      <w:rPr>
        <w:rFonts w:cs="Times New Roman"/>
      </w:rPr>
    </w:lvl>
    <w:lvl w:ilvl="7" w:tplc="E2F2FB66">
      <w:start w:val="1"/>
      <w:numFmt w:val="lowerLetter"/>
      <w:lvlText w:val="%8."/>
      <w:lvlJc w:val="left"/>
      <w:pPr>
        <w:ind w:left="5760" w:hanging="360"/>
      </w:pPr>
      <w:rPr>
        <w:rFonts w:cs="Times New Roman"/>
      </w:rPr>
    </w:lvl>
    <w:lvl w:ilvl="8" w:tplc="FAC04DDE">
      <w:start w:val="1"/>
      <w:numFmt w:val="lowerRoman"/>
      <w:lvlText w:val="%9."/>
      <w:lvlJc w:val="right"/>
      <w:pPr>
        <w:ind w:left="6480" w:hanging="180"/>
      </w:pPr>
      <w:rPr>
        <w:rFonts w:cs="Times New Roman"/>
      </w:rPr>
    </w:lvl>
  </w:abstractNum>
  <w:abstractNum w:abstractNumId="7" w15:restartNumberingAfterBreak="0">
    <w:nsid w:val="25375995"/>
    <w:multiLevelType w:val="hybridMultilevel"/>
    <w:tmpl w:val="0472E690"/>
    <w:lvl w:ilvl="0" w:tplc="452C3E52">
      <w:start w:val="1"/>
      <w:numFmt w:val="decimal"/>
      <w:lvlText w:val="%1."/>
      <w:lvlJc w:val="left"/>
      <w:pPr>
        <w:ind w:left="720" w:hanging="360"/>
      </w:pPr>
      <w:rPr>
        <w:rFonts w:cs="Times New Roman" w:hint="default"/>
      </w:rPr>
    </w:lvl>
    <w:lvl w:ilvl="1" w:tplc="3FF29A4E">
      <w:start w:val="1"/>
      <w:numFmt w:val="lowerLetter"/>
      <w:lvlText w:val="%2."/>
      <w:lvlJc w:val="left"/>
      <w:pPr>
        <w:ind w:left="1440" w:hanging="360"/>
      </w:pPr>
      <w:rPr>
        <w:rFonts w:cs="Times New Roman"/>
      </w:rPr>
    </w:lvl>
    <w:lvl w:ilvl="2" w:tplc="1AA22D82">
      <w:start w:val="1"/>
      <w:numFmt w:val="lowerRoman"/>
      <w:lvlText w:val="%3."/>
      <w:lvlJc w:val="right"/>
      <w:pPr>
        <w:ind w:left="2160" w:hanging="180"/>
      </w:pPr>
      <w:rPr>
        <w:rFonts w:cs="Times New Roman"/>
      </w:rPr>
    </w:lvl>
    <w:lvl w:ilvl="3" w:tplc="5E820180">
      <w:start w:val="1"/>
      <w:numFmt w:val="decimal"/>
      <w:lvlText w:val="%4."/>
      <w:lvlJc w:val="left"/>
      <w:pPr>
        <w:ind w:left="2880" w:hanging="360"/>
      </w:pPr>
      <w:rPr>
        <w:rFonts w:cs="Times New Roman"/>
      </w:rPr>
    </w:lvl>
    <w:lvl w:ilvl="4" w:tplc="C68EC806">
      <w:start w:val="1"/>
      <w:numFmt w:val="lowerLetter"/>
      <w:lvlText w:val="%5."/>
      <w:lvlJc w:val="left"/>
      <w:pPr>
        <w:ind w:left="3600" w:hanging="360"/>
      </w:pPr>
      <w:rPr>
        <w:rFonts w:cs="Times New Roman"/>
      </w:rPr>
    </w:lvl>
    <w:lvl w:ilvl="5" w:tplc="115A1A1E">
      <w:start w:val="1"/>
      <w:numFmt w:val="lowerRoman"/>
      <w:lvlText w:val="%6."/>
      <w:lvlJc w:val="right"/>
      <w:pPr>
        <w:ind w:left="4320" w:hanging="180"/>
      </w:pPr>
      <w:rPr>
        <w:rFonts w:cs="Times New Roman"/>
      </w:rPr>
    </w:lvl>
    <w:lvl w:ilvl="6" w:tplc="5F281AF0">
      <w:start w:val="1"/>
      <w:numFmt w:val="decimal"/>
      <w:lvlText w:val="%7."/>
      <w:lvlJc w:val="left"/>
      <w:pPr>
        <w:ind w:left="5040" w:hanging="360"/>
      </w:pPr>
      <w:rPr>
        <w:rFonts w:cs="Times New Roman"/>
      </w:rPr>
    </w:lvl>
    <w:lvl w:ilvl="7" w:tplc="EFCC2EE8">
      <w:start w:val="1"/>
      <w:numFmt w:val="lowerLetter"/>
      <w:lvlText w:val="%8."/>
      <w:lvlJc w:val="left"/>
      <w:pPr>
        <w:ind w:left="5760" w:hanging="360"/>
      </w:pPr>
      <w:rPr>
        <w:rFonts w:cs="Times New Roman"/>
      </w:rPr>
    </w:lvl>
    <w:lvl w:ilvl="8" w:tplc="EC7E3918">
      <w:start w:val="1"/>
      <w:numFmt w:val="lowerRoman"/>
      <w:lvlText w:val="%9."/>
      <w:lvlJc w:val="right"/>
      <w:pPr>
        <w:ind w:left="6480" w:hanging="180"/>
      </w:pPr>
      <w:rPr>
        <w:rFonts w:cs="Times New Roman"/>
      </w:rPr>
    </w:lvl>
  </w:abstractNum>
  <w:abstractNum w:abstractNumId="8" w15:restartNumberingAfterBreak="0">
    <w:nsid w:val="25CE1077"/>
    <w:multiLevelType w:val="hybridMultilevel"/>
    <w:tmpl w:val="981E4D82"/>
    <w:lvl w:ilvl="0" w:tplc="EE04B14C">
      <w:start w:val="1"/>
      <w:numFmt w:val="decimal"/>
      <w:lvlText w:val="%1."/>
      <w:lvlJc w:val="left"/>
      <w:pPr>
        <w:ind w:left="624" w:hanging="360"/>
      </w:pPr>
      <w:rPr>
        <w:rFonts w:cs="Times New Roman" w:hint="default"/>
      </w:rPr>
    </w:lvl>
    <w:lvl w:ilvl="1" w:tplc="5DD2CC4E">
      <w:start w:val="1"/>
      <w:numFmt w:val="lowerLetter"/>
      <w:lvlText w:val="%2."/>
      <w:lvlJc w:val="left"/>
      <w:pPr>
        <w:ind w:left="1344" w:hanging="360"/>
      </w:pPr>
      <w:rPr>
        <w:rFonts w:cs="Times New Roman"/>
      </w:rPr>
    </w:lvl>
    <w:lvl w:ilvl="2" w:tplc="832A64FE">
      <w:start w:val="1"/>
      <w:numFmt w:val="lowerRoman"/>
      <w:lvlText w:val="%3."/>
      <w:lvlJc w:val="right"/>
      <w:pPr>
        <w:ind w:left="2064" w:hanging="180"/>
      </w:pPr>
      <w:rPr>
        <w:rFonts w:cs="Times New Roman"/>
      </w:rPr>
    </w:lvl>
    <w:lvl w:ilvl="3" w:tplc="E07EF456">
      <w:start w:val="1"/>
      <w:numFmt w:val="decimal"/>
      <w:lvlText w:val="%4."/>
      <w:lvlJc w:val="left"/>
      <w:pPr>
        <w:ind w:left="2784" w:hanging="360"/>
      </w:pPr>
      <w:rPr>
        <w:rFonts w:cs="Times New Roman"/>
      </w:rPr>
    </w:lvl>
    <w:lvl w:ilvl="4" w:tplc="0A72211C">
      <w:start w:val="1"/>
      <w:numFmt w:val="lowerLetter"/>
      <w:lvlText w:val="%5."/>
      <w:lvlJc w:val="left"/>
      <w:pPr>
        <w:ind w:left="3504" w:hanging="360"/>
      </w:pPr>
      <w:rPr>
        <w:rFonts w:cs="Times New Roman"/>
      </w:rPr>
    </w:lvl>
    <w:lvl w:ilvl="5" w:tplc="BA04C02C">
      <w:start w:val="1"/>
      <w:numFmt w:val="lowerRoman"/>
      <w:lvlText w:val="%6."/>
      <w:lvlJc w:val="right"/>
      <w:pPr>
        <w:ind w:left="4224" w:hanging="180"/>
      </w:pPr>
      <w:rPr>
        <w:rFonts w:cs="Times New Roman"/>
      </w:rPr>
    </w:lvl>
    <w:lvl w:ilvl="6" w:tplc="ED103718">
      <w:start w:val="1"/>
      <w:numFmt w:val="decimal"/>
      <w:lvlText w:val="%7."/>
      <w:lvlJc w:val="left"/>
      <w:pPr>
        <w:ind w:left="4944" w:hanging="360"/>
      </w:pPr>
      <w:rPr>
        <w:rFonts w:cs="Times New Roman"/>
      </w:rPr>
    </w:lvl>
    <w:lvl w:ilvl="7" w:tplc="20D62C8E">
      <w:start w:val="1"/>
      <w:numFmt w:val="lowerLetter"/>
      <w:lvlText w:val="%8."/>
      <w:lvlJc w:val="left"/>
      <w:pPr>
        <w:ind w:left="5664" w:hanging="360"/>
      </w:pPr>
      <w:rPr>
        <w:rFonts w:cs="Times New Roman"/>
      </w:rPr>
    </w:lvl>
    <w:lvl w:ilvl="8" w:tplc="C12091F2">
      <w:start w:val="1"/>
      <w:numFmt w:val="lowerRoman"/>
      <w:lvlText w:val="%9."/>
      <w:lvlJc w:val="right"/>
      <w:pPr>
        <w:ind w:left="6384" w:hanging="180"/>
      </w:pPr>
      <w:rPr>
        <w:rFonts w:cs="Times New Roman"/>
      </w:rPr>
    </w:lvl>
  </w:abstractNum>
  <w:abstractNum w:abstractNumId="9" w15:restartNumberingAfterBreak="0">
    <w:nsid w:val="27121FFC"/>
    <w:multiLevelType w:val="hybridMultilevel"/>
    <w:tmpl w:val="8FE24868"/>
    <w:lvl w:ilvl="0" w:tplc="44061DB6">
      <w:start w:val="1"/>
      <w:numFmt w:val="decimal"/>
      <w:lvlText w:val="%1."/>
      <w:lvlJc w:val="left"/>
      <w:pPr>
        <w:ind w:left="1211" w:hanging="360"/>
      </w:pPr>
      <w:rPr>
        <w:rFonts w:cs="Times New Roman"/>
      </w:rPr>
    </w:lvl>
    <w:lvl w:ilvl="1" w:tplc="29A27B32">
      <w:start w:val="1"/>
      <w:numFmt w:val="lowerLetter"/>
      <w:lvlText w:val="%2."/>
      <w:lvlJc w:val="left"/>
      <w:pPr>
        <w:ind w:left="1080" w:hanging="360"/>
      </w:pPr>
      <w:rPr>
        <w:rFonts w:cs="Times New Roman"/>
      </w:rPr>
    </w:lvl>
    <w:lvl w:ilvl="2" w:tplc="BDD8B15A">
      <w:start w:val="1"/>
      <w:numFmt w:val="lowerRoman"/>
      <w:lvlText w:val="%3."/>
      <w:lvlJc w:val="right"/>
      <w:pPr>
        <w:ind w:left="1800" w:hanging="180"/>
      </w:pPr>
      <w:rPr>
        <w:rFonts w:cs="Times New Roman"/>
      </w:rPr>
    </w:lvl>
    <w:lvl w:ilvl="3" w:tplc="7820E8C4">
      <w:start w:val="1"/>
      <w:numFmt w:val="decimal"/>
      <w:lvlText w:val="%4."/>
      <w:lvlJc w:val="left"/>
      <w:pPr>
        <w:ind w:left="2520" w:hanging="360"/>
      </w:pPr>
      <w:rPr>
        <w:rFonts w:cs="Times New Roman"/>
      </w:rPr>
    </w:lvl>
    <w:lvl w:ilvl="4" w:tplc="54968D92">
      <w:start w:val="1"/>
      <w:numFmt w:val="lowerLetter"/>
      <w:lvlText w:val="%5."/>
      <w:lvlJc w:val="left"/>
      <w:pPr>
        <w:ind w:left="3240" w:hanging="360"/>
      </w:pPr>
      <w:rPr>
        <w:rFonts w:cs="Times New Roman"/>
      </w:rPr>
    </w:lvl>
    <w:lvl w:ilvl="5" w:tplc="B8DA379E">
      <w:start w:val="1"/>
      <w:numFmt w:val="lowerRoman"/>
      <w:lvlText w:val="%6."/>
      <w:lvlJc w:val="right"/>
      <w:pPr>
        <w:ind w:left="3960" w:hanging="180"/>
      </w:pPr>
      <w:rPr>
        <w:rFonts w:cs="Times New Roman"/>
      </w:rPr>
    </w:lvl>
    <w:lvl w:ilvl="6" w:tplc="0EE82F80">
      <w:start w:val="1"/>
      <w:numFmt w:val="decimal"/>
      <w:lvlText w:val="%7."/>
      <w:lvlJc w:val="left"/>
      <w:pPr>
        <w:ind w:left="4680" w:hanging="360"/>
      </w:pPr>
      <w:rPr>
        <w:rFonts w:cs="Times New Roman"/>
      </w:rPr>
    </w:lvl>
    <w:lvl w:ilvl="7" w:tplc="B2BC50EC">
      <w:start w:val="1"/>
      <w:numFmt w:val="lowerLetter"/>
      <w:lvlText w:val="%8."/>
      <w:lvlJc w:val="left"/>
      <w:pPr>
        <w:ind w:left="5400" w:hanging="360"/>
      </w:pPr>
      <w:rPr>
        <w:rFonts w:cs="Times New Roman"/>
      </w:rPr>
    </w:lvl>
    <w:lvl w:ilvl="8" w:tplc="E7F081D6">
      <w:start w:val="1"/>
      <w:numFmt w:val="lowerRoman"/>
      <w:lvlText w:val="%9."/>
      <w:lvlJc w:val="right"/>
      <w:pPr>
        <w:ind w:left="6120" w:hanging="180"/>
      </w:pPr>
      <w:rPr>
        <w:rFonts w:cs="Times New Roman"/>
      </w:rPr>
    </w:lvl>
  </w:abstractNum>
  <w:abstractNum w:abstractNumId="10" w15:restartNumberingAfterBreak="0">
    <w:nsid w:val="2FD41174"/>
    <w:multiLevelType w:val="hybridMultilevel"/>
    <w:tmpl w:val="9F7E1E40"/>
    <w:lvl w:ilvl="0" w:tplc="336AEEFC">
      <w:start w:val="1"/>
      <w:numFmt w:val="decimal"/>
      <w:lvlText w:val="%1)"/>
      <w:lvlJc w:val="left"/>
      <w:pPr>
        <w:ind w:left="677" w:hanging="360"/>
      </w:pPr>
      <w:rPr>
        <w:rFonts w:hint="default"/>
      </w:rPr>
    </w:lvl>
    <w:lvl w:ilvl="1" w:tplc="BA6C660E" w:tentative="1">
      <w:start w:val="1"/>
      <w:numFmt w:val="lowerLetter"/>
      <w:lvlText w:val="%2."/>
      <w:lvlJc w:val="left"/>
      <w:pPr>
        <w:ind w:left="1397" w:hanging="360"/>
      </w:pPr>
    </w:lvl>
    <w:lvl w:ilvl="2" w:tplc="C66008B2" w:tentative="1">
      <w:start w:val="1"/>
      <w:numFmt w:val="lowerRoman"/>
      <w:lvlText w:val="%3."/>
      <w:lvlJc w:val="right"/>
      <w:pPr>
        <w:ind w:left="2117" w:hanging="180"/>
      </w:pPr>
    </w:lvl>
    <w:lvl w:ilvl="3" w:tplc="05BEC216" w:tentative="1">
      <w:start w:val="1"/>
      <w:numFmt w:val="decimal"/>
      <w:lvlText w:val="%4."/>
      <w:lvlJc w:val="left"/>
      <w:pPr>
        <w:ind w:left="2837" w:hanging="360"/>
      </w:pPr>
    </w:lvl>
    <w:lvl w:ilvl="4" w:tplc="59545652" w:tentative="1">
      <w:start w:val="1"/>
      <w:numFmt w:val="lowerLetter"/>
      <w:lvlText w:val="%5."/>
      <w:lvlJc w:val="left"/>
      <w:pPr>
        <w:ind w:left="3557" w:hanging="360"/>
      </w:pPr>
    </w:lvl>
    <w:lvl w:ilvl="5" w:tplc="002C0270" w:tentative="1">
      <w:start w:val="1"/>
      <w:numFmt w:val="lowerRoman"/>
      <w:lvlText w:val="%6."/>
      <w:lvlJc w:val="right"/>
      <w:pPr>
        <w:ind w:left="4277" w:hanging="180"/>
      </w:pPr>
    </w:lvl>
    <w:lvl w:ilvl="6" w:tplc="D2F0C462" w:tentative="1">
      <w:start w:val="1"/>
      <w:numFmt w:val="decimal"/>
      <w:lvlText w:val="%7."/>
      <w:lvlJc w:val="left"/>
      <w:pPr>
        <w:ind w:left="4997" w:hanging="360"/>
      </w:pPr>
    </w:lvl>
    <w:lvl w:ilvl="7" w:tplc="6860C26A" w:tentative="1">
      <w:start w:val="1"/>
      <w:numFmt w:val="lowerLetter"/>
      <w:lvlText w:val="%8."/>
      <w:lvlJc w:val="left"/>
      <w:pPr>
        <w:ind w:left="5717" w:hanging="360"/>
      </w:pPr>
    </w:lvl>
    <w:lvl w:ilvl="8" w:tplc="D780E534" w:tentative="1">
      <w:start w:val="1"/>
      <w:numFmt w:val="lowerRoman"/>
      <w:lvlText w:val="%9."/>
      <w:lvlJc w:val="right"/>
      <w:pPr>
        <w:ind w:left="6437" w:hanging="180"/>
      </w:pPr>
    </w:lvl>
  </w:abstractNum>
  <w:abstractNum w:abstractNumId="11" w15:restartNumberingAfterBreak="0">
    <w:nsid w:val="2FD95B7A"/>
    <w:multiLevelType w:val="hybridMultilevel"/>
    <w:tmpl w:val="24CE4F8E"/>
    <w:lvl w:ilvl="0" w:tplc="D6C272A6">
      <w:start w:val="1"/>
      <w:numFmt w:val="decimal"/>
      <w:lvlText w:val="%1)"/>
      <w:lvlJc w:val="left"/>
      <w:pPr>
        <w:ind w:left="1069" w:hanging="360"/>
      </w:pPr>
      <w:rPr>
        <w:rFonts w:hint="default"/>
        <w:b/>
      </w:rPr>
    </w:lvl>
    <w:lvl w:ilvl="1" w:tplc="B6EC2094">
      <w:start w:val="1"/>
      <w:numFmt w:val="lowerLetter"/>
      <w:lvlText w:val="%2."/>
      <w:lvlJc w:val="left"/>
      <w:pPr>
        <w:ind w:left="1789" w:hanging="360"/>
      </w:pPr>
    </w:lvl>
    <w:lvl w:ilvl="2" w:tplc="20BC43FA">
      <w:start w:val="1"/>
      <w:numFmt w:val="lowerRoman"/>
      <w:lvlText w:val="%3."/>
      <w:lvlJc w:val="right"/>
      <w:pPr>
        <w:ind w:left="2509" w:hanging="180"/>
      </w:pPr>
    </w:lvl>
    <w:lvl w:ilvl="3" w:tplc="30CC495E">
      <w:start w:val="1"/>
      <w:numFmt w:val="decimal"/>
      <w:lvlText w:val="%4."/>
      <w:lvlJc w:val="left"/>
      <w:pPr>
        <w:ind w:left="3229" w:hanging="360"/>
      </w:pPr>
    </w:lvl>
    <w:lvl w:ilvl="4" w:tplc="13364576">
      <w:start w:val="1"/>
      <w:numFmt w:val="lowerLetter"/>
      <w:lvlText w:val="%5."/>
      <w:lvlJc w:val="left"/>
      <w:pPr>
        <w:ind w:left="3949" w:hanging="360"/>
      </w:pPr>
    </w:lvl>
    <w:lvl w:ilvl="5" w:tplc="4EC8CC40">
      <w:start w:val="1"/>
      <w:numFmt w:val="lowerRoman"/>
      <w:lvlText w:val="%6."/>
      <w:lvlJc w:val="right"/>
      <w:pPr>
        <w:ind w:left="4669" w:hanging="180"/>
      </w:pPr>
    </w:lvl>
    <w:lvl w:ilvl="6" w:tplc="40CA036C">
      <w:start w:val="1"/>
      <w:numFmt w:val="decimal"/>
      <w:lvlText w:val="%7."/>
      <w:lvlJc w:val="left"/>
      <w:pPr>
        <w:ind w:left="5389" w:hanging="360"/>
      </w:pPr>
    </w:lvl>
    <w:lvl w:ilvl="7" w:tplc="AE94F186">
      <w:start w:val="1"/>
      <w:numFmt w:val="lowerLetter"/>
      <w:lvlText w:val="%8."/>
      <w:lvlJc w:val="left"/>
      <w:pPr>
        <w:ind w:left="6109" w:hanging="360"/>
      </w:pPr>
    </w:lvl>
    <w:lvl w:ilvl="8" w:tplc="4C025BDE">
      <w:start w:val="1"/>
      <w:numFmt w:val="lowerRoman"/>
      <w:lvlText w:val="%9."/>
      <w:lvlJc w:val="right"/>
      <w:pPr>
        <w:ind w:left="6829" w:hanging="180"/>
      </w:pPr>
    </w:lvl>
  </w:abstractNum>
  <w:abstractNum w:abstractNumId="12" w15:restartNumberingAfterBreak="0">
    <w:nsid w:val="351531B6"/>
    <w:multiLevelType w:val="hybridMultilevel"/>
    <w:tmpl w:val="95E26D32"/>
    <w:lvl w:ilvl="0" w:tplc="25FA640E">
      <w:start w:val="1"/>
      <w:numFmt w:val="decimal"/>
      <w:lvlText w:val="%1."/>
      <w:lvlJc w:val="left"/>
      <w:pPr>
        <w:ind w:left="1211" w:hanging="360"/>
      </w:pPr>
      <w:rPr>
        <w:rFonts w:cs="Times New Roman"/>
      </w:rPr>
    </w:lvl>
    <w:lvl w:ilvl="1" w:tplc="EF064744">
      <w:start w:val="1"/>
      <w:numFmt w:val="lowerLetter"/>
      <w:lvlText w:val="%2."/>
      <w:lvlJc w:val="left"/>
      <w:pPr>
        <w:ind w:left="1080" w:hanging="360"/>
      </w:pPr>
      <w:rPr>
        <w:rFonts w:cs="Times New Roman"/>
      </w:rPr>
    </w:lvl>
    <w:lvl w:ilvl="2" w:tplc="59DA73E6">
      <w:start w:val="1"/>
      <w:numFmt w:val="lowerRoman"/>
      <w:lvlText w:val="%3."/>
      <w:lvlJc w:val="right"/>
      <w:pPr>
        <w:ind w:left="1800" w:hanging="180"/>
      </w:pPr>
      <w:rPr>
        <w:rFonts w:cs="Times New Roman"/>
      </w:rPr>
    </w:lvl>
    <w:lvl w:ilvl="3" w:tplc="9CEE07FA">
      <w:start w:val="1"/>
      <w:numFmt w:val="decimal"/>
      <w:lvlText w:val="%4."/>
      <w:lvlJc w:val="left"/>
      <w:pPr>
        <w:ind w:left="2520" w:hanging="360"/>
      </w:pPr>
      <w:rPr>
        <w:rFonts w:cs="Times New Roman"/>
      </w:rPr>
    </w:lvl>
    <w:lvl w:ilvl="4" w:tplc="77A68B6C">
      <w:start w:val="1"/>
      <w:numFmt w:val="lowerLetter"/>
      <w:lvlText w:val="%5."/>
      <w:lvlJc w:val="left"/>
      <w:pPr>
        <w:ind w:left="3240" w:hanging="360"/>
      </w:pPr>
      <w:rPr>
        <w:rFonts w:cs="Times New Roman"/>
      </w:rPr>
    </w:lvl>
    <w:lvl w:ilvl="5" w:tplc="1370F422">
      <w:start w:val="1"/>
      <w:numFmt w:val="lowerRoman"/>
      <w:lvlText w:val="%6."/>
      <w:lvlJc w:val="right"/>
      <w:pPr>
        <w:ind w:left="3960" w:hanging="180"/>
      </w:pPr>
      <w:rPr>
        <w:rFonts w:cs="Times New Roman"/>
      </w:rPr>
    </w:lvl>
    <w:lvl w:ilvl="6" w:tplc="5372C916">
      <w:start w:val="1"/>
      <w:numFmt w:val="decimal"/>
      <w:lvlText w:val="%7."/>
      <w:lvlJc w:val="left"/>
      <w:pPr>
        <w:ind w:left="4680" w:hanging="360"/>
      </w:pPr>
      <w:rPr>
        <w:rFonts w:cs="Times New Roman"/>
      </w:rPr>
    </w:lvl>
    <w:lvl w:ilvl="7" w:tplc="E1E80926">
      <w:start w:val="1"/>
      <w:numFmt w:val="lowerLetter"/>
      <w:lvlText w:val="%8."/>
      <w:lvlJc w:val="left"/>
      <w:pPr>
        <w:ind w:left="5400" w:hanging="360"/>
      </w:pPr>
      <w:rPr>
        <w:rFonts w:cs="Times New Roman"/>
      </w:rPr>
    </w:lvl>
    <w:lvl w:ilvl="8" w:tplc="60FC33C2">
      <w:start w:val="1"/>
      <w:numFmt w:val="lowerRoman"/>
      <w:lvlText w:val="%9."/>
      <w:lvlJc w:val="right"/>
      <w:pPr>
        <w:ind w:left="6120" w:hanging="180"/>
      </w:pPr>
      <w:rPr>
        <w:rFonts w:cs="Times New Roman"/>
      </w:rPr>
    </w:lvl>
  </w:abstractNum>
  <w:abstractNum w:abstractNumId="13" w15:restartNumberingAfterBreak="0">
    <w:nsid w:val="36D42F1E"/>
    <w:multiLevelType w:val="hybridMultilevel"/>
    <w:tmpl w:val="86F62CF0"/>
    <w:lvl w:ilvl="0" w:tplc="D28E511C">
      <w:start w:val="1"/>
      <w:numFmt w:val="decimal"/>
      <w:lvlText w:val="%1."/>
      <w:lvlJc w:val="left"/>
      <w:pPr>
        <w:ind w:left="434" w:hanging="360"/>
      </w:pPr>
      <w:rPr>
        <w:rFonts w:cs="Times New Roman" w:hint="default"/>
      </w:rPr>
    </w:lvl>
    <w:lvl w:ilvl="1" w:tplc="0084FE9E">
      <w:start w:val="1"/>
      <w:numFmt w:val="lowerLetter"/>
      <w:lvlText w:val="%2."/>
      <w:lvlJc w:val="left"/>
      <w:pPr>
        <w:ind w:left="1154" w:hanging="360"/>
      </w:pPr>
      <w:rPr>
        <w:rFonts w:cs="Times New Roman"/>
      </w:rPr>
    </w:lvl>
    <w:lvl w:ilvl="2" w:tplc="C052A568">
      <w:start w:val="1"/>
      <w:numFmt w:val="lowerRoman"/>
      <w:lvlText w:val="%3."/>
      <w:lvlJc w:val="right"/>
      <w:pPr>
        <w:ind w:left="1874" w:hanging="180"/>
      </w:pPr>
      <w:rPr>
        <w:rFonts w:cs="Times New Roman"/>
      </w:rPr>
    </w:lvl>
    <w:lvl w:ilvl="3" w:tplc="337EBA9A">
      <w:start w:val="1"/>
      <w:numFmt w:val="decimal"/>
      <w:lvlText w:val="%4."/>
      <w:lvlJc w:val="left"/>
      <w:pPr>
        <w:ind w:left="2594" w:hanging="360"/>
      </w:pPr>
      <w:rPr>
        <w:rFonts w:cs="Times New Roman"/>
      </w:rPr>
    </w:lvl>
    <w:lvl w:ilvl="4" w:tplc="53323194">
      <w:start w:val="1"/>
      <w:numFmt w:val="lowerLetter"/>
      <w:lvlText w:val="%5."/>
      <w:lvlJc w:val="left"/>
      <w:pPr>
        <w:ind w:left="3314" w:hanging="360"/>
      </w:pPr>
      <w:rPr>
        <w:rFonts w:cs="Times New Roman"/>
      </w:rPr>
    </w:lvl>
    <w:lvl w:ilvl="5" w:tplc="7544237C">
      <w:start w:val="1"/>
      <w:numFmt w:val="lowerRoman"/>
      <w:lvlText w:val="%6."/>
      <w:lvlJc w:val="right"/>
      <w:pPr>
        <w:ind w:left="4034" w:hanging="180"/>
      </w:pPr>
      <w:rPr>
        <w:rFonts w:cs="Times New Roman"/>
      </w:rPr>
    </w:lvl>
    <w:lvl w:ilvl="6" w:tplc="99A4CE62">
      <w:start w:val="1"/>
      <w:numFmt w:val="decimal"/>
      <w:lvlText w:val="%7."/>
      <w:lvlJc w:val="left"/>
      <w:pPr>
        <w:ind w:left="4754" w:hanging="360"/>
      </w:pPr>
      <w:rPr>
        <w:rFonts w:cs="Times New Roman"/>
      </w:rPr>
    </w:lvl>
    <w:lvl w:ilvl="7" w:tplc="014AE4C6">
      <w:start w:val="1"/>
      <w:numFmt w:val="lowerLetter"/>
      <w:lvlText w:val="%8."/>
      <w:lvlJc w:val="left"/>
      <w:pPr>
        <w:ind w:left="5474" w:hanging="360"/>
      </w:pPr>
      <w:rPr>
        <w:rFonts w:cs="Times New Roman"/>
      </w:rPr>
    </w:lvl>
    <w:lvl w:ilvl="8" w:tplc="2730C86E">
      <w:start w:val="1"/>
      <w:numFmt w:val="lowerRoman"/>
      <w:lvlText w:val="%9."/>
      <w:lvlJc w:val="right"/>
      <w:pPr>
        <w:ind w:left="6194" w:hanging="180"/>
      </w:pPr>
      <w:rPr>
        <w:rFonts w:cs="Times New Roman"/>
      </w:rPr>
    </w:lvl>
  </w:abstractNum>
  <w:abstractNum w:abstractNumId="14" w15:restartNumberingAfterBreak="0">
    <w:nsid w:val="3804349A"/>
    <w:multiLevelType w:val="hybridMultilevel"/>
    <w:tmpl w:val="63DC4BB4"/>
    <w:lvl w:ilvl="0" w:tplc="DD269174">
      <w:start w:val="1"/>
      <w:numFmt w:val="decimal"/>
      <w:lvlText w:val="%1)"/>
      <w:lvlJc w:val="left"/>
      <w:pPr>
        <w:ind w:left="720" w:hanging="360"/>
      </w:pPr>
      <w:rPr>
        <w:rFonts w:cs="Times New Roman" w:hint="default"/>
      </w:rPr>
    </w:lvl>
    <w:lvl w:ilvl="1" w:tplc="B2AE43F4">
      <w:start w:val="1"/>
      <w:numFmt w:val="lowerLetter"/>
      <w:lvlText w:val="%2."/>
      <w:lvlJc w:val="left"/>
      <w:pPr>
        <w:ind w:left="1440" w:hanging="360"/>
      </w:pPr>
      <w:rPr>
        <w:rFonts w:cs="Times New Roman"/>
      </w:rPr>
    </w:lvl>
    <w:lvl w:ilvl="2" w:tplc="35402068">
      <w:start w:val="1"/>
      <w:numFmt w:val="lowerRoman"/>
      <w:lvlText w:val="%3."/>
      <w:lvlJc w:val="right"/>
      <w:pPr>
        <w:ind w:left="2160" w:hanging="180"/>
      </w:pPr>
      <w:rPr>
        <w:rFonts w:cs="Times New Roman"/>
      </w:rPr>
    </w:lvl>
    <w:lvl w:ilvl="3" w:tplc="A0904C6C">
      <w:start w:val="1"/>
      <w:numFmt w:val="decimal"/>
      <w:lvlText w:val="%4."/>
      <w:lvlJc w:val="left"/>
      <w:pPr>
        <w:ind w:left="2880" w:hanging="360"/>
      </w:pPr>
      <w:rPr>
        <w:rFonts w:cs="Times New Roman"/>
      </w:rPr>
    </w:lvl>
    <w:lvl w:ilvl="4" w:tplc="3C88B3AA">
      <w:start w:val="1"/>
      <w:numFmt w:val="lowerLetter"/>
      <w:lvlText w:val="%5."/>
      <w:lvlJc w:val="left"/>
      <w:pPr>
        <w:ind w:left="3600" w:hanging="360"/>
      </w:pPr>
      <w:rPr>
        <w:rFonts w:cs="Times New Roman"/>
      </w:rPr>
    </w:lvl>
    <w:lvl w:ilvl="5" w:tplc="2592B136">
      <w:start w:val="1"/>
      <w:numFmt w:val="lowerRoman"/>
      <w:lvlText w:val="%6."/>
      <w:lvlJc w:val="right"/>
      <w:pPr>
        <w:ind w:left="4320" w:hanging="180"/>
      </w:pPr>
      <w:rPr>
        <w:rFonts w:cs="Times New Roman"/>
      </w:rPr>
    </w:lvl>
    <w:lvl w:ilvl="6" w:tplc="DCA2D802">
      <w:start w:val="1"/>
      <w:numFmt w:val="decimal"/>
      <w:lvlText w:val="%7."/>
      <w:lvlJc w:val="left"/>
      <w:pPr>
        <w:ind w:left="5040" w:hanging="360"/>
      </w:pPr>
      <w:rPr>
        <w:rFonts w:cs="Times New Roman"/>
      </w:rPr>
    </w:lvl>
    <w:lvl w:ilvl="7" w:tplc="3F447D9E">
      <w:start w:val="1"/>
      <w:numFmt w:val="lowerLetter"/>
      <w:lvlText w:val="%8."/>
      <w:lvlJc w:val="left"/>
      <w:pPr>
        <w:ind w:left="5760" w:hanging="360"/>
      </w:pPr>
      <w:rPr>
        <w:rFonts w:cs="Times New Roman"/>
      </w:rPr>
    </w:lvl>
    <w:lvl w:ilvl="8" w:tplc="AAC0F2E8">
      <w:start w:val="1"/>
      <w:numFmt w:val="lowerRoman"/>
      <w:lvlText w:val="%9."/>
      <w:lvlJc w:val="right"/>
      <w:pPr>
        <w:ind w:left="6480" w:hanging="180"/>
      </w:pPr>
      <w:rPr>
        <w:rFonts w:cs="Times New Roman"/>
      </w:rPr>
    </w:lvl>
  </w:abstractNum>
  <w:abstractNum w:abstractNumId="15" w15:restartNumberingAfterBreak="0">
    <w:nsid w:val="38AC5A20"/>
    <w:multiLevelType w:val="hybridMultilevel"/>
    <w:tmpl w:val="7416E9CE"/>
    <w:lvl w:ilvl="0" w:tplc="47AAB8FA">
      <w:start w:val="1"/>
      <w:numFmt w:val="decimal"/>
      <w:lvlText w:val="%1)"/>
      <w:lvlJc w:val="left"/>
      <w:pPr>
        <w:ind w:left="1065" w:hanging="360"/>
      </w:pPr>
      <w:rPr>
        <w:rFonts w:hint="default"/>
      </w:rPr>
    </w:lvl>
    <w:lvl w:ilvl="1" w:tplc="D408EEFE">
      <w:start w:val="1"/>
      <w:numFmt w:val="lowerLetter"/>
      <w:lvlText w:val="%2."/>
      <w:lvlJc w:val="left"/>
      <w:pPr>
        <w:ind w:left="1785" w:hanging="360"/>
      </w:pPr>
    </w:lvl>
    <w:lvl w:ilvl="2" w:tplc="1376F5AC">
      <w:start w:val="1"/>
      <w:numFmt w:val="lowerRoman"/>
      <w:lvlText w:val="%3."/>
      <w:lvlJc w:val="right"/>
      <w:pPr>
        <w:ind w:left="2505" w:hanging="180"/>
      </w:pPr>
    </w:lvl>
    <w:lvl w:ilvl="3" w:tplc="7AAA49AC">
      <w:start w:val="1"/>
      <w:numFmt w:val="decimal"/>
      <w:lvlText w:val="%4."/>
      <w:lvlJc w:val="left"/>
      <w:pPr>
        <w:ind w:left="3225" w:hanging="360"/>
      </w:pPr>
    </w:lvl>
    <w:lvl w:ilvl="4" w:tplc="C9881ABC">
      <w:start w:val="1"/>
      <w:numFmt w:val="lowerLetter"/>
      <w:lvlText w:val="%5."/>
      <w:lvlJc w:val="left"/>
      <w:pPr>
        <w:ind w:left="3945" w:hanging="360"/>
      </w:pPr>
    </w:lvl>
    <w:lvl w:ilvl="5" w:tplc="0AACB0A8">
      <w:start w:val="1"/>
      <w:numFmt w:val="lowerRoman"/>
      <w:lvlText w:val="%6."/>
      <w:lvlJc w:val="right"/>
      <w:pPr>
        <w:ind w:left="4665" w:hanging="180"/>
      </w:pPr>
    </w:lvl>
    <w:lvl w:ilvl="6" w:tplc="A6E4FBC0">
      <w:start w:val="1"/>
      <w:numFmt w:val="decimal"/>
      <w:lvlText w:val="%7."/>
      <w:lvlJc w:val="left"/>
      <w:pPr>
        <w:ind w:left="5385" w:hanging="360"/>
      </w:pPr>
    </w:lvl>
    <w:lvl w:ilvl="7" w:tplc="A6A819EA">
      <w:start w:val="1"/>
      <w:numFmt w:val="lowerLetter"/>
      <w:lvlText w:val="%8."/>
      <w:lvlJc w:val="left"/>
      <w:pPr>
        <w:ind w:left="6105" w:hanging="360"/>
      </w:pPr>
    </w:lvl>
    <w:lvl w:ilvl="8" w:tplc="71D0C128">
      <w:start w:val="1"/>
      <w:numFmt w:val="lowerRoman"/>
      <w:lvlText w:val="%9."/>
      <w:lvlJc w:val="right"/>
      <w:pPr>
        <w:ind w:left="6825" w:hanging="180"/>
      </w:pPr>
    </w:lvl>
  </w:abstractNum>
  <w:abstractNum w:abstractNumId="16" w15:restartNumberingAfterBreak="0">
    <w:nsid w:val="474441C1"/>
    <w:multiLevelType w:val="hybridMultilevel"/>
    <w:tmpl w:val="5F9C6856"/>
    <w:lvl w:ilvl="0" w:tplc="D8E6987A">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77125C"/>
    <w:multiLevelType w:val="hybridMultilevel"/>
    <w:tmpl w:val="1B18D01C"/>
    <w:lvl w:ilvl="0" w:tplc="409C1878">
      <w:start w:val="1"/>
      <w:numFmt w:val="decimal"/>
      <w:lvlText w:val="%1)"/>
      <w:lvlJc w:val="left"/>
      <w:pPr>
        <w:ind w:left="587" w:hanging="360"/>
      </w:pPr>
      <w:rPr>
        <w:rFonts w:hint="default"/>
      </w:rPr>
    </w:lvl>
    <w:lvl w:ilvl="1" w:tplc="05E8E4F8">
      <w:start w:val="1"/>
      <w:numFmt w:val="lowerLetter"/>
      <w:lvlText w:val="%2."/>
      <w:lvlJc w:val="left"/>
      <w:pPr>
        <w:ind w:left="1307" w:hanging="360"/>
      </w:pPr>
    </w:lvl>
    <w:lvl w:ilvl="2" w:tplc="9B3CB58C">
      <w:start w:val="1"/>
      <w:numFmt w:val="lowerRoman"/>
      <w:lvlText w:val="%3."/>
      <w:lvlJc w:val="right"/>
      <w:pPr>
        <w:ind w:left="2027" w:hanging="180"/>
      </w:pPr>
    </w:lvl>
    <w:lvl w:ilvl="3" w:tplc="4178F0F4">
      <w:start w:val="1"/>
      <w:numFmt w:val="decimal"/>
      <w:lvlText w:val="%4."/>
      <w:lvlJc w:val="left"/>
      <w:pPr>
        <w:ind w:left="2747" w:hanging="360"/>
      </w:pPr>
    </w:lvl>
    <w:lvl w:ilvl="4" w:tplc="579EC6EC">
      <w:start w:val="1"/>
      <w:numFmt w:val="lowerLetter"/>
      <w:lvlText w:val="%5."/>
      <w:lvlJc w:val="left"/>
      <w:pPr>
        <w:ind w:left="3467" w:hanging="360"/>
      </w:pPr>
    </w:lvl>
    <w:lvl w:ilvl="5" w:tplc="E30E0F02">
      <w:start w:val="1"/>
      <w:numFmt w:val="lowerRoman"/>
      <w:lvlText w:val="%6."/>
      <w:lvlJc w:val="right"/>
      <w:pPr>
        <w:ind w:left="4187" w:hanging="180"/>
      </w:pPr>
    </w:lvl>
    <w:lvl w:ilvl="6" w:tplc="3446BA82">
      <w:start w:val="1"/>
      <w:numFmt w:val="decimal"/>
      <w:lvlText w:val="%7."/>
      <w:lvlJc w:val="left"/>
      <w:pPr>
        <w:ind w:left="4907" w:hanging="360"/>
      </w:pPr>
    </w:lvl>
    <w:lvl w:ilvl="7" w:tplc="C564FF56">
      <w:start w:val="1"/>
      <w:numFmt w:val="lowerLetter"/>
      <w:lvlText w:val="%8."/>
      <w:lvlJc w:val="left"/>
      <w:pPr>
        <w:ind w:left="5627" w:hanging="360"/>
      </w:pPr>
    </w:lvl>
    <w:lvl w:ilvl="8" w:tplc="2760E282">
      <w:start w:val="1"/>
      <w:numFmt w:val="lowerRoman"/>
      <w:lvlText w:val="%9."/>
      <w:lvlJc w:val="right"/>
      <w:pPr>
        <w:ind w:left="6347" w:hanging="180"/>
      </w:pPr>
    </w:lvl>
  </w:abstractNum>
  <w:abstractNum w:abstractNumId="18" w15:restartNumberingAfterBreak="0">
    <w:nsid w:val="56413FE3"/>
    <w:multiLevelType w:val="hybridMultilevel"/>
    <w:tmpl w:val="4C78E6CC"/>
    <w:lvl w:ilvl="0" w:tplc="625CB7CE">
      <w:start w:val="1"/>
      <w:numFmt w:val="decimal"/>
      <w:lvlText w:val="%1."/>
      <w:lvlJc w:val="left"/>
      <w:pPr>
        <w:ind w:left="578" w:hanging="360"/>
      </w:pPr>
      <w:rPr>
        <w:rFonts w:cs="Times New Roman" w:hint="default"/>
      </w:rPr>
    </w:lvl>
    <w:lvl w:ilvl="1" w:tplc="E26E1C8E">
      <w:start w:val="1"/>
      <w:numFmt w:val="lowerLetter"/>
      <w:lvlText w:val="%2."/>
      <w:lvlJc w:val="left"/>
      <w:pPr>
        <w:ind w:left="1298" w:hanging="360"/>
      </w:pPr>
      <w:rPr>
        <w:rFonts w:cs="Times New Roman"/>
      </w:rPr>
    </w:lvl>
    <w:lvl w:ilvl="2" w:tplc="EE280254">
      <w:start w:val="1"/>
      <w:numFmt w:val="lowerRoman"/>
      <w:lvlText w:val="%3."/>
      <w:lvlJc w:val="right"/>
      <w:pPr>
        <w:ind w:left="2018" w:hanging="180"/>
      </w:pPr>
      <w:rPr>
        <w:rFonts w:cs="Times New Roman"/>
      </w:rPr>
    </w:lvl>
    <w:lvl w:ilvl="3" w:tplc="AE48AD10">
      <w:start w:val="1"/>
      <w:numFmt w:val="decimal"/>
      <w:lvlText w:val="%4."/>
      <w:lvlJc w:val="left"/>
      <w:pPr>
        <w:ind w:left="2738" w:hanging="360"/>
      </w:pPr>
      <w:rPr>
        <w:rFonts w:cs="Times New Roman"/>
      </w:rPr>
    </w:lvl>
    <w:lvl w:ilvl="4" w:tplc="C66232C4">
      <w:start w:val="1"/>
      <w:numFmt w:val="lowerLetter"/>
      <w:lvlText w:val="%5."/>
      <w:lvlJc w:val="left"/>
      <w:pPr>
        <w:ind w:left="3458" w:hanging="360"/>
      </w:pPr>
      <w:rPr>
        <w:rFonts w:cs="Times New Roman"/>
      </w:rPr>
    </w:lvl>
    <w:lvl w:ilvl="5" w:tplc="DF881EFC">
      <w:start w:val="1"/>
      <w:numFmt w:val="lowerRoman"/>
      <w:lvlText w:val="%6."/>
      <w:lvlJc w:val="right"/>
      <w:pPr>
        <w:ind w:left="4178" w:hanging="180"/>
      </w:pPr>
      <w:rPr>
        <w:rFonts w:cs="Times New Roman"/>
      </w:rPr>
    </w:lvl>
    <w:lvl w:ilvl="6" w:tplc="F4E49930">
      <w:start w:val="1"/>
      <w:numFmt w:val="decimal"/>
      <w:lvlText w:val="%7."/>
      <w:lvlJc w:val="left"/>
      <w:pPr>
        <w:ind w:left="4898" w:hanging="360"/>
      </w:pPr>
      <w:rPr>
        <w:rFonts w:cs="Times New Roman"/>
      </w:rPr>
    </w:lvl>
    <w:lvl w:ilvl="7" w:tplc="5FFE05D4">
      <w:start w:val="1"/>
      <w:numFmt w:val="lowerLetter"/>
      <w:lvlText w:val="%8."/>
      <w:lvlJc w:val="left"/>
      <w:pPr>
        <w:ind w:left="5618" w:hanging="360"/>
      </w:pPr>
      <w:rPr>
        <w:rFonts w:cs="Times New Roman"/>
      </w:rPr>
    </w:lvl>
    <w:lvl w:ilvl="8" w:tplc="0BFC22CA">
      <w:start w:val="1"/>
      <w:numFmt w:val="lowerRoman"/>
      <w:lvlText w:val="%9."/>
      <w:lvlJc w:val="right"/>
      <w:pPr>
        <w:ind w:left="6338" w:hanging="180"/>
      </w:pPr>
      <w:rPr>
        <w:rFonts w:cs="Times New Roman"/>
      </w:rPr>
    </w:lvl>
  </w:abstractNum>
  <w:abstractNum w:abstractNumId="19" w15:restartNumberingAfterBreak="0">
    <w:nsid w:val="60125889"/>
    <w:multiLevelType w:val="hybridMultilevel"/>
    <w:tmpl w:val="AE989700"/>
    <w:lvl w:ilvl="0" w:tplc="D5244EE8">
      <w:start w:val="1"/>
      <w:numFmt w:val="decimal"/>
      <w:lvlText w:val="%1."/>
      <w:lvlJc w:val="left"/>
      <w:pPr>
        <w:ind w:left="763" w:hanging="360"/>
      </w:pPr>
      <w:rPr>
        <w:rFonts w:cs="Times New Roman" w:hint="default"/>
      </w:rPr>
    </w:lvl>
    <w:lvl w:ilvl="1" w:tplc="8EF23C62">
      <w:start w:val="1"/>
      <w:numFmt w:val="lowerLetter"/>
      <w:lvlText w:val="%2."/>
      <w:lvlJc w:val="left"/>
      <w:pPr>
        <w:ind w:left="1483" w:hanging="360"/>
      </w:pPr>
      <w:rPr>
        <w:rFonts w:cs="Times New Roman"/>
      </w:rPr>
    </w:lvl>
    <w:lvl w:ilvl="2" w:tplc="0F3EF9DA">
      <w:start w:val="1"/>
      <w:numFmt w:val="lowerRoman"/>
      <w:lvlText w:val="%3."/>
      <w:lvlJc w:val="right"/>
      <w:pPr>
        <w:ind w:left="2203" w:hanging="180"/>
      </w:pPr>
      <w:rPr>
        <w:rFonts w:cs="Times New Roman"/>
      </w:rPr>
    </w:lvl>
    <w:lvl w:ilvl="3" w:tplc="B6A2ED9A">
      <w:start w:val="1"/>
      <w:numFmt w:val="decimal"/>
      <w:lvlText w:val="%4."/>
      <w:lvlJc w:val="left"/>
      <w:pPr>
        <w:ind w:left="2923" w:hanging="360"/>
      </w:pPr>
      <w:rPr>
        <w:rFonts w:cs="Times New Roman"/>
      </w:rPr>
    </w:lvl>
    <w:lvl w:ilvl="4" w:tplc="CCF09058">
      <w:start w:val="1"/>
      <w:numFmt w:val="lowerLetter"/>
      <w:lvlText w:val="%5."/>
      <w:lvlJc w:val="left"/>
      <w:pPr>
        <w:ind w:left="3643" w:hanging="360"/>
      </w:pPr>
      <w:rPr>
        <w:rFonts w:cs="Times New Roman"/>
      </w:rPr>
    </w:lvl>
    <w:lvl w:ilvl="5" w:tplc="291A2E66">
      <w:start w:val="1"/>
      <w:numFmt w:val="lowerRoman"/>
      <w:lvlText w:val="%6."/>
      <w:lvlJc w:val="right"/>
      <w:pPr>
        <w:ind w:left="4363" w:hanging="180"/>
      </w:pPr>
      <w:rPr>
        <w:rFonts w:cs="Times New Roman"/>
      </w:rPr>
    </w:lvl>
    <w:lvl w:ilvl="6" w:tplc="8D7A04DE">
      <w:start w:val="1"/>
      <w:numFmt w:val="decimal"/>
      <w:lvlText w:val="%7."/>
      <w:lvlJc w:val="left"/>
      <w:pPr>
        <w:ind w:left="5083" w:hanging="360"/>
      </w:pPr>
      <w:rPr>
        <w:rFonts w:cs="Times New Roman"/>
      </w:rPr>
    </w:lvl>
    <w:lvl w:ilvl="7" w:tplc="0B087634">
      <w:start w:val="1"/>
      <w:numFmt w:val="lowerLetter"/>
      <w:lvlText w:val="%8."/>
      <w:lvlJc w:val="left"/>
      <w:pPr>
        <w:ind w:left="5803" w:hanging="360"/>
      </w:pPr>
      <w:rPr>
        <w:rFonts w:cs="Times New Roman"/>
      </w:rPr>
    </w:lvl>
    <w:lvl w:ilvl="8" w:tplc="1D8CFFEA">
      <w:start w:val="1"/>
      <w:numFmt w:val="lowerRoman"/>
      <w:lvlText w:val="%9."/>
      <w:lvlJc w:val="right"/>
      <w:pPr>
        <w:ind w:left="6523" w:hanging="180"/>
      </w:pPr>
      <w:rPr>
        <w:rFonts w:cs="Times New Roman"/>
      </w:rPr>
    </w:lvl>
  </w:abstractNum>
  <w:abstractNum w:abstractNumId="20" w15:restartNumberingAfterBreak="0">
    <w:nsid w:val="61C34A0B"/>
    <w:multiLevelType w:val="hybridMultilevel"/>
    <w:tmpl w:val="7E064E38"/>
    <w:lvl w:ilvl="0" w:tplc="5AACDE5E">
      <w:start w:val="1"/>
      <w:numFmt w:val="decimal"/>
      <w:lvlText w:val="%1)"/>
      <w:lvlJc w:val="left"/>
      <w:pPr>
        <w:ind w:left="573" w:hanging="360"/>
      </w:pPr>
      <w:rPr>
        <w:rFonts w:cs="Times New Roman" w:hint="default"/>
      </w:rPr>
    </w:lvl>
    <w:lvl w:ilvl="1" w:tplc="6C90675E">
      <w:start w:val="1"/>
      <w:numFmt w:val="lowerLetter"/>
      <w:lvlText w:val="%2."/>
      <w:lvlJc w:val="left"/>
      <w:pPr>
        <w:ind w:left="1293" w:hanging="360"/>
      </w:pPr>
      <w:rPr>
        <w:rFonts w:cs="Times New Roman"/>
      </w:rPr>
    </w:lvl>
    <w:lvl w:ilvl="2" w:tplc="03ECD3F6">
      <w:start w:val="1"/>
      <w:numFmt w:val="lowerRoman"/>
      <w:lvlText w:val="%3."/>
      <w:lvlJc w:val="right"/>
      <w:pPr>
        <w:ind w:left="2013" w:hanging="180"/>
      </w:pPr>
      <w:rPr>
        <w:rFonts w:cs="Times New Roman"/>
      </w:rPr>
    </w:lvl>
    <w:lvl w:ilvl="3" w:tplc="38A22C0E">
      <w:start w:val="1"/>
      <w:numFmt w:val="decimal"/>
      <w:lvlText w:val="%4."/>
      <w:lvlJc w:val="left"/>
      <w:pPr>
        <w:ind w:left="2733" w:hanging="360"/>
      </w:pPr>
      <w:rPr>
        <w:rFonts w:cs="Times New Roman"/>
      </w:rPr>
    </w:lvl>
    <w:lvl w:ilvl="4" w:tplc="5FE64F5A">
      <w:start w:val="1"/>
      <w:numFmt w:val="lowerLetter"/>
      <w:lvlText w:val="%5."/>
      <w:lvlJc w:val="left"/>
      <w:pPr>
        <w:ind w:left="3453" w:hanging="360"/>
      </w:pPr>
      <w:rPr>
        <w:rFonts w:cs="Times New Roman"/>
      </w:rPr>
    </w:lvl>
    <w:lvl w:ilvl="5" w:tplc="A3D6C464">
      <w:start w:val="1"/>
      <w:numFmt w:val="lowerRoman"/>
      <w:lvlText w:val="%6."/>
      <w:lvlJc w:val="right"/>
      <w:pPr>
        <w:ind w:left="4173" w:hanging="180"/>
      </w:pPr>
      <w:rPr>
        <w:rFonts w:cs="Times New Roman"/>
      </w:rPr>
    </w:lvl>
    <w:lvl w:ilvl="6" w:tplc="C024DA7A">
      <w:start w:val="1"/>
      <w:numFmt w:val="decimal"/>
      <w:lvlText w:val="%7."/>
      <w:lvlJc w:val="left"/>
      <w:pPr>
        <w:ind w:left="4893" w:hanging="360"/>
      </w:pPr>
      <w:rPr>
        <w:rFonts w:cs="Times New Roman"/>
      </w:rPr>
    </w:lvl>
    <w:lvl w:ilvl="7" w:tplc="084246AE">
      <w:start w:val="1"/>
      <w:numFmt w:val="lowerLetter"/>
      <w:lvlText w:val="%8."/>
      <w:lvlJc w:val="left"/>
      <w:pPr>
        <w:ind w:left="5613" w:hanging="360"/>
      </w:pPr>
      <w:rPr>
        <w:rFonts w:cs="Times New Roman"/>
      </w:rPr>
    </w:lvl>
    <w:lvl w:ilvl="8" w:tplc="DA2EA23C">
      <w:start w:val="1"/>
      <w:numFmt w:val="lowerRoman"/>
      <w:lvlText w:val="%9."/>
      <w:lvlJc w:val="right"/>
      <w:pPr>
        <w:ind w:left="6333" w:hanging="180"/>
      </w:pPr>
      <w:rPr>
        <w:rFonts w:cs="Times New Roman"/>
      </w:rPr>
    </w:lvl>
  </w:abstractNum>
  <w:abstractNum w:abstractNumId="21" w15:restartNumberingAfterBreak="0">
    <w:nsid w:val="63063156"/>
    <w:multiLevelType w:val="hybridMultilevel"/>
    <w:tmpl w:val="EFC27448"/>
    <w:lvl w:ilvl="0" w:tplc="4EE633D6">
      <w:start w:val="1"/>
      <w:numFmt w:val="decimal"/>
      <w:lvlText w:val="%1)"/>
      <w:lvlJc w:val="left"/>
      <w:pPr>
        <w:ind w:left="573" w:hanging="360"/>
      </w:pPr>
      <w:rPr>
        <w:rFonts w:cs="Times New Roman" w:hint="default"/>
      </w:rPr>
    </w:lvl>
    <w:lvl w:ilvl="1" w:tplc="2A9602C6">
      <w:start w:val="1"/>
      <w:numFmt w:val="lowerLetter"/>
      <w:lvlText w:val="%2."/>
      <w:lvlJc w:val="left"/>
      <w:pPr>
        <w:ind w:left="1293" w:hanging="360"/>
      </w:pPr>
      <w:rPr>
        <w:rFonts w:cs="Times New Roman"/>
      </w:rPr>
    </w:lvl>
    <w:lvl w:ilvl="2" w:tplc="DFFC56A0">
      <w:start w:val="1"/>
      <w:numFmt w:val="lowerRoman"/>
      <w:lvlText w:val="%3."/>
      <w:lvlJc w:val="right"/>
      <w:pPr>
        <w:ind w:left="2013" w:hanging="180"/>
      </w:pPr>
      <w:rPr>
        <w:rFonts w:cs="Times New Roman"/>
      </w:rPr>
    </w:lvl>
    <w:lvl w:ilvl="3" w:tplc="9EAC94D6">
      <w:start w:val="1"/>
      <w:numFmt w:val="decimal"/>
      <w:lvlText w:val="%4."/>
      <w:lvlJc w:val="left"/>
      <w:pPr>
        <w:ind w:left="2733" w:hanging="360"/>
      </w:pPr>
      <w:rPr>
        <w:rFonts w:cs="Times New Roman"/>
      </w:rPr>
    </w:lvl>
    <w:lvl w:ilvl="4" w:tplc="4BF08E5C">
      <w:start w:val="1"/>
      <w:numFmt w:val="lowerLetter"/>
      <w:lvlText w:val="%5."/>
      <w:lvlJc w:val="left"/>
      <w:pPr>
        <w:ind w:left="3453" w:hanging="360"/>
      </w:pPr>
      <w:rPr>
        <w:rFonts w:cs="Times New Roman"/>
      </w:rPr>
    </w:lvl>
    <w:lvl w:ilvl="5" w:tplc="D16C919C">
      <w:start w:val="1"/>
      <w:numFmt w:val="lowerRoman"/>
      <w:lvlText w:val="%6."/>
      <w:lvlJc w:val="right"/>
      <w:pPr>
        <w:ind w:left="4173" w:hanging="180"/>
      </w:pPr>
      <w:rPr>
        <w:rFonts w:cs="Times New Roman"/>
      </w:rPr>
    </w:lvl>
    <w:lvl w:ilvl="6" w:tplc="7C08B8FC">
      <w:start w:val="1"/>
      <w:numFmt w:val="decimal"/>
      <w:lvlText w:val="%7."/>
      <w:lvlJc w:val="left"/>
      <w:pPr>
        <w:ind w:left="4893" w:hanging="360"/>
      </w:pPr>
      <w:rPr>
        <w:rFonts w:cs="Times New Roman"/>
      </w:rPr>
    </w:lvl>
    <w:lvl w:ilvl="7" w:tplc="5366EDC8">
      <w:start w:val="1"/>
      <w:numFmt w:val="lowerLetter"/>
      <w:lvlText w:val="%8."/>
      <w:lvlJc w:val="left"/>
      <w:pPr>
        <w:ind w:left="5613" w:hanging="360"/>
      </w:pPr>
      <w:rPr>
        <w:rFonts w:cs="Times New Roman"/>
      </w:rPr>
    </w:lvl>
    <w:lvl w:ilvl="8" w:tplc="DB26D692">
      <w:start w:val="1"/>
      <w:numFmt w:val="lowerRoman"/>
      <w:lvlText w:val="%9."/>
      <w:lvlJc w:val="right"/>
      <w:pPr>
        <w:ind w:left="6333" w:hanging="180"/>
      </w:pPr>
      <w:rPr>
        <w:rFonts w:cs="Times New Roman"/>
      </w:rPr>
    </w:lvl>
  </w:abstractNum>
  <w:abstractNum w:abstractNumId="22" w15:restartNumberingAfterBreak="0">
    <w:nsid w:val="66AC1D2A"/>
    <w:multiLevelType w:val="hybridMultilevel"/>
    <w:tmpl w:val="FF1A2A64"/>
    <w:lvl w:ilvl="0" w:tplc="9A66C116">
      <w:start w:val="1"/>
      <w:numFmt w:val="decimal"/>
      <w:lvlText w:val="%1)"/>
      <w:lvlJc w:val="left"/>
      <w:pPr>
        <w:ind w:left="720" w:hanging="360"/>
      </w:pPr>
      <w:rPr>
        <w:rFonts w:hint="default"/>
      </w:rPr>
    </w:lvl>
    <w:lvl w:ilvl="1" w:tplc="110C60A8">
      <w:start w:val="1"/>
      <w:numFmt w:val="lowerLetter"/>
      <w:lvlText w:val="%2."/>
      <w:lvlJc w:val="left"/>
      <w:pPr>
        <w:ind w:left="1440" w:hanging="360"/>
      </w:pPr>
    </w:lvl>
    <w:lvl w:ilvl="2" w:tplc="90E07904">
      <w:start w:val="1"/>
      <w:numFmt w:val="lowerRoman"/>
      <w:lvlText w:val="%3."/>
      <w:lvlJc w:val="right"/>
      <w:pPr>
        <w:ind w:left="2160" w:hanging="180"/>
      </w:pPr>
    </w:lvl>
    <w:lvl w:ilvl="3" w:tplc="F782C5B4">
      <w:start w:val="1"/>
      <w:numFmt w:val="decimal"/>
      <w:lvlText w:val="%4."/>
      <w:lvlJc w:val="left"/>
      <w:pPr>
        <w:ind w:left="2880" w:hanging="360"/>
      </w:pPr>
    </w:lvl>
    <w:lvl w:ilvl="4" w:tplc="0FF481CA">
      <w:start w:val="1"/>
      <w:numFmt w:val="lowerLetter"/>
      <w:lvlText w:val="%5."/>
      <w:lvlJc w:val="left"/>
      <w:pPr>
        <w:ind w:left="3600" w:hanging="360"/>
      </w:pPr>
    </w:lvl>
    <w:lvl w:ilvl="5" w:tplc="9D0A36EE">
      <w:start w:val="1"/>
      <w:numFmt w:val="lowerRoman"/>
      <w:lvlText w:val="%6."/>
      <w:lvlJc w:val="right"/>
      <w:pPr>
        <w:ind w:left="4320" w:hanging="180"/>
      </w:pPr>
    </w:lvl>
    <w:lvl w:ilvl="6" w:tplc="CF1C2098">
      <w:start w:val="1"/>
      <w:numFmt w:val="decimal"/>
      <w:lvlText w:val="%7."/>
      <w:lvlJc w:val="left"/>
      <w:pPr>
        <w:ind w:left="5040" w:hanging="360"/>
      </w:pPr>
    </w:lvl>
    <w:lvl w:ilvl="7" w:tplc="F1DAF2B6">
      <w:start w:val="1"/>
      <w:numFmt w:val="lowerLetter"/>
      <w:lvlText w:val="%8."/>
      <w:lvlJc w:val="left"/>
      <w:pPr>
        <w:ind w:left="5760" w:hanging="360"/>
      </w:pPr>
    </w:lvl>
    <w:lvl w:ilvl="8" w:tplc="E21626B2">
      <w:start w:val="1"/>
      <w:numFmt w:val="lowerRoman"/>
      <w:lvlText w:val="%9."/>
      <w:lvlJc w:val="right"/>
      <w:pPr>
        <w:ind w:left="6480" w:hanging="180"/>
      </w:pPr>
    </w:lvl>
  </w:abstractNum>
  <w:abstractNum w:abstractNumId="23" w15:restartNumberingAfterBreak="0">
    <w:nsid w:val="76235E7D"/>
    <w:multiLevelType w:val="hybridMultilevel"/>
    <w:tmpl w:val="5DA4F6DA"/>
    <w:lvl w:ilvl="0" w:tplc="590A2B38">
      <w:start w:val="1"/>
      <w:numFmt w:val="decimal"/>
      <w:lvlText w:val="%1."/>
      <w:lvlJc w:val="left"/>
      <w:pPr>
        <w:ind w:left="360" w:hanging="360"/>
      </w:pPr>
      <w:rPr>
        <w:rFonts w:cs="Times New Roman"/>
      </w:rPr>
    </w:lvl>
    <w:lvl w:ilvl="1" w:tplc="81263316">
      <w:start w:val="1"/>
      <w:numFmt w:val="decimal"/>
      <w:lvlText w:val="%2."/>
      <w:lvlJc w:val="left"/>
      <w:pPr>
        <w:tabs>
          <w:tab w:val="num" w:pos="1440"/>
        </w:tabs>
        <w:ind w:left="1440" w:hanging="360"/>
      </w:pPr>
      <w:rPr>
        <w:rFonts w:cs="Times New Roman"/>
      </w:rPr>
    </w:lvl>
    <w:lvl w:ilvl="2" w:tplc="6518B600">
      <w:start w:val="1"/>
      <w:numFmt w:val="decimal"/>
      <w:lvlText w:val="%3."/>
      <w:lvlJc w:val="left"/>
      <w:pPr>
        <w:tabs>
          <w:tab w:val="num" w:pos="2160"/>
        </w:tabs>
        <w:ind w:left="2160" w:hanging="360"/>
      </w:pPr>
      <w:rPr>
        <w:rFonts w:cs="Times New Roman"/>
      </w:rPr>
    </w:lvl>
    <w:lvl w:ilvl="3" w:tplc="A66C2EBA">
      <w:start w:val="1"/>
      <w:numFmt w:val="decimal"/>
      <w:lvlText w:val="%4."/>
      <w:lvlJc w:val="left"/>
      <w:pPr>
        <w:tabs>
          <w:tab w:val="num" w:pos="2880"/>
        </w:tabs>
        <w:ind w:left="2880" w:hanging="360"/>
      </w:pPr>
      <w:rPr>
        <w:rFonts w:cs="Times New Roman"/>
      </w:rPr>
    </w:lvl>
    <w:lvl w:ilvl="4" w:tplc="071622AC">
      <w:start w:val="1"/>
      <w:numFmt w:val="decimal"/>
      <w:lvlText w:val="%5."/>
      <w:lvlJc w:val="left"/>
      <w:pPr>
        <w:tabs>
          <w:tab w:val="num" w:pos="3600"/>
        </w:tabs>
        <w:ind w:left="3600" w:hanging="360"/>
      </w:pPr>
      <w:rPr>
        <w:rFonts w:cs="Times New Roman"/>
      </w:rPr>
    </w:lvl>
    <w:lvl w:ilvl="5" w:tplc="77CE8CA8">
      <w:start w:val="1"/>
      <w:numFmt w:val="decimal"/>
      <w:lvlText w:val="%6."/>
      <w:lvlJc w:val="left"/>
      <w:pPr>
        <w:tabs>
          <w:tab w:val="num" w:pos="4320"/>
        </w:tabs>
        <w:ind w:left="4320" w:hanging="360"/>
      </w:pPr>
      <w:rPr>
        <w:rFonts w:cs="Times New Roman"/>
      </w:rPr>
    </w:lvl>
    <w:lvl w:ilvl="6" w:tplc="6A76B9A0">
      <w:start w:val="1"/>
      <w:numFmt w:val="decimal"/>
      <w:lvlText w:val="%7."/>
      <w:lvlJc w:val="left"/>
      <w:pPr>
        <w:tabs>
          <w:tab w:val="num" w:pos="5040"/>
        </w:tabs>
        <w:ind w:left="5040" w:hanging="360"/>
      </w:pPr>
      <w:rPr>
        <w:rFonts w:cs="Times New Roman"/>
      </w:rPr>
    </w:lvl>
    <w:lvl w:ilvl="7" w:tplc="CF5A24B4">
      <w:start w:val="1"/>
      <w:numFmt w:val="decimal"/>
      <w:lvlText w:val="%8."/>
      <w:lvlJc w:val="left"/>
      <w:pPr>
        <w:tabs>
          <w:tab w:val="num" w:pos="5760"/>
        </w:tabs>
        <w:ind w:left="5760" w:hanging="360"/>
      </w:pPr>
      <w:rPr>
        <w:rFonts w:cs="Times New Roman"/>
      </w:rPr>
    </w:lvl>
    <w:lvl w:ilvl="8" w:tplc="924C16D8">
      <w:start w:val="1"/>
      <w:numFmt w:val="decimal"/>
      <w:lvlText w:val="%9."/>
      <w:lvlJc w:val="left"/>
      <w:pPr>
        <w:tabs>
          <w:tab w:val="num" w:pos="6480"/>
        </w:tabs>
        <w:ind w:left="6480" w:hanging="360"/>
      </w:pPr>
      <w:rPr>
        <w:rFonts w:cs="Times New Roman"/>
      </w:rPr>
    </w:lvl>
  </w:abstractNum>
  <w:abstractNum w:abstractNumId="24" w15:restartNumberingAfterBreak="0">
    <w:nsid w:val="78EE0AC4"/>
    <w:multiLevelType w:val="multilevel"/>
    <w:tmpl w:val="CEBA2D1A"/>
    <w:lvl w:ilvl="0">
      <w:start w:val="1"/>
      <w:numFmt w:val="decimal"/>
      <w:lvlText w:val="%1-"/>
      <w:lvlJc w:val="left"/>
      <w:pPr>
        <w:ind w:left="1170" w:hanging="1170"/>
      </w:pPr>
      <w:rPr>
        <w:rFonts w:hint="default"/>
      </w:rPr>
    </w:lvl>
    <w:lvl w:ilvl="1">
      <w:start w:val="1"/>
      <w:numFmt w:val="decimal"/>
      <w:lvlText w:val="%1-%2."/>
      <w:lvlJc w:val="left"/>
      <w:pPr>
        <w:ind w:left="2587" w:hanging="1170"/>
      </w:pPr>
      <w:rPr>
        <w:rFonts w:hint="default"/>
      </w:rPr>
    </w:lvl>
    <w:lvl w:ilvl="2">
      <w:start w:val="1"/>
      <w:numFmt w:val="decimal"/>
      <w:lvlText w:val="%1-%2.%3."/>
      <w:lvlJc w:val="left"/>
      <w:pPr>
        <w:ind w:left="1804" w:hanging="1170"/>
      </w:pPr>
      <w:rPr>
        <w:rFonts w:hint="default"/>
      </w:rPr>
    </w:lvl>
    <w:lvl w:ilvl="3">
      <w:start w:val="1"/>
      <w:numFmt w:val="decimal"/>
      <w:lvlText w:val="%1-%2.%3.%4."/>
      <w:lvlJc w:val="left"/>
      <w:pPr>
        <w:ind w:left="2121" w:hanging="1170"/>
      </w:pPr>
      <w:rPr>
        <w:rFonts w:hint="default"/>
      </w:rPr>
    </w:lvl>
    <w:lvl w:ilvl="4">
      <w:start w:val="1"/>
      <w:numFmt w:val="decimal"/>
      <w:lvlText w:val="%1-%2.%3.%4.%5."/>
      <w:lvlJc w:val="left"/>
      <w:pPr>
        <w:ind w:left="2438" w:hanging="117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25" w15:restartNumberingAfterBreak="0">
    <w:nsid w:val="790800E8"/>
    <w:multiLevelType w:val="hybridMultilevel"/>
    <w:tmpl w:val="EAAA16A2"/>
    <w:lvl w:ilvl="0" w:tplc="FE0499F8">
      <w:start w:val="5"/>
      <w:numFmt w:val="decimal"/>
      <w:lvlText w:val="%1."/>
      <w:lvlJc w:val="left"/>
      <w:pPr>
        <w:ind w:left="720" w:hanging="360"/>
      </w:pPr>
      <w:rPr>
        <w:rFonts w:cs="Times New Roman"/>
      </w:rPr>
    </w:lvl>
    <w:lvl w:ilvl="1" w:tplc="53846F94">
      <w:start w:val="1"/>
      <w:numFmt w:val="decimal"/>
      <w:lvlText w:val="%2."/>
      <w:lvlJc w:val="left"/>
      <w:pPr>
        <w:tabs>
          <w:tab w:val="num" w:pos="1440"/>
        </w:tabs>
        <w:ind w:left="1440" w:hanging="360"/>
      </w:pPr>
      <w:rPr>
        <w:rFonts w:cs="Times New Roman"/>
      </w:rPr>
    </w:lvl>
    <w:lvl w:ilvl="2" w:tplc="DCD462FA">
      <w:start w:val="1"/>
      <w:numFmt w:val="decimal"/>
      <w:lvlText w:val="%3."/>
      <w:lvlJc w:val="left"/>
      <w:pPr>
        <w:tabs>
          <w:tab w:val="num" w:pos="2160"/>
        </w:tabs>
        <w:ind w:left="2160" w:hanging="360"/>
      </w:pPr>
      <w:rPr>
        <w:rFonts w:cs="Times New Roman"/>
      </w:rPr>
    </w:lvl>
    <w:lvl w:ilvl="3" w:tplc="6A9E9F6C">
      <w:start w:val="1"/>
      <w:numFmt w:val="decimal"/>
      <w:lvlText w:val="%4."/>
      <w:lvlJc w:val="left"/>
      <w:pPr>
        <w:tabs>
          <w:tab w:val="num" w:pos="2880"/>
        </w:tabs>
        <w:ind w:left="2880" w:hanging="360"/>
      </w:pPr>
      <w:rPr>
        <w:rFonts w:cs="Times New Roman"/>
      </w:rPr>
    </w:lvl>
    <w:lvl w:ilvl="4" w:tplc="87400458">
      <w:start w:val="1"/>
      <w:numFmt w:val="decimal"/>
      <w:lvlText w:val="%5."/>
      <w:lvlJc w:val="left"/>
      <w:pPr>
        <w:tabs>
          <w:tab w:val="num" w:pos="3600"/>
        </w:tabs>
        <w:ind w:left="3600" w:hanging="360"/>
      </w:pPr>
      <w:rPr>
        <w:rFonts w:cs="Times New Roman"/>
      </w:rPr>
    </w:lvl>
    <w:lvl w:ilvl="5" w:tplc="EDB605B6">
      <w:start w:val="1"/>
      <w:numFmt w:val="decimal"/>
      <w:lvlText w:val="%6."/>
      <w:lvlJc w:val="left"/>
      <w:pPr>
        <w:tabs>
          <w:tab w:val="num" w:pos="4320"/>
        </w:tabs>
        <w:ind w:left="4320" w:hanging="360"/>
      </w:pPr>
      <w:rPr>
        <w:rFonts w:cs="Times New Roman"/>
      </w:rPr>
    </w:lvl>
    <w:lvl w:ilvl="6" w:tplc="6E36687C">
      <w:start w:val="1"/>
      <w:numFmt w:val="decimal"/>
      <w:lvlText w:val="%7."/>
      <w:lvlJc w:val="left"/>
      <w:pPr>
        <w:tabs>
          <w:tab w:val="num" w:pos="5040"/>
        </w:tabs>
        <w:ind w:left="5040" w:hanging="360"/>
      </w:pPr>
      <w:rPr>
        <w:rFonts w:cs="Times New Roman"/>
      </w:rPr>
    </w:lvl>
    <w:lvl w:ilvl="7" w:tplc="C596ADB0">
      <w:start w:val="1"/>
      <w:numFmt w:val="decimal"/>
      <w:lvlText w:val="%8."/>
      <w:lvlJc w:val="left"/>
      <w:pPr>
        <w:tabs>
          <w:tab w:val="num" w:pos="5760"/>
        </w:tabs>
        <w:ind w:left="5760" w:hanging="360"/>
      </w:pPr>
      <w:rPr>
        <w:rFonts w:cs="Times New Roman"/>
      </w:rPr>
    </w:lvl>
    <w:lvl w:ilvl="8" w:tplc="D1428FCA">
      <w:start w:val="1"/>
      <w:numFmt w:val="decimal"/>
      <w:lvlText w:val="%9."/>
      <w:lvlJc w:val="left"/>
      <w:pPr>
        <w:tabs>
          <w:tab w:val="num" w:pos="6480"/>
        </w:tabs>
        <w:ind w:left="6480" w:hanging="360"/>
      </w:pPr>
      <w:rPr>
        <w:rFonts w:cs="Times New Roman"/>
      </w:rPr>
    </w:lvl>
  </w:abstractNum>
  <w:num w:numId="1">
    <w:abstractNumId w:val="12"/>
  </w:num>
  <w:num w:numId="2">
    <w:abstractNumId w:val="19"/>
  </w:num>
  <w:num w:numId="3">
    <w:abstractNumId w:val="7"/>
  </w:num>
  <w:num w:numId="4">
    <w:abstractNumId w:va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13"/>
  </w:num>
  <w:num w:numId="10">
    <w:abstractNumId w:val="18"/>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5"/>
  </w:num>
  <w:num w:numId="17">
    <w:abstractNumId w:val="2"/>
  </w:num>
  <w:num w:numId="18">
    <w:abstractNumId w:val="4"/>
  </w:num>
  <w:num w:numId="19">
    <w:abstractNumId w:val="9"/>
  </w:num>
  <w:num w:numId="20">
    <w:abstractNumId w:val="15"/>
  </w:num>
  <w:num w:numId="21">
    <w:abstractNumId w:val="22"/>
  </w:num>
  <w:num w:numId="22">
    <w:abstractNumId w:val="11"/>
  </w:num>
  <w:num w:numId="23">
    <w:abstractNumId w:val="17"/>
  </w:num>
  <w:num w:numId="24">
    <w:abstractNumId w:val="24"/>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71"/>
    <w:rsid w:val="00033B72"/>
    <w:rsid w:val="000446F1"/>
    <w:rsid w:val="000927F9"/>
    <w:rsid w:val="00111127"/>
    <w:rsid w:val="0012003B"/>
    <w:rsid w:val="001271F1"/>
    <w:rsid w:val="001334D8"/>
    <w:rsid w:val="00154ABA"/>
    <w:rsid w:val="00186E2D"/>
    <w:rsid w:val="001C0EB9"/>
    <w:rsid w:val="001D7577"/>
    <w:rsid w:val="001E1766"/>
    <w:rsid w:val="00245203"/>
    <w:rsid w:val="00252C8D"/>
    <w:rsid w:val="00264E08"/>
    <w:rsid w:val="0029465A"/>
    <w:rsid w:val="002A3E6C"/>
    <w:rsid w:val="002C3F48"/>
    <w:rsid w:val="00333044"/>
    <w:rsid w:val="00383E8B"/>
    <w:rsid w:val="003E4A67"/>
    <w:rsid w:val="003F4A34"/>
    <w:rsid w:val="004519F6"/>
    <w:rsid w:val="004A6067"/>
    <w:rsid w:val="004C1BBB"/>
    <w:rsid w:val="004C614E"/>
    <w:rsid w:val="004C7D7B"/>
    <w:rsid w:val="00502233"/>
    <w:rsid w:val="005F169C"/>
    <w:rsid w:val="00603640"/>
    <w:rsid w:val="00610275"/>
    <w:rsid w:val="006256EE"/>
    <w:rsid w:val="00661F71"/>
    <w:rsid w:val="00673B7A"/>
    <w:rsid w:val="006871CA"/>
    <w:rsid w:val="006A4136"/>
    <w:rsid w:val="006E10B3"/>
    <w:rsid w:val="00744319"/>
    <w:rsid w:val="00762A00"/>
    <w:rsid w:val="00764653"/>
    <w:rsid w:val="007828BE"/>
    <w:rsid w:val="007B193A"/>
    <w:rsid w:val="007B2DA0"/>
    <w:rsid w:val="007D0D88"/>
    <w:rsid w:val="0080475D"/>
    <w:rsid w:val="00810BCE"/>
    <w:rsid w:val="00837858"/>
    <w:rsid w:val="00863932"/>
    <w:rsid w:val="00890257"/>
    <w:rsid w:val="008A16D0"/>
    <w:rsid w:val="008A56F3"/>
    <w:rsid w:val="008E450B"/>
    <w:rsid w:val="009007F5"/>
    <w:rsid w:val="00910B8F"/>
    <w:rsid w:val="00910D02"/>
    <w:rsid w:val="00923B45"/>
    <w:rsid w:val="00925176"/>
    <w:rsid w:val="0096706B"/>
    <w:rsid w:val="009C19FE"/>
    <w:rsid w:val="009E3CBB"/>
    <w:rsid w:val="009E7AC6"/>
    <w:rsid w:val="009E7D2D"/>
    <w:rsid w:val="00A11A72"/>
    <w:rsid w:val="00A24F7B"/>
    <w:rsid w:val="00A77E95"/>
    <w:rsid w:val="00A83494"/>
    <w:rsid w:val="00A932C0"/>
    <w:rsid w:val="00AB5823"/>
    <w:rsid w:val="00AB7952"/>
    <w:rsid w:val="00AC7B79"/>
    <w:rsid w:val="00B013DD"/>
    <w:rsid w:val="00B26CF9"/>
    <w:rsid w:val="00B36D50"/>
    <w:rsid w:val="00B45BFC"/>
    <w:rsid w:val="00BA4452"/>
    <w:rsid w:val="00BC4D71"/>
    <w:rsid w:val="00BD519D"/>
    <w:rsid w:val="00C013B3"/>
    <w:rsid w:val="00C03B57"/>
    <w:rsid w:val="00C26BEF"/>
    <w:rsid w:val="00C327B3"/>
    <w:rsid w:val="00C451F7"/>
    <w:rsid w:val="00C45824"/>
    <w:rsid w:val="00C50341"/>
    <w:rsid w:val="00C64575"/>
    <w:rsid w:val="00C8496F"/>
    <w:rsid w:val="00CB63FE"/>
    <w:rsid w:val="00CC1792"/>
    <w:rsid w:val="00CD0F41"/>
    <w:rsid w:val="00D13370"/>
    <w:rsid w:val="00D236AE"/>
    <w:rsid w:val="00D737D3"/>
    <w:rsid w:val="00D93F93"/>
    <w:rsid w:val="00D9671E"/>
    <w:rsid w:val="00DD6940"/>
    <w:rsid w:val="00E55034"/>
    <w:rsid w:val="00E7258E"/>
    <w:rsid w:val="00EB2DAA"/>
    <w:rsid w:val="00EC2ED3"/>
    <w:rsid w:val="00ED118C"/>
    <w:rsid w:val="00F05B42"/>
    <w:rsid w:val="00F352A6"/>
    <w:rsid w:val="00F453BC"/>
    <w:rsid w:val="00F57A01"/>
    <w:rsid w:val="00F8422D"/>
    <w:rsid w:val="00FA057A"/>
    <w:rsid w:val="00FC661A"/>
    <w:rsid w:val="00FD0B2A"/>
    <w:rsid w:val="00FD1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E7457-A235-482E-8EE9-A0EB7CE7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6F3"/>
    <w:pPr>
      <w:jc w:val="both"/>
    </w:pPr>
    <w:rPr>
      <w:rFonts w:ascii="Times New Roman" w:hAnsi="Times New Roman"/>
      <w:sz w:val="28"/>
      <w:lang w:val="kk-KZ" w:eastAsia="en-US"/>
    </w:rPr>
  </w:style>
  <w:style w:type="paragraph" w:styleId="1">
    <w:name w:val="heading 1"/>
    <w:basedOn w:val="a"/>
    <w:next w:val="a"/>
    <w:link w:val="10"/>
    <w:uiPriority w:val="99"/>
    <w:qFormat/>
    <w:rsid w:val="008A56F3"/>
    <w:pPr>
      <w:keepNext/>
      <w:spacing w:before="240" w:after="60"/>
      <w:jc w:val="left"/>
      <w:outlineLvl w:val="0"/>
    </w:pPr>
    <w:rPr>
      <w:rFonts w:ascii="Arial" w:hAnsi="Arial"/>
      <w:b/>
      <w:bCs/>
      <w:sz w:val="32"/>
      <w:szCs w:val="32"/>
      <w:lang w:val="ru-RU" w:eastAsia="ru-RU"/>
    </w:rPr>
  </w:style>
  <w:style w:type="paragraph" w:styleId="2">
    <w:name w:val="heading 2"/>
    <w:basedOn w:val="a"/>
    <w:next w:val="a"/>
    <w:link w:val="20"/>
    <w:unhideWhenUsed/>
    <w:qFormat/>
    <w:rsid w:val="008A56F3"/>
    <w:pPr>
      <w:keepNext/>
      <w:keepLines/>
      <w:spacing w:before="40"/>
      <w:outlineLvl w:val="1"/>
    </w:pPr>
    <w:rPr>
      <w:rFonts w:ascii="Cambria" w:eastAsia="Cambria" w:hAnsi="Cambria" w:cs="Cambria"/>
      <w:color w:val="365F91" w:themeColor="accent1" w:themeShade="BF"/>
      <w:sz w:val="26"/>
      <w:szCs w:val="26"/>
    </w:rPr>
  </w:style>
  <w:style w:type="paragraph" w:styleId="3">
    <w:name w:val="heading 3"/>
    <w:basedOn w:val="a"/>
    <w:next w:val="a"/>
    <w:link w:val="30"/>
    <w:uiPriority w:val="9"/>
    <w:qFormat/>
    <w:rsid w:val="008A56F3"/>
    <w:pPr>
      <w:keepNext/>
      <w:keepLines/>
      <w:spacing w:before="40"/>
      <w:outlineLvl w:val="2"/>
    </w:pPr>
    <w:rPr>
      <w:rFonts w:ascii="Calibri Light" w:hAnsi="Calibri Light"/>
      <w:color w:val="1F4D78"/>
      <w:sz w:val="24"/>
      <w:szCs w:val="24"/>
      <w:lang w:eastAsia="ru-RU"/>
    </w:rPr>
  </w:style>
  <w:style w:type="paragraph" w:styleId="4">
    <w:name w:val="heading 4"/>
    <w:basedOn w:val="a"/>
    <w:next w:val="a"/>
    <w:link w:val="40"/>
    <w:unhideWhenUsed/>
    <w:qFormat/>
    <w:rsid w:val="008A56F3"/>
    <w:pPr>
      <w:keepNext/>
      <w:keepLines/>
      <w:spacing w:before="40"/>
      <w:outlineLvl w:val="3"/>
    </w:pPr>
    <w:rPr>
      <w:rFonts w:ascii="Cambria" w:eastAsia="Cambria" w:hAnsi="Cambria" w:cs="Cambria"/>
      <w:i/>
      <w:iCs/>
      <w:color w:val="365F91" w:themeColor="accent1" w:themeShade="BF"/>
    </w:rPr>
  </w:style>
  <w:style w:type="paragraph" w:styleId="5">
    <w:name w:val="heading 5"/>
    <w:basedOn w:val="a"/>
    <w:next w:val="a"/>
    <w:link w:val="50"/>
    <w:unhideWhenUsed/>
    <w:qFormat/>
    <w:rsid w:val="008A56F3"/>
    <w:pPr>
      <w:keepNext/>
      <w:keepLines/>
      <w:spacing w:before="40"/>
      <w:outlineLvl w:val="4"/>
    </w:pPr>
    <w:rPr>
      <w:rFonts w:ascii="Cambria" w:eastAsia="Cambria" w:hAnsi="Cambria" w:cs="Cambria"/>
      <w:color w:val="365F91" w:themeColor="accent1" w:themeShade="BF"/>
    </w:rPr>
  </w:style>
  <w:style w:type="paragraph" w:styleId="6">
    <w:name w:val="heading 6"/>
    <w:basedOn w:val="a"/>
    <w:next w:val="a"/>
    <w:link w:val="60"/>
    <w:unhideWhenUsed/>
    <w:qFormat/>
    <w:rsid w:val="008A56F3"/>
    <w:pPr>
      <w:keepNext/>
      <w:keepLines/>
      <w:spacing w:before="40"/>
      <w:outlineLvl w:val="5"/>
    </w:pPr>
    <w:rPr>
      <w:rFonts w:ascii="Cambria" w:eastAsia="Cambria" w:hAnsi="Cambria" w:cs="Cambria"/>
      <w:color w:val="243F60" w:themeColor="accent1" w:themeShade="7F"/>
    </w:rPr>
  </w:style>
  <w:style w:type="paragraph" w:styleId="7">
    <w:name w:val="heading 7"/>
    <w:basedOn w:val="a"/>
    <w:next w:val="a"/>
    <w:link w:val="70"/>
    <w:unhideWhenUsed/>
    <w:qFormat/>
    <w:rsid w:val="008A56F3"/>
    <w:pPr>
      <w:keepNext/>
      <w:keepLines/>
      <w:spacing w:before="40"/>
      <w:outlineLvl w:val="6"/>
    </w:pPr>
    <w:rPr>
      <w:rFonts w:ascii="Cambria" w:eastAsia="Cambria" w:hAnsi="Cambria" w:cs="Cambria"/>
      <w:i/>
      <w:iCs/>
      <w:color w:val="243F60" w:themeColor="accent1" w:themeShade="7F"/>
    </w:rPr>
  </w:style>
  <w:style w:type="paragraph" w:styleId="8">
    <w:name w:val="heading 8"/>
    <w:basedOn w:val="a"/>
    <w:next w:val="a"/>
    <w:link w:val="80"/>
    <w:unhideWhenUsed/>
    <w:qFormat/>
    <w:rsid w:val="008A56F3"/>
    <w:pPr>
      <w:keepNext/>
      <w:keepLines/>
      <w:spacing w:before="40"/>
      <w:outlineLvl w:val="7"/>
    </w:pPr>
    <w:rPr>
      <w:rFonts w:ascii="Cambria" w:eastAsia="Cambria" w:hAnsi="Cambria" w:cs="Cambria"/>
      <w:color w:val="272727" w:themeColor="text1" w:themeTint="D8"/>
      <w:sz w:val="21"/>
      <w:szCs w:val="21"/>
    </w:rPr>
  </w:style>
  <w:style w:type="paragraph" w:styleId="9">
    <w:name w:val="heading 9"/>
    <w:basedOn w:val="a"/>
    <w:next w:val="a"/>
    <w:link w:val="90"/>
    <w:unhideWhenUsed/>
    <w:qFormat/>
    <w:rsid w:val="008A56F3"/>
    <w:pPr>
      <w:keepNext/>
      <w:keepLines/>
      <w:spacing w:before="40"/>
      <w:outlineLvl w:val="8"/>
    </w:pPr>
    <w:rPr>
      <w:rFonts w:ascii="Cambria" w:eastAsia="Cambria" w:hAnsi="Cambria" w:cs="Cambria"/>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A56F3"/>
    <w:rPr>
      <w:rFonts w:ascii="Arial" w:eastAsia="Arial" w:hAnsi="Arial" w:cs="Arial"/>
      <w:sz w:val="40"/>
      <w:szCs w:val="40"/>
    </w:rPr>
  </w:style>
  <w:style w:type="character" w:customStyle="1" w:styleId="Heading2Char">
    <w:name w:val="Heading 2 Char"/>
    <w:basedOn w:val="a0"/>
    <w:uiPriority w:val="9"/>
    <w:rsid w:val="008A56F3"/>
    <w:rPr>
      <w:rFonts w:ascii="Arial" w:eastAsia="Arial" w:hAnsi="Arial" w:cs="Arial"/>
      <w:sz w:val="34"/>
    </w:rPr>
  </w:style>
  <w:style w:type="character" w:customStyle="1" w:styleId="Heading3Char">
    <w:name w:val="Heading 3 Char"/>
    <w:basedOn w:val="a0"/>
    <w:uiPriority w:val="9"/>
    <w:rsid w:val="008A56F3"/>
    <w:rPr>
      <w:rFonts w:ascii="Arial" w:eastAsia="Arial" w:hAnsi="Arial" w:cs="Arial"/>
      <w:sz w:val="30"/>
      <w:szCs w:val="30"/>
    </w:rPr>
  </w:style>
  <w:style w:type="character" w:customStyle="1" w:styleId="Heading4Char">
    <w:name w:val="Heading 4 Char"/>
    <w:basedOn w:val="a0"/>
    <w:uiPriority w:val="9"/>
    <w:rsid w:val="008A56F3"/>
    <w:rPr>
      <w:rFonts w:ascii="Arial" w:eastAsia="Arial" w:hAnsi="Arial" w:cs="Arial"/>
      <w:b/>
      <w:bCs/>
      <w:sz w:val="26"/>
      <w:szCs w:val="26"/>
    </w:rPr>
  </w:style>
  <w:style w:type="character" w:customStyle="1" w:styleId="Heading5Char">
    <w:name w:val="Heading 5 Char"/>
    <w:basedOn w:val="a0"/>
    <w:uiPriority w:val="9"/>
    <w:rsid w:val="008A56F3"/>
    <w:rPr>
      <w:rFonts w:ascii="Arial" w:eastAsia="Arial" w:hAnsi="Arial" w:cs="Arial"/>
      <w:b/>
      <w:bCs/>
      <w:sz w:val="24"/>
      <w:szCs w:val="24"/>
    </w:rPr>
  </w:style>
  <w:style w:type="character" w:customStyle="1" w:styleId="Heading6Char">
    <w:name w:val="Heading 6 Char"/>
    <w:basedOn w:val="a0"/>
    <w:uiPriority w:val="9"/>
    <w:rsid w:val="008A56F3"/>
    <w:rPr>
      <w:rFonts w:ascii="Arial" w:eastAsia="Arial" w:hAnsi="Arial" w:cs="Arial"/>
      <w:b/>
      <w:bCs/>
      <w:sz w:val="22"/>
      <w:szCs w:val="22"/>
    </w:rPr>
  </w:style>
  <w:style w:type="character" w:customStyle="1" w:styleId="Heading7Char">
    <w:name w:val="Heading 7 Char"/>
    <w:basedOn w:val="a0"/>
    <w:uiPriority w:val="9"/>
    <w:rsid w:val="008A56F3"/>
    <w:rPr>
      <w:rFonts w:ascii="Arial" w:eastAsia="Arial" w:hAnsi="Arial" w:cs="Arial"/>
      <w:b/>
      <w:bCs/>
      <w:i/>
      <w:iCs/>
      <w:sz w:val="22"/>
      <w:szCs w:val="22"/>
    </w:rPr>
  </w:style>
  <w:style w:type="character" w:customStyle="1" w:styleId="Heading8Char">
    <w:name w:val="Heading 8 Char"/>
    <w:basedOn w:val="a0"/>
    <w:uiPriority w:val="9"/>
    <w:rsid w:val="008A56F3"/>
    <w:rPr>
      <w:rFonts w:ascii="Arial" w:eastAsia="Arial" w:hAnsi="Arial" w:cs="Arial"/>
      <w:i/>
      <w:iCs/>
      <w:sz w:val="22"/>
      <w:szCs w:val="22"/>
    </w:rPr>
  </w:style>
  <w:style w:type="character" w:customStyle="1" w:styleId="Heading9Char">
    <w:name w:val="Heading 9 Char"/>
    <w:basedOn w:val="a0"/>
    <w:uiPriority w:val="9"/>
    <w:rsid w:val="008A56F3"/>
    <w:rPr>
      <w:rFonts w:ascii="Arial" w:eastAsia="Arial" w:hAnsi="Arial" w:cs="Arial"/>
      <w:i/>
      <w:iCs/>
      <w:sz w:val="21"/>
      <w:szCs w:val="21"/>
    </w:rPr>
  </w:style>
  <w:style w:type="paragraph" w:styleId="a3">
    <w:name w:val="Title"/>
    <w:basedOn w:val="a"/>
    <w:next w:val="a"/>
    <w:link w:val="a4"/>
    <w:uiPriority w:val="10"/>
    <w:qFormat/>
    <w:rsid w:val="008A56F3"/>
    <w:pPr>
      <w:spacing w:before="300" w:after="200"/>
      <w:contextualSpacing/>
    </w:pPr>
    <w:rPr>
      <w:sz w:val="48"/>
      <w:szCs w:val="48"/>
    </w:rPr>
  </w:style>
  <w:style w:type="character" w:customStyle="1" w:styleId="a4">
    <w:name w:val="Заголовок Знак"/>
    <w:basedOn w:val="a0"/>
    <w:link w:val="a3"/>
    <w:uiPriority w:val="10"/>
    <w:rsid w:val="008A56F3"/>
    <w:rPr>
      <w:sz w:val="48"/>
      <w:szCs w:val="48"/>
    </w:rPr>
  </w:style>
  <w:style w:type="paragraph" w:styleId="a5">
    <w:name w:val="Subtitle"/>
    <w:basedOn w:val="a"/>
    <w:next w:val="a"/>
    <w:link w:val="a6"/>
    <w:uiPriority w:val="11"/>
    <w:qFormat/>
    <w:rsid w:val="008A56F3"/>
    <w:pPr>
      <w:spacing w:before="200" w:after="200"/>
    </w:pPr>
    <w:rPr>
      <w:sz w:val="24"/>
      <w:szCs w:val="24"/>
    </w:rPr>
  </w:style>
  <w:style w:type="character" w:customStyle="1" w:styleId="a6">
    <w:name w:val="Подзаголовок Знак"/>
    <w:basedOn w:val="a0"/>
    <w:link w:val="a5"/>
    <w:uiPriority w:val="11"/>
    <w:rsid w:val="008A56F3"/>
    <w:rPr>
      <w:sz w:val="24"/>
      <w:szCs w:val="24"/>
    </w:rPr>
  </w:style>
  <w:style w:type="paragraph" w:styleId="21">
    <w:name w:val="Quote"/>
    <w:basedOn w:val="a"/>
    <w:next w:val="a"/>
    <w:link w:val="22"/>
    <w:uiPriority w:val="29"/>
    <w:qFormat/>
    <w:rsid w:val="008A56F3"/>
    <w:pPr>
      <w:ind w:left="720" w:right="720"/>
    </w:pPr>
    <w:rPr>
      <w:i/>
    </w:rPr>
  </w:style>
  <w:style w:type="character" w:customStyle="1" w:styleId="22">
    <w:name w:val="Цитата 2 Знак"/>
    <w:link w:val="21"/>
    <w:uiPriority w:val="29"/>
    <w:rsid w:val="008A56F3"/>
    <w:rPr>
      <w:i/>
    </w:rPr>
  </w:style>
  <w:style w:type="paragraph" w:styleId="a7">
    <w:name w:val="Intense Quote"/>
    <w:basedOn w:val="a"/>
    <w:next w:val="a"/>
    <w:link w:val="a8"/>
    <w:uiPriority w:val="30"/>
    <w:qFormat/>
    <w:rsid w:val="008A56F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sid w:val="008A56F3"/>
    <w:rPr>
      <w:i/>
    </w:rPr>
  </w:style>
  <w:style w:type="character" w:customStyle="1" w:styleId="HeaderChar">
    <w:name w:val="Header Char"/>
    <w:basedOn w:val="a0"/>
    <w:uiPriority w:val="99"/>
    <w:rsid w:val="008A56F3"/>
  </w:style>
  <w:style w:type="character" w:customStyle="1" w:styleId="FooterChar">
    <w:name w:val="Footer Char"/>
    <w:basedOn w:val="a0"/>
    <w:uiPriority w:val="99"/>
    <w:rsid w:val="008A56F3"/>
  </w:style>
  <w:style w:type="paragraph" w:styleId="a9">
    <w:name w:val="caption"/>
    <w:basedOn w:val="a"/>
    <w:next w:val="a"/>
    <w:uiPriority w:val="35"/>
    <w:semiHidden/>
    <w:unhideWhenUsed/>
    <w:qFormat/>
    <w:rsid w:val="008A56F3"/>
    <w:pPr>
      <w:spacing w:line="276" w:lineRule="auto"/>
    </w:pPr>
    <w:rPr>
      <w:b/>
      <w:bCs/>
      <w:color w:val="4F81BD" w:themeColor="accent1"/>
      <w:sz w:val="18"/>
      <w:szCs w:val="18"/>
    </w:rPr>
  </w:style>
  <w:style w:type="character" w:customStyle="1" w:styleId="CaptionChar">
    <w:name w:val="Caption Char"/>
    <w:uiPriority w:val="99"/>
    <w:rsid w:val="008A56F3"/>
  </w:style>
  <w:style w:type="table" w:customStyle="1" w:styleId="TableGridLight">
    <w:name w:val="Table Grid Light"/>
    <w:basedOn w:val="a1"/>
    <w:uiPriority w:val="59"/>
    <w:rsid w:val="008A56F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A56F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rsid w:val="008A56F3"/>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A56F3"/>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rsid w:val="008A56F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rsid w:val="008A56F3"/>
    <w:tblPr>
      <w:tblStyleRowBandSize w:val="1"/>
      <w:tblStyleColBandSize w:val="1"/>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rsid w:val="008A56F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A56F3"/>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A56F3"/>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A56F3"/>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A56F3"/>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A56F3"/>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A56F3"/>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8A56F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8A56F3"/>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FFFFFF"/>
      </w:tcPr>
    </w:tblStylePr>
    <w:tblStylePr w:type="lastRow">
      <w:rPr>
        <w:b/>
        <w:color w:val="404040"/>
      </w:rPr>
      <w:tblPr/>
      <w:tcPr>
        <w:tcBorders>
          <w:top w:val="single" w:sz="4" w:space="0" w:color="5D8AC2"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8A56F3"/>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FFFFFF"/>
      </w:tcPr>
    </w:tblStylePr>
    <w:tblStylePr w:type="lastRow">
      <w:rPr>
        <w:b/>
        <w:color w:val="404040"/>
      </w:rPr>
      <w:tblPr/>
      <w:tcPr>
        <w:tcBorders>
          <w:top w:val="single" w:sz="4" w:space="0" w:color="D99695"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8A56F3"/>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FFFFFF"/>
      </w:tcPr>
    </w:tblStylePr>
    <w:tblStylePr w:type="lastRow">
      <w:rPr>
        <w:b/>
        <w:color w:val="404040"/>
      </w:rPr>
      <w:tblPr/>
      <w:tcPr>
        <w:tcBorders>
          <w:top w:val="single" w:sz="4" w:space="0" w:color="9ABB59"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8A56F3"/>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FFFFFF"/>
      </w:tcPr>
    </w:tblStylePr>
    <w:tblStylePr w:type="lastRow">
      <w:rPr>
        <w:b/>
        <w:color w:val="404040"/>
      </w:rPr>
      <w:tblPr/>
      <w:tcPr>
        <w:tcBorders>
          <w:top w:val="single" w:sz="4" w:space="0" w:color="B2A1C6"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8A56F3"/>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FFFFFF"/>
      </w:tcPr>
    </w:tblStylePr>
    <w:tblStylePr w:type="lastRow">
      <w:rPr>
        <w:b/>
        <w:color w:val="404040"/>
      </w:rPr>
      <w:tblPr/>
      <w:tcPr>
        <w:tcBorders>
          <w:top w:val="single" w:sz="4" w:space="0" w:color="4BACC6"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8A56F3"/>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FFFFFF"/>
      </w:tcPr>
    </w:tblStylePr>
    <w:tblStylePr w:type="lastRow">
      <w:rPr>
        <w:b/>
        <w:color w:val="404040"/>
      </w:rPr>
      <w:tblPr/>
      <w:tcPr>
        <w:tcBorders>
          <w:top w:val="single" w:sz="4" w:space="0" w:color="F79646"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rsid w:val="008A56F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8A56F3"/>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8A56F3"/>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8A56F3"/>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8A56F3"/>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8A56F3"/>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8A56F3"/>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rsid w:val="008A56F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8A56F3"/>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8A56F3"/>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8A56F3"/>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8A56F3"/>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8A56F3"/>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8A56F3"/>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8A56F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rsid w:val="008A56F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A56F3"/>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A56F3"/>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A56F3"/>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A56F3"/>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A56F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A56F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8A56F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A56F3"/>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A56F3"/>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A56F3"/>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A56F3"/>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A56F3"/>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A56F3"/>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8A56F3"/>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8A56F3"/>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8A56F3"/>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8A56F3"/>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8A56F3"/>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8A56F3"/>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8A56F3"/>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rsid w:val="008A56F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8A56F3"/>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8A56F3"/>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8A56F3"/>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8A56F3"/>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8A56F3"/>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8A56F3"/>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rsid w:val="008A56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A56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A56F3"/>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A56F3"/>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A56F3"/>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A56F3"/>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A56F3"/>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8A56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8A56F3"/>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8A56F3"/>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8A56F3"/>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8A56F3"/>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8A56F3"/>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8A56F3"/>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rsid w:val="008A56F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8A56F3"/>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8A56F3"/>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8A56F3"/>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8A56F3"/>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8A56F3"/>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8A56F3"/>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rsid w:val="008A56F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A56F3"/>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A56F3"/>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A56F3"/>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A56F3"/>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A56F3"/>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A56F3"/>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8A56F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A56F3"/>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A56F3"/>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A56F3"/>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A56F3"/>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A56F3"/>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A56F3"/>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8A56F3"/>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8A56F3"/>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rsid w:val="008A56F3"/>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8A56F3"/>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8A56F3"/>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8A56F3"/>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8A56F3"/>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8A56F3"/>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8A56F3"/>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A56F3"/>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A56F3"/>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A56F3"/>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A56F3"/>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A56F3"/>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A56F3"/>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8A56F3"/>
    <w:pPr>
      <w:spacing w:after="40"/>
    </w:pPr>
    <w:rPr>
      <w:sz w:val="18"/>
    </w:rPr>
  </w:style>
  <w:style w:type="character" w:customStyle="1" w:styleId="ab">
    <w:name w:val="Текст сноски Знак"/>
    <w:link w:val="aa"/>
    <w:uiPriority w:val="99"/>
    <w:rsid w:val="008A56F3"/>
    <w:rPr>
      <w:sz w:val="18"/>
    </w:rPr>
  </w:style>
  <w:style w:type="character" w:styleId="ac">
    <w:name w:val="footnote reference"/>
    <w:basedOn w:val="a0"/>
    <w:uiPriority w:val="99"/>
    <w:unhideWhenUsed/>
    <w:rsid w:val="008A56F3"/>
    <w:rPr>
      <w:vertAlign w:val="superscript"/>
    </w:rPr>
  </w:style>
  <w:style w:type="paragraph" w:styleId="ad">
    <w:name w:val="endnote text"/>
    <w:basedOn w:val="a"/>
    <w:link w:val="ae"/>
    <w:uiPriority w:val="99"/>
    <w:semiHidden/>
    <w:unhideWhenUsed/>
    <w:rsid w:val="008A56F3"/>
    <w:rPr>
      <w:sz w:val="20"/>
    </w:rPr>
  </w:style>
  <w:style w:type="character" w:customStyle="1" w:styleId="ae">
    <w:name w:val="Текст концевой сноски Знак"/>
    <w:link w:val="ad"/>
    <w:uiPriority w:val="99"/>
    <w:rsid w:val="008A56F3"/>
    <w:rPr>
      <w:sz w:val="20"/>
    </w:rPr>
  </w:style>
  <w:style w:type="character" w:styleId="af">
    <w:name w:val="endnote reference"/>
    <w:basedOn w:val="a0"/>
    <w:uiPriority w:val="99"/>
    <w:semiHidden/>
    <w:unhideWhenUsed/>
    <w:rsid w:val="008A56F3"/>
    <w:rPr>
      <w:vertAlign w:val="superscript"/>
    </w:rPr>
  </w:style>
  <w:style w:type="paragraph" w:styleId="12">
    <w:name w:val="toc 1"/>
    <w:basedOn w:val="a"/>
    <w:next w:val="a"/>
    <w:uiPriority w:val="39"/>
    <w:unhideWhenUsed/>
    <w:rsid w:val="008A56F3"/>
    <w:pPr>
      <w:spacing w:after="57"/>
    </w:pPr>
  </w:style>
  <w:style w:type="paragraph" w:styleId="23">
    <w:name w:val="toc 2"/>
    <w:basedOn w:val="a"/>
    <w:next w:val="a"/>
    <w:uiPriority w:val="39"/>
    <w:unhideWhenUsed/>
    <w:rsid w:val="008A56F3"/>
    <w:pPr>
      <w:spacing w:after="57"/>
      <w:ind w:left="283"/>
    </w:pPr>
  </w:style>
  <w:style w:type="paragraph" w:styleId="32">
    <w:name w:val="toc 3"/>
    <w:basedOn w:val="a"/>
    <w:next w:val="a"/>
    <w:uiPriority w:val="39"/>
    <w:unhideWhenUsed/>
    <w:rsid w:val="008A56F3"/>
    <w:pPr>
      <w:spacing w:after="57"/>
      <w:ind w:left="567"/>
    </w:pPr>
  </w:style>
  <w:style w:type="paragraph" w:styleId="42">
    <w:name w:val="toc 4"/>
    <w:basedOn w:val="a"/>
    <w:next w:val="a"/>
    <w:uiPriority w:val="39"/>
    <w:unhideWhenUsed/>
    <w:rsid w:val="008A56F3"/>
    <w:pPr>
      <w:spacing w:after="57"/>
      <w:ind w:left="850"/>
    </w:pPr>
  </w:style>
  <w:style w:type="paragraph" w:styleId="52">
    <w:name w:val="toc 5"/>
    <w:basedOn w:val="a"/>
    <w:next w:val="a"/>
    <w:uiPriority w:val="39"/>
    <w:unhideWhenUsed/>
    <w:rsid w:val="008A56F3"/>
    <w:pPr>
      <w:spacing w:after="57"/>
      <w:ind w:left="1134"/>
    </w:pPr>
  </w:style>
  <w:style w:type="paragraph" w:styleId="61">
    <w:name w:val="toc 6"/>
    <w:basedOn w:val="a"/>
    <w:next w:val="a"/>
    <w:uiPriority w:val="39"/>
    <w:unhideWhenUsed/>
    <w:rsid w:val="008A56F3"/>
    <w:pPr>
      <w:spacing w:after="57"/>
      <w:ind w:left="1417"/>
    </w:pPr>
  </w:style>
  <w:style w:type="paragraph" w:styleId="71">
    <w:name w:val="toc 7"/>
    <w:basedOn w:val="a"/>
    <w:next w:val="a"/>
    <w:uiPriority w:val="39"/>
    <w:unhideWhenUsed/>
    <w:rsid w:val="008A56F3"/>
    <w:pPr>
      <w:spacing w:after="57"/>
      <w:ind w:left="1701"/>
    </w:pPr>
  </w:style>
  <w:style w:type="paragraph" w:styleId="81">
    <w:name w:val="toc 8"/>
    <w:basedOn w:val="a"/>
    <w:next w:val="a"/>
    <w:uiPriority w:val="39"/>
    <w:unhideWhenUsed/>
    <w:rsid w:val="008A56F3"/>
    <w:pPr>
      <w:spacing w:after="57"/>
      <w:ind w:left="1984"/>
    </w:pPr>
  </w:style>
  <w:style w:type="paragraph" w:styleId="91">
    <w:name w:val="toc 9"/>
    <w:basedOn w:val="a"/>
    <w:next w:val="a"/>
    <w:uiPriority w:val="39"/>
    <w:unhideWhenUsed/>
    <w:rsid w:val="008A56F3"/>
    <w:pPr>
      <w:spacing w:after="57"/>
      <w:ind w:left="2268"/>
    </w:pPr>
  </w:style>
  <w:style w:type="paragraph" w:styleId="af0">
    <w:name w:val="TOC Heading"/>
    <w:uiPriority w:val="39"/>
    <w:unhideWhenUsed/>
    <w:rsid w:val="008A56F3"/>
  </w:style>
  <w:style w:type="character" w:customStyle="1" w:styleId="10">
    <w:name w:val="Заголовок 1 Знак"/>
    <w:basedOn w:val="a0"/>
    <w:link w:val="1"/>
    <w:uiPriority w:val="99"/>
    <w:rsid w:val="008A56F3"/>
    <w:rPr>
      <w:rFonts w:ascii="Arial" w:hAnsi="Arial" w:cs="Times New Roman"/>
      <w:b/>
      <w:sz w:val="32"/>
      <w:lang w:eastAsia="ru-RU"/>
    </w:rPr>
  </w:style>
  <w:style w:type="character" w:customStyle="1" w:styleId="30">
    <w:name w:val="Заголовок 3 Знак"/>
    <w:basedOn w:val="a0"/>
    <w:link w:val="3"/>
    <w:uiPriority w:val="9"/>
    <w:rsid w:val="008A56F3"/>
    <w:rPr>
      <w:rFonts w:ascii="Calibri Light" w:hAnsi="Calibri Light" w:cs="Times New Roman"/>
      <w:color w:val="1F4D78"/>
      <w:sz w:val="24"/>
      <w:lang w:val="kk-KZ"/>
    </w:rPr>
  </w:style>
  <w:style w:type="paragraph" w:customStyle="1" w:styleId="j110">
    <w:name w:val="j110"/>
    <w:basedOn w:val="a"/>
    <w:uiPriority w:val="99"/>
    <w:rsid w:val="008A56F3"/>
    <w:pPr>
      <w:spacing w:before="100" w:beforeAutospacing="1" w:after="100" w:afterAutospacing="1"/>
      <w:jc w:val="left"/>
    </w:pPr>
    <w:rPr>
      <w:rFonts w:eastAsia="Times New Roman"/>
      <w:sz w:val="24"/>
      <w:szCs w:val="24"/>
      <w:lang w:val="ru-RU" w:eastAsia="ru-RU"/>
    </w:rPr>
  </w:style>
  <w:style w:type="character" w:customStyle="1" w:styleId="BodyTextChar">
    <w:name w:val="Body Text Char"/>
    <w:uiPriority w:val="99"/>
    <w:rsid w:val="008A56F3"/>
    <w:rPr>
      <w:rFonts w:ascii="KZ Times New Roman" w:hAnsi="KZ Times New Roman"/>
      <w:sz w:val="24"/>
      <w:lang w:eastAsia="ru-RU"/>
    </w:rPr>
  </w:style>
  <w:style w:type="paragraph" w:styleId="af1">
    <w:name w:val="Body Text"/>
    <w:basedOn w:val="a"/>
    <w:link w:val="af2"/>
    <w:rsid w:val="008A56F3"/>
    <w:pPr>
      <w:jc w:val="center"/>
    </w:pPr>
    <w:rPr>
      <w:sz w:val="20"/>
      <w:szCs w:val="20"/>
    </w:rPr>
  </w:style>
  <w:style w:type="character" w:customStyle="1" w:styleId="af2">
    <w:name w:val="Основной текст Знак"/>
    <w:basedOn w:val="a0"/>
    <w:link w:val="af1"/>
    <w:rsid w:val="008A56F3"/>
    <w:rPr>
      <w:rFonts w:ascii="Times New Roman" w:hAnsi="Times New Roman" w:cs="Times New Roman"/>
      <w:sz w:val="28"/>
      <w:lang w:val="kk-KZ" w:eastAsia="en-US"/>
    </w:rPr>
  </w:style>
  <w:style w:type="character" w:customStyle="1" w:styleId="13">
    <w:name w:val="Основной текст Знак1"/>
    <w:uiPriority w:val="99"/>
    <w:semiHidden/>
    <w:rsid w:val="008A56F3"/>
    <w:rPr>
      <w:rFonts w:ascii="Times New Roman" w:hAnsi="Times New Roman"/>
      <w:sz w:val="28"/>
      <w:lang w:val="kk-KZ"/>
    </w:rPr>
  </w:style>
  <w:style w:type="paragraph" w:styleId="af3">
    <w:name w:val="header"/>
    <w:basedOn w:val="a"/>
    <w:link w:val="af4"/>
    <w:uiPriority w:val="99"/>
    <w:rsid w:val="008A56F3"/>
    <w:pPr>
      <w:tabs>
        <w:tab w:val="center" w:pos="4677"/>
        <w:tab w:val="right" w:pos="9355"/>
      </w:tabs>
    </w:pPr>
    <w:rPr>
      <w:sz w:val="20"/>
      <w:szCs w:val="20"/>
      <w:lang w:eastAsia="ru-RU"/>
    </w:rPr>
  </w:style>
  <w:style w:type="character" w:customStyle="1" w:styleId="af4">
    <w:name w:val="Верхний колонтитул Знак"/>
    <w:basedOn w:val="a0"/>
    <w:link w:val="af3"/>
    <w:uiPriority w:val="99"/>
    <w:rsid w:val="008A56F3"/>
    <w:rPr>
      <w:rFonts w:ascii="Times New Roman" w:hAnsi="Times New Roman" w:cs="Times New Roman"/>
      <w:sz w:val="28"/>
      <w:lang w:val="kk-KZ"/>
    </w:rPr>
  </w:style>
  <w:style w:type="paragraph" w:styleId="af5">
    <w:name w:val="footer"/>
    <w:basedOn w:val="a"/>
    <w:link w:val="af6"/>
    <w:uiPriority w:val="99"/>
    <w:rsid w:val="008A56F3"/>
    <w:pPr>
      <w:tabs>
        <w:tab w:val="center" w:pos="4677"/>
        <w:tab w:val="right" w:pos="9355"/>
      </w:tabs>
    </w:pPr>
    <w:rPr>
      <w:sz w:val="20"/>
      <w:szCs w:val="20"/>
      <w:lang w:eastAsia="ru-RU"/>
    </w:rPr>
  </w:style>
  <w:style w:type="character" w:customStyle="1" w:styleId="af6">
    <w:name w:val="Нижний колонтитул Знак"/>
    <w:basedOn w:val="a0"/>
    <w:link w:val="af5"/>
    <w:uiPriority w:val="99"/>
    <w:rsid w:val="008A56F3"/>
    <w:rPr>
      <w:rFonts w:ascii="Times New Roman" w:hAnsi="Times New Roman" w:cs="Times New Roman"/>
      <w:sz w:val="28"/>
      <w:lang w:val="kk-KZ"/>
    </w:rPr>
  </w:style>
  <w:style w:type="character" w:customStyle="1" w:styleId="s1">
    <w:name w:val="s1"/>
    <w:rsid w:val="008A56F3"/>
    <w:rPr>
      <w:rFonts w:ascii="Times New Roman" w:hAnsi="Times New Roman"/>
      <w:b/>
      <w:color w:val="000000"/>
    </w:rPr>
  </w:style>
  <w:style w:type="paragraph" w:styleId="af7">
    <w:name w:val="No Spacing"/>
    <w:link w:val="af8"/>
    <w:uiPriority w:val="1"/>
    <w:qFormat/>
    <w:rsid w:val="008A56F3"/>
    <w:pPr>
      <w:spacing w:after="160" w:line="259" w:lineRule="auto"/>
    </w:pPr>
    <w:rPr>
      <w:lang w:eastAsia="en-US"/>
    </w:rPr>
  </w:style>
  <w:style w:type="character" w:customStyle="1" w:styleId="af8">
    <w:name w:val="Без интервала Знак"/>
    <w:link w:val="af7"/>
    <w:uiPriority w:val="99"/>
    <w:rsid w:val="008A56F3"/>
    <w:rPr>
      <w:sz w:val="22"/>
      <w:lang w:val="ru-RU" w:eastAsia="en-US"/>
    </w:rPr>
  </w:style>
  <w:style w:type="paragraph" w:styleId="af9">
    <w:name w:val="Body Text Indent"/>
    <w:basedOn w:val="a"/>
    <w:link w:val="afa"/>
    <w:rsid w:val="008A56F3"/>
    <w:pPr>
      <w:spacing w:after="120" w:line="276" w:lineRule="auto"/>
      <w:ind w:left="283"/>
      <w:jc w:val="left"/>
    </w:pPr>
    <w:rPr>
      <w:rFonts w:ascii="Calibri" w:hAnsi="Calibri"/>
      <w:sz w:val="20"/>
      <w:szCs w:val="20"/>
      <w:lang w:val="ru-RU" w:eastAsia="ru-RU"/>
    </w:rPr>
  </w:style>
  <w:style w:type="character" w:customStyle="1" w:styleId="afa">
    <w:name w:val="Основной текст с отступом Знак"/>
    <w:basedOn w:val="a0"/>
    <w:link w:val="af9"/>
    <w:rsid w:val="008A56F3"/>
    <w:rPr>
      <w:rFonts w:ascii="Calibri" w:hAnsi="Calibri" w:cs="Times New Roman"/>
      <w:sz w:val="20"/>
    </w:rPr>
  </w:style>
  <w:style w:type="character" w:customStyle="1" w:styleId="afb">
    <w:name w:val="a"/>
    <w:uiPriority w:val="99"/>
    <w:rsid w:val="008A56F3"/>
    <w:rPr>
      <w:color w:val="333399"/>
      <w:u w:val="single"/>
    </w:rPr>
  </w:style>
  <w:style w:type="character" w:customStyle="1" w:styleId="InternetLink">
    <w:name w:val="Internet Link"/>
    <w:uiPriority w:val="99"/>
    <w:rsid w:val="008A56F3"/>
    <w:rPr>
      <w:color w:val="0000FF"/>
      <w:u w:val="single"/>
    </w:rPr>
  </w:style>
  <w:style w:type="paragraph" w:customStyle="1" w:styleId="afc">
    <w:name w:val="Стиль"/>
    <w:basedOn w:val="a"/>
    <w:next w:val="afd"/>
    <w:uiPriority w:val="99"/>
    <w:rsid w:val="008A56F3"/>
    <w:pPr>
      <w:spacing w:before="100" w:beforeAutospacing="1" w:after="100" w:afterAutospacing="1"/>
      <w:jc w:val="left"/>
    </w:pPr>
    <w:rPr>
      <w:rFonts w:eastAsia="Times New Roman"/>
      <w:sz w:val="24"/>
      <w:szCs w:val="24"/>
      <w:lang w:val="ru-RU" w:eastAsia="ru-RU"/>
    </w:rPr>
  </w:style>
  <w:style w:type="paragraph" w:styleId="afd">
    <w:name w:val="Normal (Web)"/>
    <w:basedOn w:val="a"/>
    <w:link w:val="afe"/>
    <w:uiPriority w:val="99"/>
    <w:qFormat/>
    <w:rsid w:val="008A56F3"/>
    <w:rPr>
      <w:sz w:val="24"/>
      <w:szCs w:val="20"/>
      <w:lang w:eastAsia="ru-RU"/>
    </w:rPr>
  </w:style>
  <w:style w:type="paragraph" w:customStyle="1" w:styleId="33">
    <w:name w:val="Стиль3"/>
    <w:basedOn w:val="a"/>
    <w:next w:val="afd"/>
    <w:uiPriority w:val="99"/>
    <w:rsid w:val="008A56F3"/>
    <w:pPr>
      <w:spacing w:before="100" w:beforeAutospacing="1" w:after="100" w:afterAutospacing="1"/>
      <w:jc w:val="left"/>
    </w:pPr>
    <w:rPr>
      <w:rFonts w:eastAsia="Times New Roman"/>
      <w:sz w:val="24"/>
      <w:szCs w:val="24"/>
      <w:lang w:val="ru-RU" w:eastAsia="ru-RU"/>
    </w:rPr>
  </w:style>
  <w:style w:type="paragraph" w:styleId="aff">
    <w:name w:val="List Paragraph"/>
    <w:basedOn w:val="a"/>
    <w:link w:val="aff0"/>
    <w:uiPriority w:val="99"/>
    <w:qFormat/>
    <w:rsid w:val="008A56F3"/>
    <w:pPr>
      <w:ind w:left="720"/>
      <w:contextualSpacing/>
    </w:pPr>
    <w:rPr>
      <w:sz w:val="20"/>
      <w:szCs w:val="20"/>
      <w:lang w:eastAsia="ru-RU"/>
    </w:rPr>
  </w:style>
  <w:style w:type="table" w:customStyle="1" w:styleId="14">
    <w:name w:val="Сетка таблицы1"/>
    <w:uiPriority w:val="99"/>
    <w:rsid w:val="008A56F3"/>
    <w:rPr>
      <w:rFonts w:eastAsia="Times New Roman"/>
    </w:rPr>
    <w:tblPr>
      <w:tblCellMar>
        <w:top w:w="0" w:type="dxa"/>
        <w:left w:w="0" w:type="dxa"/>
        <w:bottom w:w="0" w:type="dxa"/>
        <w:right w:w="0" w:type="dxa"/>
      </w:tblCellMar>
    </w:tblPr>
  </w:style>
  <w:style w:type="character" w:customStyle="1" w:styleId="s0">
    <w:name w:val="s0"/>
    <w:rsid w:val="008A56F3"/>
    <w:rPr>
      <w:rFonts w:ascii="Times New Roman" w:hAnsi="Times New Roman"/>
      <w:color w:val="000000"/>
    </w:rPr>
  </w:style>
  <w:style w:type="paragraph" w:customStyle="1" w:styleId="24">
    <w:name w:val="Стиль2"/>
    <w:basedOn w:val="a"/>
    <w:next w:val="afd"/>
    <w:uiPriority w:val="99"/>
    <w:rsid w:val="008A56F3"/>
    <w:pPr>
      <w:spacing w:before="100" w:beforeAutospacing="1" w:after="100" w:afterAutospacing="1"/>
      <w:jc w:val="left"/>
    </w:pPr>
    <w:rPr>
      <w:rFonts w:eastAsia="Times New Roman"/>
      <w:sz w:val="24"/>
      <w:szCs w:val="24"/>
      <w:lang w:val="ru-RU" w:eastAsia="ru-RU"/>
    </w:rPr>
  </w:style>
  <w:style w:type="paragraph" w:customStyle="1" w:styleId="15">
    <w:name w:val="Стиль1"/>
    <w:basedOn w:val="a"/>
    <w:next w:val="afd"/>
    <w:uiPriority w:val="99"/>
    <w:rsid w:val="008A56F3"/>
    <w:pPr>
      <w:spacing w:before="100" w:beforeAutospacing="1" w:after="100" w:afterAutospacing="1"/>
      <w:jc w:val="left"/>
    </w:pPr>
    <w:rPr>
      <w:rFonts w:eastAsia="Times New Roman"/>
      <w:sz w:val="24"/>
      <w:szCs w:val="24"/>
      <w:lang w:val="ru-RU" w:eastAsia="ru-RU"/>
    </w:rPr>
  </w:style>
  <w:style w:type="character" w:customStyle="1" w:styleId="afe">
    <w:name w:val="Обычный (веб) Знак"/>
    <w:link w:val="afd"/>
    <w:uiPriority w:val="99"/>
    <w:rsid w:val="008A56F3"/>
    <w:rPr>
      <w:rFonts w:ascii="Times New Roman" w:hAnsi="Times New Roman"/>
      <w:sz w:val="24"/>
      <w:lang w:val="kk-KZ"/>
    </w:rPr>
  </w:style>
  <w:style w:type="paragraph" w:customStyle="1" w:styleId="j16">
    <w:name w:val="j16"/>
    <w:basedOn w:val="a"/>
    <w:uiPriority w:val="99"/>
    <w:rsid w:val="008A56F3"/>
    <w:pPr>
      <w:spacing w:before="100" w:beforeAutospacing="1" w:after="100" w:afterAutospacing="1"/>
      <w:jc w:val="left"/>
    </w:pPr>
    <w:rPr>
      <w:rFonts w:eastAsia="Times New Roman"/>
      <w:sz w:val="24"/>
      <w:szCs w:val="24"/>
      <w:lang w:val="ru-RU" w:eastAsia="ru-RU"/>
    </w:rPr>
  </w:style>
  <w:style w:type="character" w:customStyle="1" w:styleId="aff0">
    <w:name w:val="Абзац списка Знак"/>
    <w:link w:val="aff"/>
    <w:uiPriority w:val="99"/>
    <w:rsid w:val="008A56F3"/>
    <w:rPr>
      <w:rFonts w:ascii="Times New Roman" w:hAnsi="Times New Roman"/>
      <w:sz w:val="28"/>
      <w:lang w:val="kk-KZ"/>
    </w:rPr>
  </w:style>
  <w:style w:type="character" w:customStyle="1" w:styleId="s3">
    <w:name w:val="s3"/>
    <w:uiPriority w:val="99"/>
    <w:rsid w:val="008A56F3"/>
    <w:rPr>
      <w:color w:val="FF0000"/>
    </w:rPr>
  </w:style>
  <w:style w:type="paragraph" w:customStyle="1" w:styleId="ConsPlusNormal">
    <w:name w:val="ConsPlusNormal"/>
    <w:uiPriority w:val="99"/>
    <w:rsid w:val="008A56F3"/>
    <w:pPr>
      <w:widowControl w:val="0"/>
    </w:pPr>
    <w:rPr>
      <w:rFonts w:ascii="Arial" w:eastAsia="Times New Roman" w:hAnsi="Arial" w:cs="Arial"/>
      <w:sz w:val="20"/>
      <w:szCs w:val="20"/>
    </w:rPr>
  </w:style>
  <w:style w:type="paragraph" w:customStyle="1" w:styleId="rtejustify">
    <w:name w:val="rtejustify"/>
    <w:basedOn w:val="a"/>
    <w:uiPriority w:val="99"/>
    <w:semiHidden/>
    <w:rsid w:val="008A56F3"/>
    <w:pPr>
      <w:spacing w:before="100" w:beforeAutospacing="1" w:after="100" w:afterAutospacing="1"/>
      <w:jc w:val="left"/>
    </w:pPr>
    <w:rPr>
      <w:rFonts w:eastAsia="Times New Roman"/>
      <w:sz w:val="24"/>
      <w:szCs w:val="24"/>
      <w:lang w:val="ru-RU" w:eastAsia="ru-RU"/>
    </w:rPr>
  </w:style>
  <w:style w:type="character" w:customStyle="1" w:styleId="Other">
    <w:name w:val="Other_"/>
    <w:link w:val="Other0"/>
    <w:uiPriority w:val="99"/>
    <w:rsid w:val="008A56F3"/>
    <w:rPr>
      <w:rFonts w:ascii="Times New Roman" w:hAnsi="Times New Roman"/>
      <w:i/>
      <w:shd w:val="clear" w:color="FFFFFF" w:fill="FFFFFF"/>
    </w:rPr>
  </w:style>
  <w:style w:type="paragraph" w:customStyle="1" w:styleId="Other0">
    <w:name w:val="Other"/>
    <w:basedOn w:val="a"/>
    <w:link w:val="Other"/>
    <w:uiPriority w:val="99"/>
    <w:rsid w:val="008A56F3"/>
    <w:pPr>
      <w:widowControl w:val="0"/>
      <w:shd w:val="clear" w:color="FFFFFF" w:fill="FFFFFF"/>
      <w:jc w:val="left"/>
    </w:pPr>
    <w:rPr>
      <w:i/>
      <w:sz w:val="20"/>
      <w:szCs w:val="20"/>
      <w:lang w:val="ru-RU" w:eastAsia="ru-RU"/>
    </w:rPr>
  </w:style>
  <w:style w:type="character" w:styleId="aff1">
    <w:name w:val="Strong"/>
    <w:basedOn w:val="a0"/>
    <w:uiPriority w:val="99"/>
    <w:qFormat/>
    <w:rsid w:val="008A56F3"/>
    <w:rPr>
      <w:rFonts w:cs="Times New Roman"/>
      <w:b/>
    </w:rPr>
  </w:style>
  <w:style w:type="character" w:styleId="aff2">
    <w:name w:val="page number"/>
    <w:basedOn w:val="a0"/>
    <w:uiPriority w:val="99"/>
    <w:semiHidden/>
    <w:rsid w:val="008A56F3"/>
    <w:rPr>
      <w:rFonts w:cs="Times New Roman"/>
    </w:rPr>
  </w:style>
  <w:style w:type="paragraph" w:customStyle="1" w:styleId="pj">
    <w:name w:val="pj"/>
    <w:basedOn w:val="a"/>
    <w:uiPriority w:val="99"/>
    <w:rsid w:val="008A56F3"/>
    <w:pPr>
      <w:spacing w:before="100" w:beforeAutospacing="1" w:after="100" w:afterAutospacing="1"/>
      <w:jc w:val="left"/>
    </w:pPr>
    <w:rPr>
      <w:rFonts w:eastAsia="Times New Roman"/>
      <w:color w:val="000000"/>
      <w:sz w:val="24"/>
      <w:szCs w:val="24"/>
      <w:lang w:val="ru-RU" w:eastAsia="ru-RU"/>
    </w:rPr>
  </w:style>
  <w:style w:type="character" w:customStyle="1" w:styleId="s20">
    <w:name w:val="s20"/>
    <w:rsid w:val="008A56F3"/>
  </w:style>
  <w:style w:type="paragraph" w:styleId="aff3">
    <w:name w:val="Balloon Text"/>
    <w:basedOn w:val="a"/>
    <w:link w:val="aff4"/>
    <w:uiPriority w:val="99"/>
    <w:semiHidden/>
    <w:rsid w:val="008A56F3"/>
    <w:rPr>
      <w:rFonts w:ascii="Segoe UI" w:hAnsi="Segoe UI"/>
      <w:sz w:val="18"/>
      <w:szCs w:val="18"/>
      <w:lang w:eastAsia="ru-RU"/>
    </w:rPr>
  </w:style>
  <w:style w:type="character" w:customStyle="1" w:styleId="aff4">
    <w:name w:val="Текст выноски Знак"/>
    <w:basedOn w:val="a0"/>
    <w:link w:val="aff3"/>
    <w:uiPriority w:val="99"/>
    <w:semiHidden/>
    <w:rsid w:val="008A56F3"/>
    <w:rPr>
      <w:rFonts w:ascii="Segoe UI" w:hAnsi="Segoe UI" w:cs="Times New Roman"/>
      <w:sz w:val="18"/>
      <w:lang w:val="kk-KZ"/>
    </w:rPr>
  </w:style>
  <w:style w:type="character" w:customStyle="1" w:styleId="note">
    <w:name w:val="note"/>
    <w:uiPriority w:val="99"/>
    <w:rsid w:val="008A56F3"/>
  </w:style>
  <w:style w:type="character" w:styleId="aff5">
    <w:name w:val="Hyperlink"/>
    <w:basedOn w:val="a0"/>
    <w:uiPriority w:val="99"/>
    <w:rsid w:val="008A56F3"/>
    <w:rPr>
      <w:rFonts w:cs="Times New Roman"/>
      <w:color w:val="0000FF"/>
      <w:u w:val="single"/>
    </w:rPr>
  </w:style>
  <w:style w:type="paragraph" w:customStyle="1" w:styleId="msonormalmrcssattr">
    <w:name w:val="msonormal_mr_css_attr"/>
    <w:basedOn w:val="a"/>
    <w:uiPriority w:val="99"/>
    <w:rsid w:val="008A56F3"/>
    <w:pPr>
      <w:spacing w:before="100" w:beforeAutospacing="1" w:after="100" w:afterAutospacing="1"/>
      <w:jc w:val="left"/>
    </w:pPr>
    <w:rPr>
      <w:sz w:val="24"/>
      <w:szCs w:val="24"/>
      <w:lang w:val="ru-RU" w:eastAsia="ru-RU"/>
    </w:rPr>
  </w:style>
  <w:style w:type="paragraph" w:customStyle="1" w:styleId="j19">
    <w:name w:val="j19"/>
    <w:basedOn w:val="a"/>
    <w:rsid w:val="008A56F3"/>
    <w:pPr>
      <w:spacing w:before="100" w:beforeAutospacing="1" w:after="100" w:afterAutospacing="1"/>
      <w:jc w:val="left"/>
    </w:pPr>
    <w:rPr>
      <w:rFonts w:eastAsia="Times New Roman"/>
      <w:sz w:val="24"/>
      <w:szCs w:val="24"/>
      <w:lang w:val="ru-RU" w:eastAsia="ru-RU"/>
    </w:rPr>
  </w:style>
  <w:style w:type="paragraph" w:customStyle="1" w:styleId="aff6">
    <w:name w:val="Содержимое таблицы"/>
    <w:basedOn w:val="a"/>
    <w:rsid w:val="008A56F3"/>
    <w:pPr>
      <w:suppressLineNumbers/>
      <w:jc w:val="left"/>
    </w:pPr>
    <w:rPr>
      <w:rFonts w:ascii="Liberation Serif" w:eastAsia="SimSun" w:hAnsi="Liberation Serif" w:cs="Arial"/>
      <w:sz w:val="24"/>
      <w:szCs w:val="24"/>
      <w:lang w:val="ru-RU" w:eastAsia="zh-CN" w:bidi="hi-IN"/>
    </w:rPr>
  </w:style>
  <w:style w:type="character" w:customStyle="1" w:styleId="s2">
    <w:name w:val="s2"/>
    <w:rsid w:val="008A56F3"/>
    <w:rPr>
      <w:rFonts w:ascii="Times New Roman" w:hAnsi="Times New Roman" w:cs="Times New Roman" w:hint="default"/>
      <w:color w:val="333399"/>
      <w:u w:val="single"/>
    </w:rPr>
  </w:style>
  <w:style w:type="paragraph" w:customStyle="1" w:styleId="16">
    <w:name w:val="Знак Знак Знак Знак Знак Знак1 Знак Знак Знак Знак Знак Знак Знак Знак Знак"/>
    <w:basedOn w:val="a"/>
    <w:rsid w:val="008A56F3"/>
    <w:pPr>
      <w:spacing w:after="160" w:line="240" w:lineRule="exact"/>
      <w:jc w:val="left"/>
    </w:pPr>
    <w:rPr>
      <w:rFonts w:eastAsia="SimSun"/>
      <w:b/>
      <w:sz w:val="24"/>
      <w:szCs w:val="24"/>
      <w:lang w:val="en-US"/>
    </w:rPr>
  </w:style>
  <w:style w:type="paragraph" w:customStyle="1" w:styleId="aff7">
    <w:name w:val="Знак Знак Знак Знак Знак Знак Знак"/>
    <w:basedOn w:val="a"/>
    <w:rsid w:val="008A56F3"/>
    <w:pPr>
      <w:spacing w:after="160" w:line="240" w:lineRule="exact"/>
      <w:jc w:val="left"/>
    </w:pPr>
    <w:rPr>
      <w:rFonts w:eastAsia="SimSun"/>
      <w:b/>
      <w:sz w:val="24"/>
      <w:szCs w:val="24"/>
      <w:lang w:val="en-US"/>
    </w:rPr>
  </w:style>
  <w:style w:type="character" w:styleId="aff8">
    <w:name w:val="Emphasis"/>
    <w:basedOn w:val="a0"/>
    <w:qFormat/>
    <w:rsid w:val="008A56F3"/>
    <w:rPr>
      <w:i/>
      <w:iCs/>
    </w:rPr>
  </w:style>
  <w:style w:type="character" w:customStyle="1" w:styleId="20">
    <w:name w:val="Заголовок 2 Знак"/>
    <w:basedOn w:val="a0"/>
    <w:link w:val="2"/>
    <w:rsid w:val="008A56F3"/>
    <w:rPr>
      <w:rFonts w:ascii="Cambria" w:eastAsia="Cambria" w:hAnsi="Cambria" w:cs="Cambria"/>
      <w:color w:val="365F91" w:themeColor="accent1" w:themeShade="BF"/>
      <w:sz w:val="26"/>
      <w:szCs w:val="26"/>
      <w:lang w:val="kk-KZ" w:eastAsia="en-US"/>
    </w:rPr>
  </w:style>
  <w:style w:type="character" w:customStyle="1" w:styleId="40">
    <w:name w:val="Заголовок 4 Знак"/>
    <w:basedOn w:val="a0"/>
    <w:link w:val="4"/>
    <w:rsid w:val="008A56F3"/>
    <w:rPr>
      <w:rFonts w:ascii="Cambria" w:eastAsia="Cambria" w:hAnsi="Cambria" w:cs="Cambria"/>
      <w:i/>
      <w:iCs/>
      <w:color w:val="365F91" w:themeColor="accent1" w:themeShade="BF"/>
      <w:sz w:val="28"/>
      <w:lang w:val="kk-KZ" w:eastAsia="en-US"/>
    </w:rPr>
  </w:style>
  <w:style w:type="character" w:customStyle="1" w:styleId="50">
    <w:name w:val="Заголовок 5 Знак"/>
    <w:basedOn w:val="a0"/>
    <w:link w:val="5"/>
    <w:rsid w:val="008A56F3"/>
    <w:rPr>
      <w:rFonts w:ascii="Cambria" w:eastAsia="Cambria" w:hAnsi="Cambria" w:cs="Cambria"/>
      <w:color w:val="365F91" w:themeColor="accent1" w:themeShade="BF"/>
      <w:sz w:val="28"/>
      <w:lang w:val="kk-KZ" w:eastAsia="en-US"/>
    </w:rPr>
  </w:style>
  <w:style w:type="character" w:customStyle="1" w:styleId="60">
    <w:name w:val="Заголовок 6 Знак"/>
    <w:basedOn w:val="a0"/>
    <w:link w:val="6"/>
    <w:rsid w:val="008A56F3"/>
    <w:rPr>
      <w:rFonts w:ascii="Cambria" w:eastAsia="Cambria" w:hAnsi="Cambria" w:cs="Cambria"/>
      <w:color w:val="243F60" w:themeColor="accent1" w:themeShade="7F"/>
      <w:sz w:val="28"/>
      <w:lang w:val="kk-KZ" w:eastAsia="en-US"/>
    </w:rPr>
  </w:style>
  <w:style w:type="character" w:customStyle="1" w:styleId="70">
    <w:name w:val="Заголовок 7 Знак"/>
    <w:basedOn w:val="a0"/>
    <w:link w:val="7"/>
    <w:rsid w:val="008A56F3"/>
    <w:rPr>
      <w:rFonts w:ascii="Cambria" w:eastAsia="Cambria" w:hAnsi="Cambria" w:cs="Cambria"/>
      <w:i/>
      <w:iCs/>
      <w:color w:val="243F60" w:themeColor="accent1" w:themeShade="7F"/>
      <w:sz w:val="28"/>
      <w:lang w:val="kk-KZ" w:eastAsia="en-US"/>
    </w:rPr>
  </w:style>
  <w:style w:type="character" w:customStyle="1" w:styleId="80">
    <w:name w:val="Заголовок 8 Знак"/>
    <w:basedOn w:val="a0"/>
    <w:link w:val="8"/>
    <w:rsid w:val="008A56F3"/>
    <w:rPr>
      <w:rFonts w:ascii="Cambria" w:eastAsia="Cambria" w:hAnsi="Cambria" w:cs="Cambria"/>
      <w:color w:val="272727" w:themeColor="text1" w:themeTint="D8"/>
      <w:sz w:val="21"/>
      <w:szCs w:val="21"/>
      <w:lang w:val="kk-KZ" w:eastAsia="en-US"/>
    </w:rPr>
  </w:style>
  <w:style w:type="character" w:customStyle="1" w:styleId="90">
    <w:name w:val="Заголовок 9 Знак"/>
    <w:basedOn w:val="a0"/>
    <w:link w:val="9"/>
    <w:rsid w:val="008A56F3"/>
    <w:rPr>
      <w:rFonts w:ascii="Cambria" w:eastAsia="Cambria" w:hAnsi="Cambria" w:cs="Cambria"/>
      <w:i/>
      <w:iCs/>
      <w:color w:val="272727" w:themeColor="text1" w:themeTint="D8"/>
      <w:sz w:val="21"/>
      <w:szCs w:val="21"/>
      <w:lang w:val="kk-KZ" w:eastAsia="en-US"/>
    </w:rPr>
  </w:style>
  <w:style w:type="table" w:styleId="aff9">
    <w:name w:val="Table Grid"/>
    <w:basedOn w:val="a1"/>
    <w:rsid w:val="008A5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56F3"/>
    <w:rPr>
      <w:rFonts w:ascii="Times New Roman" w:hAnsi="Times New Roman"/>
      <w:color w:val="000000"/>
      <w:sz w:val="24"/>
      <w:szCs w:val="24"/>
      <w:lang w:eastAsia="en-US"/>
    </w:rPr>
  </w:style>
  <w:style w:type="paragraph" w:customStyle="1" w:styleId="SalemParagraph">
    <w:name w:val="SalemParagraph"/>
    <w:rsid w:val="008A56F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375" TargetMode="External"/><Relationship Id="rId13" Type="http://schemas.openxmlformats.org/officeDocument/2006/relationships/hyperlink" Target="https://adilet.zan.kz/rus/docs/K15000003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K15000003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150000037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ilet.zan.kz/rus/docs/K1500000375" TargetMode="External"/><Relationship Id="rId4" Type="http://schemas.openxmlformats.org/officeDocument/2006/relationships/settings" Target="settings.xml"/><Relationship Id="rId9" Type="http://schemas.openxmlformats.org/officeDocument/2006/relationships/hyperlink" Target="https://adilet.zan.kz/rus/docs/K1500000375" TargetMode="External"/><Relationship Id="rId14" Type="http://schemas.openxmlformats.org/officeDocument/2006/relationships/hyperlink" Target="https://adilet.zan.kz/rus/docs/Z000000085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C426-8F09-413B-A59E-AD804F6E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29</Pages>
  <Words>8455</Words>
  <Characters>48198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Заседание Комитета – 23</vt:lpstr>
    </vt:vector>
  </TitlesOfParts>
  <Company>Grizli777</Company>
  <LinksUpToDate>false</LinksUpToDate>
  <CharactersWithSpaces>56540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Комитета – 23</dc:title>
  <dc:creator>Карабалина Турсынай</dc:creator>
  <cp:lastModifiedBy>Абдрахманов Багдат</cp:lastModifiedBy>
  <cp:revision>26</cp:revision>
  <cp:lastPrinted>2022-11-21T11:00:00Z</cp:lastPrinted>
  <dcterms:created xsi:type="dcterms:W3CDTF">2023-05-25T04:12:00Z</dcterms:created>
  <dcterms:modified xsi:type="dcterms:W3CDTF">2024-01-26T06:04:00Z</dcterms:modified>
</cp:coreProperties>
</file>