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E84" w:rsidRPr="0095565D" w:rsidRDefault="00FA133B" w:rsidP="00246198">
      <w:pPr>
        <w:pStyle w:val="ac"/>
        <w:jc w:val="center"/>
        <w:rPr>
          <w:rFonts w:ascii="Times New Roman" w:hAnsi="Times New Roman" w:cs="Times New Roman"/>
          <w:b/>
          <w:sz w:val="28"/>
          <w:szCs w:val="24"/>
          <w:lang w:val="kk-KZ"/>
        </w:rPr>
      </w:pPr>
      <w:r w:rsidRPr="0095565D">
        <w:rPr>
          <w:rFonts w:ascii="Times New Roman" w:hAnsi="Times New Roman" w:cs="Times New Roman"/>
          <w:b/>
          <w:sz w:val="28"/>
          <w:szCs w:val="24"/>
          <w:lang w:val="kk-KZ"/>
        </w:rPr>
        <w:t>«</w:t>
      </w:r>
      <w:r w:rsidR="00B51E84" w:rsidRPr="0095565D">
        <w:rPr>
          <w:rFonts w:ascii="Times New Roman" w:hAnsi="Times New Roman" w:cs="Times New Roman"/>
          <w:b/>
          <w:sz w:val="28"/>
          <w:szCs w:val="24"/>
          <w:lang w:val="kk-KZ"/>
        </w:rPr>
        <w:t>Қазақстан Республикасының кейбір заңнамалық актілеріне туристік саланы қолдау мәселелері бойынша</w:t>
      </w:r>
    </w:p>
    <w:p w:rsidR="00B51E84" w:rsidRPr="0095565D" w:rsidRDefault="00B51E84" w:rsidP="00246198">
      <w:pPr>
        <w:pStyle w:val="ac"/>
        <w:jc w:val="center"/>
        <w:rPr>
          <w:rFonts w:ascii="Times New Roman" w:hAnsi="Times New Roman" w:cs="Times New Roman"/>
          <w:b/>
          <w:sz w:val="28"/>
          <w:szCs w:val="24"/>
          <w:lang w:val="kk-KZ"/>
        </w:rPr>
      </w:pPr>
      <w:r w:rsidRPr="0095565D">
        <w:rPr>
          <w:rFonts w:ascii="Times New Roman" w:hAnsi="Times New Roman" w:cs="Times New Roman"/>
          <w:b/>
          <w:sz w:val="28"/>
          <w:szCs w:val="24"/>
          <w:lang w:val="kk-KZ"/>
        </w:rPr>
        <w:t>өзгерістер мен толықтырулар енгізу туралы</w:t>
      </w:r>
      <w:r w:rsidR="00FA133B" w:rsidRPr="0095565D">
        <w:rPr>
          <w:rFonts w:ascii="Times New Roman" w:hAnsi="Times New Roman" w:cs="Times New Roman"/>
          <w:b/>
          <w:sz w:val="28"/>
          <w:szCs w:val="24"/>
          <w:lang w:val="kk-KZ"/>
        </w:rPr>
        <w:t>»</w:t>
      </w:r>
      <w:r w:rsidRPr="0095565D">
        <w:rPr>
          <w:rFonts w:ascii="Times New Roman" w:hAnsi="Times New Roman" w:cs="Times New Roman"/>
          <w:b/>
          <w:sz w:val="28"/>
          <w:szCs w:val="24"/>
          <w:lang w:val="kk-KZ"/>
        </w:rPr>
        <w:t xml:space="preserve"> Қазақстан Республикасы Заңының жобасына</w:t>
      </w:r>
    </w:p>
    <w:p w:rsidR="00B51E84" w:rsidRPr="0095565D" w:rsidRDefault="00B51E84" w:rsidP="00246198">
      <w:pPr>
        <w:pStyle w:val="ac"/>
        <w:jc w:val="center"/>
        <w:rPr>
          <w:rFonts w:ascii="Times New Roman" w:hAnsi="Times New Roman" w:cs="Times New Roman"/>
          <w:b/>
          <w:sz w:val="28"/>
          <w:szCs w:val="24"/>
          <w:lang w:val="kk-KZ"/>
        </w:rPr>
      </w:pPr>
      <w:r w:rsidRPr="0095565D">
        <w:rPr>
          <w:rFonts w:ascii="Times New Roman" w:hAnsi="Times New Roman" w:cs="Times New Roman"/>
          <w:b/>
          <w:sz w:val="28"/>
          <w:szCs w:val="24"/>
          <w:lang w:val="kk-KZ"/>
        </w:rPr>
        <w:t>САЛЫСТЫРМА</w:t>
      </w:r>
      <w:r w:rsidR="00F44317">
        <w:rPr>
          <w:rFonts w:ascii="Times New Roman" w:hAnsi="Times New Roman" w:cs="Times New Roman"/>
          <w:b/>
          <w:sz w:val="28"/>
          <w:szCs w:val="24"/>
          <w:lang w:val="kk-KZ"/>
        </w:rPr>
        <w:t>ЛЫ</w:t>
      </w:r>
      <w:r w:rsidRPr="0095565D">
        <w:rPr>
          <w:rFonts w:ascii="Times New Roman" w:hAnsi="Times New Roman" w:cs="Times New Roman"/>
          <w:b/>
          <w:sz w:val="28"/>
          <w:szCs w:val="24"/>
          <w:lang w:val="kk-KZ"/>
        </w:rPr>
        <w:t xml:space="preserve"> КЕСТЕ</w:t>
      </w:r>
    </w:p>
    <w:p w:rsidR="00A33C7B" w:rsidRPr="0095565D" w:rsidRDefault="00A33C7B" w:rsidP="00CF36D4">
      <w:pPr>
        <w:widowControl w:val="0"/>
        <w:outlineLvl w:val="0"/>
        <w:rPr>
          <w:b/>
          <w:bCs/>
          <w:lang w:val="kk-KZ"/>
        </w:rPr>
      </w:pPr>
    </w:p>
    <w:tbl>
      <w:tblPr>
        <w:tblW w:w="150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3686"/>
        <w:gridCol w:w="4252"/>
        <w:gridCol w:w="4820"/>
      </w:tblGrid>
      <w:tr w:rsidR="003A1583" w:rsidRPr="0095565D" w:rsidTr="00121778">
        <w:tc>
          <w:tcPr>
            <w:tcW w:w="567" w:type="dxa"/>
          </w:tcPr>
          <w:p w:rsidR="003A1583" w:rsidRPr="0095565D" w:rsidRDefault="003A1583" w:rsidP="003A1583">
            <w:pPr>
              <w:pStyle w:val="ac"/>
              <w:jc w:val="center"/>
              <w:rPr>
                <w:rFonts w:ascii="Times New Roman" w:hAnsi="Times New Roman" w:cs="Times New Roman"/>
                <w:b/>
                <w:sz w:val="24"/>
                <w:szCs w:val="24"/>
                <w:lang w:val="kk-KZ"/>
              </w:rPr>
            </w:pPr>
            <w:r w:rsidRPr="0095565D">
              <w:rPr>
                <w:rFonts w:ascii="Times New Roman" w:hAnsi="Times New Roman" w:cs="Times New Roman"/>
                <w:b/>
                <w:sz w:val="24"/>
                <w:szCs w:val="24"/>
                <w:lang w:val="kk-KZ"/>
              </w:rPr>
              <w:t>№</w:t>
            </w:r>
          </w:p>
          <w:p w:rsidR="003A1583" w:rsidRPr="0095565D" w:rsidRDefault="003A1583" w:rsidP="003A1583">
            <w:pPr>
              <w:pStyle w:val="ac"/>
              <w:jc w:val="center"/>
              <w:rPr>
                <w:rFonts w:ascii="Times New Roman" w:hAnsi="Times New Roman" w:cs="Times New Roman"/>
                <w:b/>
                <w:sz w:val="24"/>
                <w:szCs w:val="24"/>
                <w:lang w:val="kk-KZ"/>
              </w:rPr>
            </w:pPr>
            <w:r w:rsidRPr="0095565D">
              <w:rPr>
                <w:rFonts w:ascii="Times New Roman" w:hAnsi="Times New Roman" w:cs="Times New Roman"/>
                <w:b/>
                <w:sz w:val="24"/>
                <w:szCs w:val="24"/>
                <w:lang w:val="kk-KZ"/>
              </w:rPr>
              <w:t>р/с</w:t>
            </w:r>
          </w:p>
        </w:tc>
        <w:tc>
          <w:tcPr>
            <w:tcW w:w="1701" w:type="dxa"/>
          </w:tcPr>
          <w:p w:rsidR="003A1583" w:rsidRPr="0095565D" w:rsidRDefault="003A1583" w:rsidP="003A1583">
            <w:pPr>
              <w:pStyle w:val="ac"/>
              <w:ind w:left="-105" w:right="-108"/>
              <w:jc w:val="center"/>
              <w:rPr>
                <w:rFonts w:ascii="Times New Roman" w:hAnsi="Times New Roman" w:cs="Times New Roman"/>
                <w:b/>
                <w:sz w:val="24"/>
                <w:szCs w:val="24"/>
                <w:lang w:val="kk-KZ"/>
              </w:rPr>
            </w:pPr>
            <w:r w:rsidRPr="0095565D">
              <w:rPr>
                <w:rFonts w:ascii="Times New Roman" w:eastAsia="Times New Roman" w:hAnsi="Times New Roman" w:cs="Times New Roman"/>
                <w:b/>
                <w:sz w:val="24"/>
                <w:szCs w:val="24"/>
                <w:lang w:val="kk-KZ"/>
              </w:rPr>
              <w:t>Құрылымдық элемент</w:t>
            </w:r>
          </w:p>
        </w:tc>
        <w:tc>
          <w:tcPr>
            <w:tcW w:w="3686" w:type="dxa"/>
          </w:tcPr>
          <w:p w:rsidR="003A1583" w:rsidRPr="0095565D" w:rsidRDefault="003A1583" w:rsidP="003A1583">
            <w:pPr>
              <w:shd w:val="clear" w:color="auto" w:fill="FFFFFF"/>
              <w:jc w:val="center"/>
              <w:rPr>
                <w:b/>
                <w:lang w:val="kk-KZ"/>
              </w:rPr>
            </w:pPr>
            <w:r w:rsidRPr="0095565D">
              <w:rPr>
                <w:b/>
                <w:lang w:val="kk-KZ"/>
              </w:rPr>
              <w:t>Қолданыстағы редакция</w:t>
            </w:r>
          </w:p>
        </w:tc>
        <w:tc>
          <w:tcPr>
            <w:tcW w:w="4252" w:type="dxa"/>
          </w:tcPr>
          <w:p w:rsidR="003A1583" w:rsidRPr="0095565D" w:rsidRDefault="003A1583" w:rsidP="003A1583">
            <w:pPr>
              <w:shd w:val="clear" w:color="auto" w:fill="FFFFFF"/>
              <w:jc w:val="center"/>
              <w:rPr>
                <w:b/>
                <w:lang w:val="kk-KZ"/>
              </w:rPr>
            </w:pPr>
            <w:r w:rsidRPr="0095565D">
              <w:rPr>
                <w:b/>
                <w:lang w:val="kk-KZ"/>
              </w:rPr>
              <w:t>Ұсынылатын редакция</w:t>
            </w:r>
          </w:p>
        </w:tc>
        <w:tc>
          <w:tcPr>
            <w:tcW w:w="4820" w:type="dxa"/>
          </w:tcPr>
          <w:p w:rsidR="003A1583" w:rsidRPr="0095565D" w:rsidRDefault="003A1583" w:rsidP="003A1583">
            <w:pPr>
              <w:pStyle w:val="ac"/>
              <w:jc w:val="center"/>
              <w:rPr>
                <w:rFonts w:ascii="Times New Roman" w:hAnsi="Times New Roman" w:cs="Times New Roman"/>
                <w:b/>
                <w:sz w:val="24"/>
                <w:szCs w:val="24"/>
                <w:lang w:val="kk-KZ"/>
              </w:rPr>
            </w:pPr>
            <w:r w:rsidRPr="0095565D">
              <w:rPr>
                <w:rFonts w:ascii="Times New Roman" w:hAnsi="Times New Roman" w:cs="Times New Roman"/>
                <w:b/>
                <w:sz w:val="24"/>
                <w:szCs w:val="24"/>
                <w:lang w:val="kk-KZ"/>
              </w:rPr>
              <w:t>Негіздеме</w:t>
            </w:r>
          </w:p>
        </w:tc>
      </w:tr>
      <w:tr w:rsidR="003A1583" w:rsidRPr="0095565D" w:rsidTr="00121778">
        <w:tc>
          <w:tcPr>
            <w:tcW w:w="567" w:type="dxa"/>
          </w:tcPr>
          <w:p w:rsidR="003A1583" w:rsidRPr="0095565D" w:rsidRDefault="003A1583" w:rsidP="003A1583">
            <w:pPr>
              <w:pStyle w:val="ac"/>
              <w:jc w:val="center"/>
              <w:rPr>
                <w:rFonts w:ascii="Times New Roman" w:hAnsi="Times New Roman" w:cs="Times New Roman"/>
                <w:sz w:val="24"/>
                <w:szCs w:val="24"/>
                <w:lang w:val="kk-KZ"/>
              </w:rPr>
            </w:pPr>
            <w:r w:rsidRPr="0095565D">
              <w:rPr>
                <w:rFonts w:ascii="Times New Roman" w:hAnsi="Times New Roman" w:cs="Times New Roman"/>
                <w:sz w:val="24"/>
                <w:szCs w:val="24"/>
                <w:lang w:val="kk-KZ"/>
              </w:rPr>
              <w:t>1</w:t>
            </w:r>
          </w:p>
        </w:tc>
        <w:tc>
          <w:tcPr>
            <w:tcW w:w="1701" w:type="dxa"/>
          </w:tcPr>
          <w:p w:rsidR="003A1583" w:rsidRPr="0095565D" w:rsidRDefault="003A1583" w:rsidP="003A1583">
            <w:pPr>
              <w:pStyle w:val="ac"/>
              <w:ind w:left="-105" w:right="-108"/>
              <w:jc w:val="center"/>
              <w:rPr>
                <w:rFonts w:ascii="Times New Roman" w:eastAsia="Times New Roman" w:hAnsi="Times New Roman" w:cs="Times New Roman"/>
                <w:sz w:val="24"/>
                <w:szCs w:val="24"/>
                <w:lang w:val="kk-KZ"/>
              </w:rPr>
            </w:pPr>
            <w:r w:rsidRPr="0095565D">
              <w:rPr>
                <w:rFonts w:ascii="Times New Roman" w:eastAsia="Times New Roman" w:hAnsi="Times New Roman" w:cs="Times New Roman"/>
                <w:sz w:val="24"/>
                <w:szCs w:val="24"/>
                <w:lang w:val="kk-KZ"/>
              </w:rPr>
              <w:t>2</w:t>
            </w:r>
          </w:p>
        </w:tc>
        <w:tc>
          <w:tcPr>
            <w:tcW w:w="3686" w:type="dxa"/>
          </w:tcPr>
          <w:p w:rsidR="003A1583" w:rsidRPr="0095565D" w:rsidRDefault="003A1583" w:rsidP="003A1583">
            <w:pPr>
              <w:shd w:val="clear" w:color="auto" w:fill="FFFFFF"/>
              <w:jc w:val="center"/>
              <w:rPr>
                <w:lang w:val="kk-KZ"/>
              </w:rPr>
            </w:pPr>
            <w:r w:rsidRPr="0095565D">
              <w:rPr>
                <w:lang w:val="kk-KZ"/>
              </w:rPr>
              <w:t>3</w:t>
            </w:r>
          </w:p>
        </w:tc>
        <w:tc>
          <w:tcPr>
            <w:tcW w:w="4252" w:type="dxa"/>
          </w:tcPr>
          <w:p w:rsidR="003A1583" w:rsidRPr="0095565D" w:rsidRDefault="003A1583" w:rsidP="003A1583">
            <w:pPr>
              <w:shd w:val="clear" w:color="auto" w:fill="FFFFFF"/>
              <w:jc w:val="center"/>
              <w:rPr>
                <w:lang w:val="kk-KZ"/>
              </w:rPr>
            </w:pPr>
            <w:r w:rsidRPr="0095565D">
              <w:rPr>
                <w:lang w:val="kk-KZ"/>
              </w:rPr>
              <w:t>4</w:t>
            </w:r>
          </w:p>
        </w:tc>
        <w:tc>
          <w:tcPr>
            <w:tcW w:w="4820" w:type="dxa"/>
          </w:tcPr>
          <w:p w:rsidR="003A1583" w:rsidRPr="0095565D" w:rsidRDefault="003A1583" w:rsidP="003A1583">
            <w:pPr>
              <w:pStyle w:val="ac"/>
              <w:jc w:val="center"/>
              <w:rPr>
                <w:rFonts w:ascii="Times New Roman" w:hAnsi="Times New Roman" w:cs="Times New Roman"/>
                <w:sz w:val="24"/>
                <w:szCs w:val="24"/>
                <w:lang w:val="kk-KZ"/>
              </w:rPr>
            </w:pPr>
            <w:r w:rsidRPr="0095565D">
              <w:rPr>
                <w:rFonts w:ascii="Times New Roman" w:hAnsi="Times New Roman" w:cs="Times New Roman"/>
                <w:sz w:val="24"/>
                <w:szCs w:val="24"/>
                <w:lang w:val="kk-KZ"/>
              </w:rPr>
              <w:t>5</w:t>
            </w:r>
          </w:p>
        </w:tc>
      </w:tr>
      <w:tr w:rsidR="003A1583" w:rsidRPr="0095565D" w:rsidTr="005E315E">
        <w:trPr>
          <w:trHeight w:val="69"/>
        </w:trPr>
        <w:tc>
          <w:tcPr>
            <w:tcW w:w="15026" w:type="dxa"/>
            <w:gridSpan w:val="5"/>
            <w:vAlign w:val="center"/>
          </w:tcPr>
          <w:p w:rsidR="003A1583" w:rsidRPr="0095565D" w:rsidRDefault="003A1583" w:rsidP="0095565D">
            <w:pPr>
              <w:widowControl w:val="0"/>
              <w:ind w:firstLine="317"/>
              <w:jc w:val="center"/>
              <w:rPr>
                <w:bCs/>
                <w:lang w:val="kk-KZ"/>
              </w:rPr>
            </w:pPr>
            <w:r w:rsidRPr="0095565D">
              <w:rPr>
                <w:b/>
                <w:bCs/>
                <w:lang w:val="kk-KZ"/>
              </w:rPr>
              <w:t xml:space="preserve">1. </w:t>
            </w:r>
            <w:r w:rsidRPr="0095565D">
              <w:rPr>
                <w:b/>
                <w:bCs/>
                <w:szCs w:val="28"/>
                <w:lang w:val="kk-KZ"/>
              </w:rPr>
              <w:t xml:space="preserve">2003 жылғы 9 шілдедегі </w:t>
            </w:r>
            <w:r w:rsidRPr="0095565D">
              <w:rPr>
                <w:b/>
                <w:bCs/>
                <w:lang w:val="kk-KZ"/>
              </w:rPr>
              <w:t>Қазақстан Республикасының Су кодексі</w:t>
            </w:r>
          </w:p>
        </w:tc>
      </w:tr>
      <w:tr w:rsidR="003A1583" w:rsidRPr="006F1FCC" w:rsidTr="00121778">
        <w:trPr>
          <w:trHeight w:val="64"/>
        </w:trPr>
        <w:tc>
          <w:tcPr>
            <w:tcW w:w="567" w:type="dxa"/>
            <w:vAlign w:val="center"/>
          </w:tcPr>
          <w:p w:rsidR="003A1583" w:rsidRPr="0095565D" w:rsidRDefault="003A1583" w:rsidP="003A1583">
            <w:pPr>
              <w:pStyle w:val="a3"/>
              <w:widowControl w:val="0"/>
              <w:numPr>
                <w:ilvl w:val="0"/>
                <w:numId w:val="18"/>
              </w:numPr>
              <w:spacing w:after="0" w:line="240" w:lineRule="auto"/>
              <w:ind w:left="0" w:firstLine="0"/>
              <w:jc w:val="center"/>
              <w:rPr>
                <w:rFonts w:ascii="Times New Roman" w:hAnsi="Times New Roman" w:cs="Times New Roman"/>
                <w:bCs/>
                <w:sz w:val="24"/>
                <w:szCs w:val="24"/>
                <w:lang w:val="kk-KZ"/>
              </w:rPr>
            </w:pPr>
          </w:p>
        </w:tc>
        <w:tc>
          <w:tcPr>
            <w:tcW w:w="1701" w:type="dxa"/>
          </w:tcPr>
          <w:p w:rsidR="003A1583" w:rsidRPr="0095565D" w:rsidRDefault="003A1583" w:rsidP="003A1583">
            <w:pPr>
              <w:widowControl w:val="0"/>
              <w:jc w:val="center"/>
              <w:rPr>
                <w:bCs/>
                <w:lang w:val="kk-KZ"/>
              </w:rPr>
            </w:pPr>
            <w:r w:rsidRPr="0095565D">
              <w:rPr>
                <w:bCs/>
                <w:lang w:val="kk-KZ"/>
              </w:rPr>
              <w:t>66-баптың</w:t>
            </w:r>
          </w:p>
          <w:p w:rsidR="003A1583" w:rsidRPr="0095565D" w:rsidRDefault="003A1583" w:rsidP="003A1583">
            <w:pPr>
              <w:widowControl w:val="0"/>
              <w:jc w:val="center"/>
              <w:rPr>
                <w:bCs/>
                <w:lang w:val="kk-KZ"/>
              </w:rPr>
            </w:pPr>
            <w:r w:rsidRPr="0095565D">
              <w:rPr>
                <w:bCs/>
                <w:lang w:val="kk-KZ"/>
              </w:rPr>
              <w:t>1-тармағы</w:t>
            </w:r>
          </w:p>
        </w:tc>
        <w:tc>
          <w:tcPr>
            <w:tcW w:w="3686" w:type="dxa"/>
          </w:tcPr>
          <w:p w:rsidR="003A1583" w:rsidRPr="0095565D" w:rsidRDefault="003A1583" w:rsidP="003A1583">
            <w:pPr>
              <w:widowControl w:val="0"/>
              <w:ind w:firstLine="317"/>
              <w:jc w:val="both"/>
              <w:rPr>
                <w:bCs/>
                <w:lang w:val="kk-KZ"/>
              </w:rPr>
            </w:pPr>
            <w:r w:rsidRPr="0095565D">
              <w:rPr>
                <w:bCs/>
                <w:lang w:val="kk-KZ"/>
              </w:rPr>
              <w:t>66-бап. Арнайы су пайдалану</w:t>
            </w:r>
          </w:p>
          <w:p w:rsidR="006F1FCC" w:rsidRDefault="003A1583" w:rsidP="003A1583">
            <w:pPr>
              <w:widowControl w:val="0"/>
              <w:ind w:firstLine="288"/>
              <w:jc w:val="both"/>
              <w:rPr>
                <w:color w:val="000000"/>
                <w:spacing w:val="2"/>
                <w:shd w:val="clear" w:color="auto" w:fill="FFFFFF"/>
                <w:lang w:val="kk-KZ"/>
              </w:rPr>
            </w:pPr>
            <w:r w:rsidRPr="0095565D">
              <w:rPr>
                <w:bCs/>
                <w:lang w:val="kk-KZ"/>
              </w:rPr>
              <w:t xml:space="preserve">1. </w:t>
            </w:r>
            <w:r w:rsidRPr="0095565D">
              <w:rPr>
                <w:color w:val="000000"/>
                <w:spacing w:val="2"/>
                <w:shd w:val="clear" w:color="auto" w:fill="FFFFFF"/>
                <w:lang w:val="kk-KZ"/>
              </w:rPr>
              <w:t>Мынадай құрылыстар мен техникалық құрылғыларды</w:t>
            </w:r>
            <w:r w:rsidR="006F1FCC">
              <w:rPr>
                <w:color w:val="000000"/>
                <w:spacing w:val="2"/>
                <w:shd w:val="clear" w:color="auto" w:fill="FFFFFF"/>
                <w:lang w:val="kk-KZ"/>
              </w:rPr>
              <w:t>:</w:t>
            </w:r>
            <w:r w:rsidRPr="0095565D">
              <w:rPr>
                <w:color w:val="000000"/>
                <w:spacing w:val="2"/>
                <w:shd w:val="clear" w:color="auto" w:fill="FFFFFF"/>
                <w:lang w:val="kk-KZ"/>
              </w:rPr>
              <w:t xml:space="preserve"> </w:t>
            </w:r>
          </w:p>
          <w:p w:rsidR="006F1FCC" w:rsidRDefault="006F1FCC" w:rsidP="003A1583">
            <w:pPr>
              <w:widowControl w:val="0"/>
              <w:ind w:firstLine="288"/>
              <w:jc w:val="both"/>
              <w:rPr>
                <w:color w:val="000000"/>
                <w:spacing w:val="2"/>
                <w:shd w:val="clear" w:color="auto" w:fill="FFFFFF"/>
                <w:lang w:val="kk-KZ"/>
              </w:rPr>
            </w:pPr>
            <w:r>
              <w:rPr>
                <w:color w:val="000000"/>
                <w:spacing w:val="2"/>
                <w:shd w:val="clear" w:color="auto" w:fill="FFFFFF"/>
                <w:lang w:val="kk-KZ"/>
              </w:rPr>
              <w:t>...</w:t>
            </w:r>
          </w:p>
          <w:p w:rsidR="003A1583" w:rsidRPr="006F1FCC" w:rsidRDefault="006F1FCC" w:rsidP="003A1583">
            <w:pPr>
              <w:widowControl w:val="0"/>
              <w:ind w:firstLine="288"/>
              <w:jc w:val="both"/>
              <w:rPr>
                <w:bCs/>
                <w:lang w:val="kk-KZ"/>
              </w:rPr>
            </w:pPr>
            <w:r w:rsidRPr="006F1FCC">
              <w:rPr>
                <w:color w:val="000000"/>
                <w:spacing w:val="2"/>
                <w:shd w:val="clear" w:color="auto" w:fill="FFFFFF"/>
                <w:lang w:val="kk-KZ"/>
              </w:rPr>
              <w:t xml:space="preserve">14) </w:t>
            </w:r>
            <w:r w:rsidRPr="006F1FCC">
              <w:rPr>
                <w:color w:val="000000"/>
                <w:spacing w:val="2"/>
                <w:shd w:val="clear" w:color="auto" w:fill="FFFFFF"/>
                <w:lang w:val="kk-KZ"/>
              </w:rPr>
              <w:t>судың жай-күйіне әсер ететін басқа да техникалық құрылғыларды қолдана отырып, халықтың ауыз су және шаруашылық мұқтаждарын, ауыл шаруашылығының, өнеркәсіптің, энергетиканың, балық шаруашылығының және көліктің суға қажеттіктерін қанағаттандыру, сондай-ақ өнеркәсіптік, шаруашылық-тұрмыстық, сорғытылған және басқа да қалдық суларды ағызу үшін тікелей су объектісінен алып немесе алмай-ақ жер үсті және жер асты су ресурстарын пайдал</w:t>
            </w:r>
            <w:r w:rsidRPr="006F1FCC">
              <w:rPr>
                <w:color w:val="000000"/>
                <w:spacing w:val="2"/>
                <w:shd w:val="clear" w:color="auto" w:fill="FFFFFF"/>
                <w:lang w:val="kk-KZ"/>
              </w:rPr>
              <w:t>ану арнайы су пайдалануға жатады.</w:t>
            </w:r>
          </w:p>
        </w:tc>
        <w:tc>
          <w:tcPr>
            <w:tcW w:w="4252" w:type="dxa"/>
          </w:tcPr>
          <w:p w:rsidR="003A1583" w:rsidRPr="0095565D" w:rsidRDefault="003A1583" w:rsidP="003A1583">
            <w:pPr>
              <w:widowControl w:val="0"/>
              <w:ind w:firstLine="317"/>
              <w:jc w:val="both"/>
              <w:rPr>
                <w:bCs/>
                <w:lang w:val="kk-KZ"/>
              </w:rPr>
            </w:pPr>
            <w:r w:rsidRPr="0095565D">
              <w:rPr>
                <w:bCs/>
                <w:lang w:val="kk-KZ"/>
              </w:rPr>
              <w:t>66-бап. Арнайы су пайдалану</w:t>
            </w:r>
          </w:p>
          <w:p w:rsidR="003A1583" w:rsidRDefault="003A1583" w:rsidP="006F1FCC">
            <w:pPr>
              <w:widowControl w:val="0"/>
              <w:ind w:firstLine="317"/>
              <w:jc w:val="both"/>
              <w:rPr>
                <w:color w:val="000000"/>
                <w:spacing w:val="2"/>
                <w:shd w:val="clear" w:color="auto" w:fill="FFFFFF"/>
                <w:lang w:val="kk-KZ"/>
              </w:rPr>
            </w:pPr>
            <w:r w:rsidRPr="0095565D">
              <w:rPr>
                <w:bCs/>
                <w:lang w:val="kk-KZ"/>
              </w:rPr>
              <w:t>1.</w:t>
            </w:r>
            <w:r w:rsidR="0095565D">
              <w:rPr>
                <w:bCs/>
                <w:lang w:val="kk-KZ"/>
              </w:rPr>
              <w:t xml:space="preserve"> </w:t>
            </w:r>
            <w:r w:rsidRPr="0095565D">
              <w:rPr>
                <w:color w:val="000000"/>
                <w:spacing w:val="2"/>
                <w:shd w:val="clear" w:color="auto" w:fill="FFFFFF"/>
                <w:lang w:val="kk-KZ"/>
              </w:rPr>
              <w:t>Мынадай құрылыстар мен техникалық құрылғыларды</w:t>
            </w:r>
            <w:r w:rsidR="006F1FCC">
              <w:rPr>
                <w:color w:val="000000"/>
                <w:spacing w:val="2"/>
                <w:shd w:val="clear" w:color="auto" w:fill="FFFFFF"/>
                <w:lang w:val="kk-KZ"/>
              </w:rPr>
              <w:t>:</w:t>
            </w:r>
            <w:r w:rsidRPr="0095565D">
              <w:rPr>
                <w:color w:val="000000"/>
                <w:spacing w:val="2"/>
                <w:shd w:val="clear" w:color="auto" w:fill="FFFFFF"/>
                <w:lang w:val="kk-KZ"/>
              </w:rPr>
              <w:t xml:space="preserve"> </w:t>
            </w:r>
          </w:p>
          <w:p w:rsidR="006F1FCC" w:rsidRPr="006F1FCC" w:rsidRDefault="006F1FCC" w:rsidP="006F1FCC">
            <w:pPr>
              <w:widowControl w:val="0"/>
              <w:ind w:firstLine="317"/>
              <w:jc w:val="both"/>
              <w:rPr>
                <w:lang w:val="kk-KZ"/>
              </w:rPr>
            </w:pPr>
            <w:r w:rsidRPr="006F1FCC">
              <w:rPr>
                <w:lang w:val="kk-KZ"/>
              </w:rPr>
              <w:t>...</w:t>
            </w:r>
          </w:p>
          <w:p w:rsidR="006F1FCC" w:rsidRPr="006F1FCC" w:rsidRDefault="006F1FCC" w:rsidP="006F1FCC">
            <w:pPr>
              <w:widowControl w:val="0"/>
              <w:ind w:firstLine="317"/>
              <w:jc w:val="both"/>
              <w:rPr>
                <w:lang w:val="kk-KZ"/>
              </w:rPr>
            </w:pPr>
            <w:r w:rsidRPr="006F1FCC">
              <w:rPr>
                <w:lang w:val="kk-KZ"/>
              </w:rPr>
              <w:t>14)</w:t>
            </w:r>
            <w:r w:rsidRPr="006F1FCC">
              <w:rPr>
                <w:b/>
                <w:lang w:val="kk-KZ"/>
              </w:rPr>
              <w:t xml:space="preserve"> </w:t>
            </w:r>
            <w:r w:rsidRPr="006F1FCC">
              <w:rPr>
                <w:color w:val="000000"/>
                <w:spacing w:val="2"/>
                <w:shd w:val="clear" w:color="auto" w:fill="FFFFFF"/>
                <w:lang w:val="kk-KZ"/>
              </w:rPr>
              <w:t>судың жай-күйіне әсер ететін басқа да техникалық құрылғыларды қолдана отырып, халықтың ауызсу</w:t>
            </w:r>
            <w:r w:rsidRPr="006F1FCC">
              <w:rPr>
                <w:b/>
                <w:color w:val="000000"/>
                <w:spacing w:val="2"/>
                <w:shd w:val="clear" w:color="auto" w:fill="FFFFFF"/>
                <w:lang w:val="kk-KZ"/>
              </w:rPr>
              <w:t>,</w:t>
            </w:r>
            <w:r w:rsidRPr="006F1FCC">
              <w:rPr>
                <w:color w:val="000000"/>
                <w:spacing w:val="2"/>
                <w:shd w:val="clear" w:color="auto" w:fill="FFFFFF"/>
                <w:lang w:val="kk-KZ"/>
              </w:rPr>
              <w:t xml:space="preserve"> шаруашылық және </w:t>
            </w:r>
            <w:r w:rsidRPr="006F1FCC">
              <w:rPr>
                <w:b/>
                <w:color w:val="000000"/>
                <w:spacing w:val="2"/>
                <w:shd w:val="clear" w:color="auto" w:fill="FFFFFF"/>
                <w:lang w:val="kk-KZ"/>
              </w:rPr>
              <w:t xml:space="preserve">сауықтыру </w:t>
            </w:r>
            <w:r w:rsidRPr="006F1FCC">
              <w:rPr>
                <w:color w:val="000000"/>
                <w:spacing w:val="2"/>
                <w:shd w:val="clear" w:color="auto" w:fill="FFFFFF"/>
                <w:lang w:val="kk-KZ"/>
              </w:rPr>
              <w:t>мұқтаждарын, ауыл шаруашылығының, өнеркәсіптің, энергетиканың, балық шаруашылығының және көліктің</w:t>
            </w:r>
            <w:r w:rsidRPr="006F1FCC">
              <w:rPr>
                <w:b/>
                <w:color w:val="000000"/>
                <w:spacing w:val="2"/>
                <w:shd w:val="clear" w:color="auto" w:fill="FFFFFF"/>
                <w:lang w:val="kk-KZ"/>
              </w:rPr>
              <w:t>,</w:t>
            </w:r>
            <w:r w:rsidRPr="006F1FCC">
              <w:rPr>
                <w:color w:val="000000"/>
                <w:spacing w:val="2"/>
                <w:shd w:val="clear" w:color="auto" w:fill="FFFFFF"/>
                <w:lang w:val="kk-KZ"/>
              </w:rPr>
              <w:t xml:space="preserve"> </w:t>
            </w:r>
            <w:r w:rsidRPr="006F1FCC">
              <w:rPr>
                <w:b/>
                <w:color w:val="000000"/>
                <w:spacing w:val="2"/>
                <w:shd w:val="clear" w:color="auto" w:fill="FFFFFF"/>
                <w:lang w:val="kk-KZ"/>
              </w:rPr>
              <w:t>санаторийлік-курорттық саланың</w:t>
            </w:r>
            <w:r w:rsidRPr="006F1FCC">
              <w:rPr>
                <w:color w:val="000000"/>
                <w:spacing w:val="2"/>
                <w:shd w:val="clear" w:color="auto" w:fill="FFFFFF"/>
                <w:lang w:val="kk-KZ"/>
              </w:rPr>
              <w:t xml:space="preserve"> суға қажеттіктерін қанағаттандыру, сондай</w:t>
            </w:r>
            <w:r w:rsidRPr="006F1FCC">
              <w:rPr>
                <w:b/>
                <w:color w:val="000000"/>
                <w:spacing w:val="2"/>
                <w:shd w:val="clear" w:color="auto" w:fill="FFFFFF"/>
                <w:lang w:val="kk-KZ"/>
              </w:rPr>
              <w:t>-</w:t>
            </w:r>
            <w:r w:rsidRPr="006F1FCC">
              <w:rPr>
                <w:color w:val="000000"/>
                <w:spacing w:val="2"/>
                <w:shd w:val="clear" w:color="auto" w:fill="FFFFFF"/>
                <w:lang w:val="kk-KZ"/>
              </w:rPr>
              <w:t>ақ өнеркәсіптік, шаруашылық-тұрмыстық, сорғытылған және басқа да қалдық суларды ағызу үшін тікелей су объектісінен алып немесе алмай-ақ жерүсті және жерасты су ресурстарын пайдалану арнайы су пайдалануға жатады</w:t>
            </w:r>
            <w:r>
              <w:rPr>
                <w:color w:val="000000"/>
                <w:spacing w:val="2"/>
                <w:shd w:val="clear" w:color="auto" w:fill="FFFFFF"/>
                <w:lang w:val="kk-KZ"/>
              </w:rPr>
              <w:t>.</w:t>
            </w:r>
          </w:p>
        </w:tc>
        <w:tc>
          <w:tcPr>
            <w:tcW w:w="4820" w:type="dxa"/>
          </w:tcPr>
          <w:p w:rsidR="003A1583" w:rsidRPr="0095565D" w:rsidRDefault="003A1583" w:rsidP="003A1583">
            <w:pPr>
              <w:widowControl w:val="0"/>
              <w:ind w:firstLine="317"/>
              <w:jc w:val="both"/>
              <w:rPr>
                <w:bCs/>
                <w:lang w:val="kk-KZ"/>
              </w:rPr>
            </w:pPr>
          </w:p>
        </w:tc>
      </w:tr>
      <w:tr w:rsidR="003A1583" w:rsidRPr="006F1FCC" w:rsidTr="005E315E">
        <w:tc>
          <w:tcPr>
            <w:tcW w:w="15026" w:type="dxa"/>
            <w:gridSpan w:val="5"/>
            <w:vAlign w:val="center"/>
          </w:tcPr>
          <w:p w:rsidR="003A1583" w:rsidRPr="0095565D" w:rsidRDefault="003A1583" w:rsidP="0095565D">
            <w:pPr>
              <w:widowControl w:val="0"/>
              <w:ind w:firstLine="317"/>
              <w:jc w:val="center"/>
              <w:rPr>
                <w:bCs/>
                <w:lang w:val="kk-KZ"/>
              </w:rPr>
            </w:pPr>
            <w:r w:rsidRPr="0095565D">
              <w:rPr>
                <w:b/>
                <w:bCs/>
                <w:lang w:val="kk-KZ"/>
              </w:rPr>
              <w:t>2. «Қазақстан Республикасындағы туристік қызмет туралы» 2001 жылғы 13 маусымдағы Қазақстан Республикасының Заңы</w:t>
            </w:r>
          </w:p>
        </w:tc>
      </w:tr>
      <w:tr w:rsidR="003A1583" w:rsidRPr="006F1FCC" w:rsidTr="00121778">
        <w:tc>
          <w:tcPr>
            <w:tcW w:w="567" w:type="dxa"/>
            <w:vAlign w:val="center"/>
          </w:tcPr>
          <w:p w:rsidR="003A1583" w:rsidRPr="0095565D" w:rsidRDefault="003A1583" w:rsidP="003A1583">
            <w:pPr>
              <w:pStyle w:val="a3"/>
              <w:widowControl w:val="0"/>
              <w:numPr>
                <w:ilvl w:val="0"/>
                <w:numId w:val="18"/>
              </w:numPr>
              <w:spacing w:after="0" w:line="240" w:lineRule="auto"/>
              <w:ind w:left="0" w:firstLine="0"/>
              <w:jc w:val="center"/>
              <w:rPr>
                <w:rFonts w:ascii="Times New Roman" w:hAnsi="Times New Roman" w:cs="Times New Roman"/>
                <w:bCs/>
                <w:sz w:val="24"/>
                <w:szCs w:val="24"/>
                <w:lang w:val="kk-KZ"/>
              </w:rPr>
            </w:pPr>
          </w:p>
        </w:tc>
        <w:tc>
          <w:tcPr>
            <w:tcW w:w="1701" w:type="dxa"/>
          </w:tcPr>
          <w:p w:rsidR="003A1583" w:rsidRPr="0095565D" w:rsidRDefault="003A1583" w:rsidP="003A1583">
            <w:pPr>
              <w:widowControl w:val="0"/>
              <w:jc w:val="center"/>
              <w:rPr>
                <w:bCs/>
                <w:lang w:val="kk-KZ"/>
              </w:rPr>
            </w:pPr>
            <w:r w:rsidRPr="0095565D">
              <w:rPr>
                <w:bCs/>
                <w:lang w:val="kk-KZ"/>
              </w:rPr>
              <w:t xml:space="preserve">1-баптың </w:t>
            </w:r>
          </w:p>
          <w:p w:rsidR="003A1583" w:rsidRPr="0095565D" w:rsidRDefault="003A1583" w:rsidP="0095565D">
            <w:pPr>
              <w:widowControl w:val="0"/>
              <w:jc w:val="center"/>
              <w:rPr>
                <w:bCs/>
                <w:lang w:val="kk-KZ"/>
              </w:rPr>
            </w:pPr>
            <w:r w:rsidRPr="0095565D">
              <w:rPr>
                <w:bCs/>
                <w:lang w:val="kk-KZ"/>
              </w:rPr>
              <w:t>1-2</w:t>
            </w:r>
            <w:r w:rsidR="0095565D">
              <w:rPr>
                <w:bCs/>
                <w:lang w:val="kk-KZ"/>
              </w:rPr>
              <w:t>-</w:t>
            </w:r>
            <w:r w:rsidRPr="0095565D">
              <w:rPr>
                <w:bCs/>
                <w:lang w:val="kk-KZ"/>
              </w:rPr>
              <w:t>тармақшасы</w:t>
            </w:r>
          </w:p>
        </w:tc>
        <w:tc>
          <w:tcPr>
            <w:tcW w:w="3686" w:type="dxa"/>
          </w:tcPr>
          <w:p w:rsidR="003A1583" w:rsidRPr="0095565D" w:rsidRDefault="003A1583" w:rsidP="003A1583">
            <w:pPr>
              <w:widowControl w:val="0"/>
              <w:ind w:firstLine="288"/>
              <w:jc w:val="both"/>
              <w:rPr>
                <w:bCs/>
                <w:lang w:val="kk-KZ"/>
              </w:rPr>
            </w:pPr>
            <w:r w:rsidRPr="0095565D">
              <w:rPr>
                <w:bCs/>
                <w:lang w:val="kk-KZ"/>
              </w:rPr>
              <w:t>1-бап. Осы Заңда пайдаланылатын негізгі ұғымдар</w:t>
            </w:r>
          </w:p>
          <w:p w:rsidR="003A1583" w:rsidRPr="0095565D" w:rsidRDefault="003A1583" w:rsidP="003A1583">
            <w:pPr>
              <w:widowControl w:val="0"/>
              <w:ind w:firstLine="288"/>
              <w:jc w:val="both"/>
              <w:rPr>
                <w:lang w:val="kk-KZ"/>
              </w:rPr>
            </w:pPr>
            <w:r w:rsidRPr="0095565D">
              <w:rPr>
                <w:lang w:val="kk-KZ"/>
              </w:rPr>
              <w:t>Осы Заңда мынадай негізгі ұғымдар пайдаланылады:</w:t>
            </w:r>
          </w:p>
          <w:p w:rsidR="003A1583" w:rsidRPr="0095565D" w:rsidRDefault="003A1583" w:rsidP="003A1583">
            <w:pPr>
              <w:widowControl w:val="0"/>
              <w:ind w:firstLine="288"/>
              <w:jc w:val="both"/>
              <w:rPr>
                <w:lang w:val="kk-KZ"/>
              </w:rPr>
            </w:pPr>
            <w:r w:rsidRPr="0095565D">
              <w:rPr>
                <w:lang w:val="kk-KZ"/>
              </w:rPr>
              <w:t>…</w:t>
            </w:r>
          </w:p>
          <w:p w:rsidR="003A1583" w:rsidRPr="0095565D" w:rsidRDefault="003A1583" w:rsidP="003A1583">
            <w:pPr>
              <w:widowControl w:val="0"/>
              <w:ind w:firstLine="288"/>
              <w:jc w:val="both"/>
              <w:rPr>
                <w:bCs/>
                <w:lang w:val="kk-KZ"/>
              </w:rPr>
            </w:pPr>
            <w:r w:rsidRPr="0095565D">
              <w:rPr>
                <w:lang w:val="kk-KZ"/>
              </w:rPr>
              <w:t xml:space="preserve">1-2) </w:t>
            </w:r>
            <w:r w:rsidRPr="0095565D">
              <w:rPr>
                <w:b/>
                <w:lang w:val="kk-KZ"/>
              </w:rPr>
              <w:t>жоқ</w:t>
            </w:r>
          </w:p>
        </w:tc>
        <w:tc>
          <w:tcPr>
            <w:tcW w:w="4252" w:type="dxa"/>
          </w:tcPr>
          <w:p w:rsidR="003A1583" w:rsidRPr="0095565D" w:rsidRDefault="003A1583" w:rsidP="003A1583">
            <w:pPr>
              <w:widowControl w:val="0"/>
              <w:ind w:firstLine="317"/>
              <w:jc w:val="both"/>
              <w:rPr>
                <w:bCs/>
                <w:lang w:val="kk-KZ"/>
              </w:rPr>
            </w:pPr>
            <w:r w:rsidRPr="0095565D">
              <w:rPr>
                <w:bCs/>
                <w:lang w:val="kk-KZ"/>
              </w:rPr>
              <w:t>1-бап. Осы Заңда пайдаланылатын негізгі ұғымдар</w:t>
            </w:r>
          </w:p>
          <w:p w:rsidR="003A1583" w:rsidRPr="0095565D" w:rsidRDefault="003A1583" w:rsidP="003A1583">
            <w:pPr>
              <w:widowControl w:val="0"/>
              <w:ind w:firstLine="317"/>
              <w:jc w:val="both"/>
              <w:rPr>
                <w:lang w:val="kk-KZ"/>
              </w:rPr>
            </w:pPr>
            <w:r w:rsidRPr="0095565D">
              <w:rPr>
                <w:lang w:val="kk-KZ"/>
              </w:rPr>
              <w:t>Осы Заңда мынадай негізгі ұғымдар пайдаланылады:</w:t>
            </w:r>
          </w:p>
          <w:p w:rsidR="003A1583" w:rsidRPr="0095565D" w:rsidRDefault="003A1583" w:rsidP="003A1583">
            <w:pPr>
              <w:widowControl w:val="0"/>
              <w:ind w:firstLine="317"/>
              <w:jc w:val="both"/>
              <w:rPr>
                <w:lang w:val="kk-KZ"/>
              </w:rPr>
            </w:pPr>
            <w:r w:rsidRPr="0095565D">
              <w:rPr>
                <w:lang w:val="kk-KZ"/>
              </w:rPr>
              <w:t>…</w:t>
            </w:r>
          </w:p>
          <w:p w:rsidR="003A1583" w:rsidRPr="0095565D" w:rsidRDefault="003A1583" w:rsidP="0095565D">
            <w:pPr>
              <w:widowControl w:val="0"/>
              <w:ind w:firstLine="317"/>
              <w:jc w:val="both"/>
              <w:rPr>
                <w:b/>
                <w:lang w:val="kk-KZ"/>
              </w:rPr>
            </w:pPr>
            <w:r w:rsidRPr="0095565D">
              <w:rPr>
                <w:lang w:val="kk-KZ"/>
              </w:rPr>
              <w:t>1-2)</w:t>
            </w:r>
            <w:r w:rsidRPr="0095565D">
              <w:rPr>
                <w:b/>
                <w:lang w:val="kk-KZ"/>
              </w:rPr>
              <w:t xml:space="preserve"> </w:t>
            </w:r>
            <w:r w:rsidR="005E315E" w:rsidRPr="005E315E">
              <w:rPr>
                <w:b/>
                <w:lang w:val="kk-KZ"/>
              </w:rPr>
              <w:t xml:space="preserve">визит-орталық – туристік </w:t>
            </w:r>
            <w:r w:rsidR="005E315E" w:rsidRPr="005E315E">
              <w:rPr>
                <w:b/>
                <w:lang w:val="kk-KZ"/>
              </w:rPr>
              <w:lastRenderedPageBreak/>
              <w:t>әлеует туралы ақпаратты таратуға және туристік қызметтер көрсетуге арналған ғимарат, құрылысжай, үй-жай;</w:t>
            </w:r>
            <w:r w:rsidRPr="005E315E">
              <w:rPr>
                <w:b/>
                <w:lang w:val="kk-KZ"/>
              </w:rPr>
              <w:t>;</w:t>
            </w:r>
          </w:p>
        </w:tc>
        <w:tc>
          <w:tcPr>
            <w:tcW w:w="4820" w:type="dxa"/>
          </w:tcPr>
          <w:p w:rsidR="003A1583" w:rsidRPr="0095565D" w:rsidRDefault="003A1583" w:rsidP="003A1583">
            <w:pPr>
              <w:widowControl w:val="0"/>
              <w:ind w:firstLine="317"/>
              <w:jc w:val="both"/>
              <w:rPr>
                <w:bCs/>
                <w:lang w:val="kk-KZ"/>
              </w:rPr>
            </w:pPr>
            <w:r w:rsidRPr="0095565D">
              <w:rPr>
                <w:bCs/>
                <w:lang w:val="kk-KZ"/>
              </w:rPr>
              <w:lastRenderedPageBreak/>
              <w:t xml:space="preserve">Бүгінгі күні өзекті тренд және туристік дестинацияларға визит-орталықтарды орнату қажеттілік болып табылады. Туристік қызмет көрсетудің орталықтандырылған орнын құру мақсатында ұлттық парктерде осындай объектілердің болуының жоғары </w:t>
            </w:r>
            <w:r w:rsidRPr="0095565D">
              <w:rPr>
                <w:bCs/>
                <w:lang w:val="kk-KZ"/>
              </w:rPr>
              <w:lastRenderedPageBreak/>
              <w:t>қажеттілігі байқалады. Осындай объектілерді салуға қосымша инвестициялар тарту мақсатында құрылыс кезіндегі шығындарды өтеу түрінде мемлекеттік қолдау шараларын одан әрі көрсету үшін салалық заңға осындай ұғымды енгізу қажет.</w:t>
            </w:r>
          </w:p>
        </w:tc>
      </w:tr>
      <w:tr w:rsidR="003A1583" w:rsidRPr="006F1FCC" w:rsidTr="00121778">
        <w:tc>
          <w:tcPr>
            <w:tcW w:w="567" w:type="dxa"/>
            <w:vAlign w:val="center"/>
          </w:tcPr>
          <w:p w:rsidR="003A1583" w:rsidRPr="0095565D" w:rsidRDefault="003A1583" w:rsidP="003A1583">
            <w:pPr>
              <w:pStyle w:val="a3"/>
              <w:widowControl w:val="0"/>
              <w:numPr>
                <w:ilvl w:val="0"/>
                <w:numId w:val="18"/>
              </w:numPr>
              <w:spacing w:after="0" w:line="240" w:lineRule="auto"/>
              <w:ind w:left="0" w:firstLine="0"/>
              <w:jc w:val="center"/>
              <w:rPr>
                <w:rFonts w:ascii="Times New Roman" w:hAnsi="Times New Roman" w:cs="Times New Roman"/>
                <w:bCs/>
                <w:sz w:val="24"/>
                <w:szCs w:val="24"/>
                <w:lang w:val="kk-KZ"/>
              </w:rPr>
            </w:pPr>
          </w:p>
        </w:tc>
        <w:tc>
          <w:tcPr>
            <w:tcW w:w="1701" w:type="dxa"/>
          </w:tcPr>
          <w:p w:rsidR="003A1583" w:rsidRPr="0095565D" w:rsidRDefault="003A1583" w:rsidP="003A1583">
            <w:pPr>
              <w:widowControl w:val="0"/>
              <w:jc w:val="center"/>
              <w:rPr>
                <w:bCs/>
                <w:lang w:val="kk-KZ"/>
              </w:rPr>
            </w:pPr>
            <w:r w:rsidRPr="0095565D">
              <w:rPr>
                <w:bCs/>
                <w:lang w:val="kk-KZ"/>
              </w:rPr>
              <w:t xml:space="preserve">1-баптың </w:t>
            </w:r>
          </w:p>
          <w:p w:rsidR="003A1583" w:rsidRPr="0095565D" w:rsidRDefault="003A1583" w:rsidP="0095565D">
            <w:pPr>
              <w:widowControl w:val="0"/>
              <w:jc w:val="center"/>
              <w:rPr>
                <w:bCs/>
                <w:lang w:val="kk-KZ"/>
              </w:rPr>
            </w:pPr>
            <w:r w:rsidRPr="0095565D">
              <w:rPr>
                <w:bCs/>
                <w:lang w:val="kk-KZ"/>
              </w:rPr>
              <w:t>7-1</w:t>
            </w:r>
            <w:r w:rsidR="0095565D">
              <w:rPr>
                <w:bCs/>
                <w:lang w:val="kk-KZ"/>
              </w:rPr>
              <w:t>-</w:t>
            </w:r>
            <w:r w:rsidRPr="0095565D">
              <w:rPr>
                <w:bCs/>
                <w:lang w:val="kk-KZ"/>
              </w:rPr>
              <w:t>тармақшасы</w:t>
            </w:r>
          </w:p>
        </w:tc>
        <w:tc>
          <w:tcPr>
            <w:tcW w:w="3686" w:type="dxa"/>
          </w:tcPr>
          <w:p w:rsidR="003A1583" w:rsidRPr="0095565D" w:rsidRDefault="003A1583" w:rsidP="003A1583">
            <w:pPr>
              <w:widowControl w:val="0"/>
              <w:ind w:firstLine="288"/>
              <w:jc w:val="both"/>
              <w:rPr>
                <w:bCs/>
                <w:lang w:val="kk-KZ"/>
              </w:rPr>
            </w:pPr>
            <w:r w:rsidRPr="0095565D">
              <w:rPr>
                <w:bCs/>
                <w:lang w:val="kk-KZ"/>
              </w:rPr>
              <w:t>1-бап. Осы Заңда пайдаланылатын негізгі ұғымдар</w:t>
            </w:r>
          </w:p>
          <w:p w:rsidR="003A1583" w:rsidRPr="0095565D" w:rsidRDefault="003A1583" w:rsidP="003A1583">
            <w:pPr>
              <w:widowControl w:val="0"/>
              <w:ind w:firstLine="288"/>
              <w:jc w:val="both"/>
              <w:rPr>
                <w:lang w:val="kk-KZ"/>
              </w:rPr>
            </w:pPr>
            <w:r w:rsidRPr="0095565D">
              <w:rPr>
                <w:lang w:val="kk-KZ"/>
              </w:rPr>
              <w:t>Осы Заңда мынадай негізгі ұғымдар пайдаланылады:</w:t>
            </w:r>
          </w:p>
          <w:p w:rsidR="003A1583" w:rsidRPr="0095565D" w:rsidRDefault="003A1583" w:rsidP="003A1583">
            <w:pPr>
              <w:widowControl w:val="0"/>
              <w:ind w:firstLine="288"/>
              <w:jc w:val="both"/>
              <w:rPr>
                <w:lang w:val="kk-KZ"/>
              </w:rPr>
            </w:pPr>
            <w:r w:rsidRPr="0095565D">
              <w:rPr>
                <w:lang w:val="kk-KZ"/>
              </w:rPr>
              <w:t>…</w:t>
            </w:r>
          </w:p>
          <w:p w:rsidR="003A1583" w:rsidRPr="0095565D" w:rsidRDefault="003A1583" w:rsidP="003A1583">
            <w:pPr>
              <w:widowControl w:val="0"/>
              <w:ind w:firstLine="288"/>
              <w:jc w:val="both"/>
              <w:rPr>
                <w:bCs/>
                <w:lang w:val="kk-KZ"/>
              </w:rPr>
            </w:pPr>
            <w:r w:rsidRPr="0095565D">
              <w:rPr>
                <w:color w:val="000000"/>
                <w:lang w:val="kk-KZ"/>
              </w:rPr>
              <w:t>7-1) туристендіру картасы – туристер қызығушылық танытатын, республикалық және өңірлік деңгейлердегі аумақтар;</w:t>
            </w:r>
          </w:p>
        </w:tc>
        <w:tc>
          <w:tcPr>
            <w:tcW w:w="4252" w:type="dxa"/>
          </w:tcPr>
          <w:p w:rsidR="003A1583" w:rsidRPr="0095565D" w:rsidRDefault="003A1583" w:rsidP="003A1583">
            <w:pPr>
              <w:widowControl w:val="0"/>
              <w:ind w:firstLine="317"/>
              <w:jc w:val="both"/>
              <w:rPr>
                <w:bCs/>
                <w:lang w:val="kk-KZ"/>
              </w:rPr>
            </w:pPr>
            <w:r w:rsidRPr="0095565D">
              <w:rPr>
                <w:b/>
                <w:bCs/>
                <w:lang w:val="kk-KZ"/>
              </w:rPr>
              <w:t>Алып тасталсын</w:t>
            </w:r>
          </w:p>
        </w:tc>
        <w:tc>
          <w:tcPr>
            <w:tcW w:w="4820" w:type="dxa"/>
          </w:tcPr>
          <w:p w:rsidR="003A1583" w:rsidRPr="0095565D" w:rsidRDefault="003A1583" w:rsidP="0095565D">
            <w:pPr>
              <w:widowControl w:val="0"/>
              <w:ind w:firstLine="317"/>
              <w:jc w:val="both"/>
              <w:rPr>
                <w:bCs/>
                <w:lang w:val="kk-KZ"/>
              </w:rPr>
            </w:pPr>
            <w:r w:rsidRPr="0095565D">
              <w:rPr>
                <w:bCs/>
                <w:lang w:val="kk-KZ"/>
              </w:rPr>
              <w:t xml:space="preserve">Қазақстан Республикасы Үкіметінің қорытындысында депутаттар ұсынған уәкілетті органның құзыретінен туристендіру картасын бекітуді алып тастауға байланысты осы тармақшаны (ұғымды) алып тастау ұсынылады </w:t>
            </w:r>
            <w:r w:rsidRPr="0095565D">
              <w:rPr>
                <w:bCs/>
                <w:i/>
                <w:lang w:val="kk-KZ"/>
              </w:rPr>
              <w:t>(«Қазақстан Республикасындағы туристік қызмет туралы» 2001 жылғы 13 маусымдағы ҚР Заңы 11-бабының 20-10</w:t>
            </w:r>
            <w:r w:rsidR="0095565D">
              <w:rPr>
                <w:bCs/>
                <w:i/>
                <w:lang w:val="kk-KZ"/>
              </w:rPr>
              <w:t>-</w:t>
            </w:r>
            <w:r w:rsidRPr="0095565D">
              <w:rPr>
                <w:bCs/>
                <w:i/>
                <w:lang w:val="kk-KZ"/>
              </w:rPr>
              <w:t>тармақшасы)</w:t>
            </w:r>
            <w:r w:rsidRPr="0095565D">
              <w:rPr>
                <w:bCs/>
                <w:lang w:val="kk-KZ"/>
              </w:rPr>
              <w:t>.</w:t>
            </w:r>
          </w:p>
        </w:tc>
      </w:tr>
      <w:tr w:rsidR="003A1583" w:rsidRPr="006F1FCC" w:rsidTr="00121778">
        <w:tc>
          <w:tcPr>
            <w:tcW w:w="567" w:type="dxa"/>
            <w:vAlign w:val="center"/>
          </w:tcPr>
          <w:p w:rsidR="003A1583" w:rsidRPr="0095565D" w:rsidRDefault="003A1583" w:rsidP="003A1583">
            <w:pPr>
              <w:pStyle w:val="a3"/>
              <w:widowControl w:val="0"/>
              <w:numPr>
                <w:ilvl w:val="0"/>
                <w:numId w:val="18"/>
              </w:numPr>
              <w:spacing w:after="0" w:line="240" w:lineRule="auto"/>
              <w:ind w:left="0" w:firstLine="0"/>
              <w:jc w:val="center"/>
              <w:rPr>
                <w:rFonts w:ascii="Times New Roman" w:hAnsi="Times New Roman" w:cs="Times New Roman"/>
                <w:bCs/>
                <w:sz w:val="24"/>
                <w:szCs w:val="24"/>
                <w:lang w:val="kk-KZ"/>
              </w:rPr>
            </w:pPr>
          </w:p>
        </w:tc>
        <w:tc>
          <w:tcPr>
            <w:tcW w:w="1701" w:type="dxa"/>
          </w:tcPr>
          <w:p w:rsidR="003A1583" w:rsidRPr="0095565D" w:rsidRDefault="003A1583" w:rsidP="003A1583">
            <w:pPr>
              <w:widowControl w:val="0"/>
              <w:jc w:val="center"/>
              <w:rPr>
                <w:bCs/>
                <w:lang w:val="kk-KZ"/>
              </w:rPr>
            </w:pPr>
            <w:r w:rsidRPr="0095565D">
              <w:rPr>
                <w:bCs/>
                <w:lang w:val="kk-KZ"/>
              </w:rPr>
              <w:t xml:space="preserve">1-баптың </w:t>
            </w:r>
          </w:p>
          <w:p w:rsidR="003A1583" w:rsidRPr="0095565D" w:rsidRDefault="003A1583" w:rsidP="0095565D">
            <w:pPr>
              <w:widowControl w:val="0"/>
              <w:jc w:val="center"/>
              <w:rPr>
                <w:bCs/>
                <w:lang w:val="kk-KZ"/>
              </w:rPr>
            </w:pPr>
            <w:r w:rsidRPr="0095565D">
              <w:rPr>
                <w:bCs/>
                <w:lang w:val="kk-KZ"/>
              </w:rPr>
              <w:t>13-1</w:t>
            </w:r>
            <w:r w:rsidR="0095565D">
              <w:rPr>
                <w:bCs/>
                <w:lang w:val="kk-KZ"/>
              </w:rPr>
              <w:t>-</w:t>
            </w:r>
            <w:r w:rsidRPr="0095565D">
              <w:rPr>
                <w:bCs/>
                <w:lang w:val="kk-KZ"/>
              </w:rPr>
              <w:t>тармақшасы</w:t>
            </w:r>
          </w:p>
        </w:tc>
        <w:tc>
          <w:tcPr>
            <w:tcW w:w="3686" w:type="dxa"/>
          </w:tcPr>
          <w:p w:rsidR="003A1583" w:rsidRPr="0095565D" w:rsidRDefault="003A1583" w:rsidP="003A1583">
            <w:pPr>
              <w:widowControl w:val="0"/>
              <w:ind w:firstLine="288"/>
              <w:jc w:val="both"/>
              <w:rPr>
                <w:bCs/>
                <w:lang w:val="kk-KZ"/>
              </w:rPr>
            </w:pPr>
            <w:r w:rsidRPr="0095565D">
              <w:rPr>
                <w:bCs/>
                <w:lang w:val="kk-KZ"/>
              </w:rPr>
              <w:t>1-бап. Осы Заңда пайдаланылатын негізгі ұғымдар</w:t>
            </w:r>
          </w:p>
          <w:p w:rsidR="003A1583" w:rsidRPr="0095565D" w:rsidRDefault="003A1583" w:rsidP="003A1583">
            <w:pPr>
              <w:widowControl w:val="0"/>
              <w:ind w:firstLine="288"/>
              <w:jc w:val="both"/>
              <w:rPr>
                <w:lang w:val="kk-KZ"/>
              </w:rPr>
            </w:pPr>
            <w:r w:rsidRPr="0095565D">
              <w:rPr>
                <w:lang w:val="kk-KZ"/>
              </w:rPr>
              <w:t>Осы Заңда мынадай негізгі ұғымдар пайдаланылады:</w:t>
            </w:r>
          </w:p>
          <w:p w:rsidR="003A1583" w:rsidRPr="0095565D" w:rsidRDefault="003A1583" w:rsidP="003A1583">
            <w:pPr>
              <w:widowControl w:val="0"/>
              <w:ind w:firstLine="288"/>
              <w:jc w:val="both"/>
              <w:rPr>
                <w:lang w:val="kk-KZ"/>
              </w:rPr>
            </w:pPr>
            <w:r w:rsidRPr="0095565D">
              <w:rPr>
                <w:lang w:val="kk-KZ"/>
              </w:rPr>
              <w:t>…</w:t>
            </w:r>
          </w:p>
          <w:p w:rsidR="003A1583" w:rsidRPr="0095565D" w:rsidRDefault="003A1583" w:rsidP="003A1583">
            <w:pPr>
              <w:widowControl w:val="0"/>
              <w:ind w:firstLine="288"/>
              <w:jc w:val="both"/>
              <w:rPr>
                <w:bCs/>
                <w:lang w:val="kk-KZ"/>
              </w:rPr>
            </w:pPr>
            <w:r w:rsidRPr="0095565D">
              <w:rPr>
                <w:color w:val="000000"/>
                <w:lang w:val="kk-KZ"/>
              </w:rPr>
              <w:t>13-1) туристік көрсетілетін қызметтерді өтеу – жұмыскердің Қазақстан Республикасының аумағында көрсетілген туристік қызметтерге жұмсаған шығындарын жұмыс берушінің өтеуі;</w:t>
            </w:r>
          </w:p>
        </w:tc>
        <w:tc>
          <w:tcPr>
            <w:tcW w:w="4252" w:type="dxa"/>
          </w:tcPr>
          <w:p w:rsidR="003A1583" w:rsidRPr="0095565D" w:rsidRDefault="003A1583" w:rsidP="003A1583">
            <w:pPr>
              <w:widowControl w:val="0"/>
              <w:ind w:firstLine="317"/>
              <w:jc w:val="both"/>
              <w:rPr>
                <w:bCs/>
                <w:lang w:val="kk-KZ"/>
              </w:rPr>
            </w:pPr>
            <w:r w:rsidRPr="0095565D">
              <w:rPr>
                <w:b/>
                <w:bCs/>
                <w:lang w:val="kk-KZ"/>
              </w:rPr>
              <w:t>Алып тасталсын</w:t>
            </w:r>
          </w:p>
        </w:tc>
        <w:tc>
          <w:tcPr>
            <w:tcW w:w="4820" w:type="dxa"/>
          </w:tcPr>
          <w:p w:rsidR="003A1583" w:rsidRPr="0095565D" w:rsidRDefault="003A1583" w:rsidP="0095565D">
            <w:pPr>
              <w:widowControl w:val="0"/>
              <w:ind w:firstLine="317"/>
              <w:jc w:val="both"/>
              <w:rPr>
                <w:bCs/>
                <w:lang w:val="kk-KZ"/>
              </w:rPr>
            </w:pPr>
            <w:r w:rsidRPr="0095565D">
              <w:rPr>
                <w:bCs/>
                <w:lang w:val="kk-KZ"/>
              </w:rPr>
              <w:t xml:space="preserve">Қазақстан Республикасы Үкіметінің қорытындысында депутаттар ұсынған уәкілетті органның құзыретінен </w:t>
            </w:r>
            <w:r w:rsidRPr="0095565D">
              <w:rPr>
                <w:color w:val="000000"/>
                <w:lang w:val="kk-KZ"/>
              </w:rPr>
              <w:t>туристік көрсетілетін қызметтерді өтеу</w:t>
            </w:r>
            <w:r w:rsidRPr="0095565D">
              <w:rPr>
                <w:bCs/>
                <w:lang w:val="kk-KZ"/>
              </w:rPr>
              <w:t xml:space="preserve"> қағидаларын бекіту алып тастауға байланысты осы тармақшаны (ұғымды) алып тастау ұсынылады </w:t>
            </w:r>
            <w:r w:rsidRPr="0095565D">
              <w:rPr>
                <w:bCs/>
                <w:i/>
                <w:lang w:val="kk-KZ"/>
              </w:rPr>
              <w:t>(«Қазақстан Республикасындағы туристік қызмет туралы» 2001 жылғы 13 маусымдағы ҚР Заңы 11-бабының 20-10</w:t>
            </w:r>
            <w:r w:rsidR="0095565D">
              <w:rPr>
                <w:bCs/>
                <w:i/>
                <w:lang w:val="kk-KZ"/>
              </w:rPr>
              <w:t>-</w:t>
            </w:r>
            <w:r w:rsidRPr="0095565D">
              <w:rPr>
                <w:bCs/>
                <w:i/>
                <w:lang w:val="kk-KZ"/>
              </w:rPr>
              <w:t>тармақшасы)</w:t>
            </w:r>
            <w:r w:rsidRPr="0095565D">
              <w:rPr>
                <w:bCs/>
                <w:lang w:val="kk-KZ"/>
              </w:rPr>
              <w:t>.</w:t>
            </w:r>
          </w:p>
        </w:tc>
      </w:tr>
      <w:tr w:rsidR="003A1583" w:rsidRPr="006F1FCC" w:rsidTr="00121778">
        <w:tc>
          <w:tcPr>
            <w:tcW w:w="567" w:type="dxa"/>
            <w:vAlign w:val="center"/>
          </w:tcPr>
          <w:p w:rsidR="003A1583" w:rsidRPr="0095565D" w:rsidRDefault="003A1583" w:rsidP="003A1583">
            <w:pPr>
              <w:pStyle w:val="a3"/>
              <w:widowControl w:val="0"/>
              <w:numPr>
                <w:ilvl w:val="0"/>
                <w:numId w:val="18"/>
              </w:numPr>
              <w:spacing w:after="0" w:line="240" w:lineRule="auto"/>
              <w:ind w:left="0" w:firstLine="0"/>
              <w:jc w:val="center"/>
              <w:rPr>
                <w:rFonts w:ascii="Times New Roman" w:hAnsi="Times New Roman" w:cs="Times New Roman"/>
                <w:bCs/>
                <w:sz w:val="24"/>
                <w:szCs w:val="24"/>
                <w:lang w:val="kk-KZ"/>
              </w:rPr>
            </w:pPr>
          </w:p>
        </w:tc>
        <w:tc>
          <w:tcPr>
            <w:tcW w:w="1701" w:type="dxa"/>
          </w:tcPr>
          <w:p w:rsidR="003A1583" w:rsidRPr="0095565D" w:rsidRDefault="003A1583" w:rsidP="003A1583">
            <w:pPr>
              <w:widowControl w:val="0"/>
              <w:jc w:val="center"/>
              <w:rPr>
                <w:bCs/>
                <w:lang w:val="kk-KZ"/>
              </w:rPr>
            </w:pPr>
            <w:r w:rsidRPr="0095565D">
              <w:rPr>
                <w:bCs/>
                <w:lang w:val="kk-KZ"/>
              </w:rPr>
              <w:t xml:space="preserve">11-баптың </w:t>
            </w:r>
          </w:p>
          <w:p w:rsidR="003A1583" w:rsidRPr="0095565D" w:rsidRDefault="003A1583" w:rsidP="0095565D">
            <w:pPr>
              <w:widowControl w:val="0"/>
              <w:jc w:val="center"/>
              <w:rPr>
                <w:bCs/>
                <w:lang w:val="kk-KZ"/>
              </w:rPr>
            </w:pPr>
            <w:r w:rsidRPr="0095565D">
              <w:rPr>
                <w:bCs/>
                <w:lang w:val="kk-KZ"/>
              </w:rPr>
              <w:t>20-10</w:t>
            </w:r>
            <w:r w:rsidR="0095565D">
              <w:rPr>
                <w:bCs/>
                <w:lang w:val="kk-KZ"/>
              </w:rPr>
              <w:t>-</w:t>
            </w:r>
            <w:r w:rsidRPr="0095565D">
              <w:rPr>
                <w:bCs/>
                <w:lang w:val="kk-KZ"/>
              </w:rPr>
              <w:t>тармақшасы</w:t>
            </w:r>
          </w:p>
        </w:tc>
        <w:tc>
          <w:tcPr>
            <w:tcW w:w="3686" w:type="dxa"/>
          </w:tcPr>
          <w:p w:rsidR="003A1583" w:rsidRPr="0095565D" w:rsidRDefault="003A1583" w:rsidP="003A1583">
            <w:pPr>
              <w:widowControl w:val="0"/>
              <w:ind w:firstLine="288"/>
              <w:jc w:val="both"/>
              <w:rPr>
                <w:bCs/>
                <w:lang w:val="kk-KZ"/>
              </w:rPr>
            </w:pPr>
            <w:r w:rsidRPr="0095565D">
              <w:rPr>
                <w:bCs/>
                <w:lang w:val="kk-KZ"/>
              </w:rPr>
              <w:t>11-бап. Уәкілетті органның құзыреті</w:t>
            </w:r>
          </w:p>
          <w:p w:rsidR="003A1583" w:rsidRPr="0095565D" w:rsidRDefault="003A1583" w:rsidP="003A1583">
            <w:pPr>
              <w:widowControl w:val="0"/>
              <w:ind w:firstLine="288"/>
              <w:jc w:val="both"/>
              <w:rPr>
                <w:bCs/>
                <w:lang w:val="kk-KZ"/>
              </w:rPr>
            </w:pPr>
            <w:r w:rsidRPr="0095565D">
              <w:rPr>
                <w:bCs/>
                <w:lang w:val="kk-KZ"/>
              </w:rPr>
              <w:t xml:space="preserve"> Уәкілетті орган:</w:t>
            </w:r>
          </w:p>
          <w:p w:rsidR="003A1583" w:rsidRPr="0095565D" w:rsidRDefault="003A1583" w:rsidP="003A1583">
            <w:pPr>
              <w:widowControl w:val="0"/>
              <w:ind w:firstLine="288"/>
              <w:jc w:val="both"/>
              <w:rPr>
                <w:bCs/>
                <w:lang w:val="kk-KZ"/>
              </w:rPr>
            </w:pPr>
            <w:r w:rsidRPr="0095565D">
              <w:rPr>
                <w:bCs/>
                <w:lang w:val="kk-KZ"/>
              </w:rPr>
              <w:t>…</w:t>
            </w:r>
          </w:p>
          <w:p w:rsidR="003A1583" w:rsidRPr="0095565D" w:rsidRDefault="003A1583" w:rsidP="003A1583">
            <w:pPr>
              <w:widowControl w:val="0"/>
              <w:ind w:firstLine="288"/>
              <w:jc w:val="both"/>
              <w:rPr>
                <w:bCs/>
                <w:lang w:val="kk-KZ"/>
              </w:rPr>
            </w:pPr>
            <w:r w:rsidRPr="0095565D">
              <w:rPr>
                <w:spacing w:val="2"/>
                <w:shd w:val="clear" w:color="auto" w:fill="FFFFFF"/>
                <w:lang w:val="kk-KZ"/>
              </w:rPr>
              <w:t>20-10) туристендіру картасын бекітеді</w:t>
            </w:r>
            <w:r w:rsidRPr="0095565D">
              <w:rPr>
                <w:bCs/>
                <w:lang w:val="kk-KZ"/>
              </w:rPr>
              <w:t>;</w:t>
            </w:r>
          </w:p>
        </w:tc>
        <w:tc>
          <w:tcPr>
            <w:tcW w:w="4252" w:type="dxa"/>
          </w:tcPr>
          <w:p w:rsidR="003A1583" w:rsidRPr="0095565D" w:rsidRDefault="003A1583" w:rsidP="003A1583">
            <w:pPr>
              <w:widowControl w:val="0"/>
              <w:ind w:firstLine="317"/>
              <w:jc w:val="both"/>
              <w:rPr>
                <w:b/>
                <w:bCs/>
                <w:lang w:val="kk-KZ"/>
              </w:rPr>
            </w:pPr>
            <w:r w:rsidRPr="0095565D">
              <w:rPr>
                <w:b/>
                <w:bCs/>
                <w:lang w:val="kk-KZ"/>
              </w:rPr>
              <w:t>Алып тасталсын</w:t>
            </w:r>
          </w:p>
        </w:tc>
        <w:tc>
          <w:tcPr>
            <w:tcW w:w="4820" w:type="dxa"/>
          </w:tcPr>
          <w:p w:rsidR="003A1583" w:rsidRPr="0095565D" w:rsidRDefault="003A1583" w:rsidP="003A1583">
            <w:pPr>
              <w:widowControl w:val="0"/>
              <w:ind w:firstLine="317"/>
              <w:jc w:val="both"/>
              <w:rPr>
                <w:spacing w:val="2"/>
                <w:shd w:val="clear" w:color="auto" w:fill="FFFFFF"/>
                <w:lang w:val="kk-KZ"/>
              </w:rPr>
            </w:pPr>
            <w:r w:rsidRPr="0095565D">
              <w:rPr>
                <w:spacing w:val="2"/>
                <w:shd w:val="clear" w:color="auto" w:fill="FFFFFF"/>
                <w:lang w:val="kk-KZ"/>
              </w:rPr>
              <w:t>«Қазақстан Республикасындағы туристік қызмет туралы» ҚР Заңының 14-1-бабының қолданыстағы нормасына сәйкес туристендіру картасының республикалық деңгейдегі объектілері тізбесіне енгізілген, туристік дамудың ерекше әлеуеті бар аумақ басым туристік аумақ болып табылады.</w:t>
            </w:r>
          </w:p>
          <w:p w:rsidR="003A1583" w:rsidRPr="0095565D" w:rsidRDefault="003A1583" w:rsidP="003A1583">
            <w:pPr>
              <w:widowControl w:val="0"/>
              <w:ind w:firstLine="317"/>
              <w:jc w:val="both"/>
              <w:rPr>
                <w:spacing w:val="2"/>
                <w:shd w:val="clear" w:color="auto" w:fill="FFFFFF"/>
                <w:lang w:val="kk-KZ"/>
              </w:rPr>
            </w:pPr>
            <w:r w:rsidRPr="0095565D">
              <w:rPr>
                <w:spacing w:val="2"/>
                <w:shd w:val="clear" w:color="auto" w:fill="FFFFFF"/>
                <w:lang w:val="kk-KZ"/>
              </w:rPr>
              <w:lastRenderedPageBreak/>
              <w:t>Алайда, іс жүзінде ҚР МСМ 2021 жылғы 27 қазандағы № 332 бұйрығымен бекітілген туристендіру картасы функционалды дәрменсіз (пайдасыз), өйткені ЖАО ұсыныстары бойынша аумақты емес, негізінен туристік қызмет объектілерін және инвестициялық (іске асыру сатысында) немесе қолданыстағы жобаларды (мемлекеттік қолдау шараларын алған – инвестициялық преференциялар және заттай гранттар) қамтиды.</w:t>
            </w:r>
          </w:p>
          <w:p w:rsidR="003A1583" w:rsidRPr="0095565D" w:rsidRDefault="003A1583" w:rsidP="003A1583">
            <w:pPr>
              <w:widowControl w:val="0"/>
              <w:ind w:firstLine="317"/>
              <w:jc w:val="both"/>
              <w:rPr>
                <w:spacing w:val="2"/>
                <w:shd w:val="clear" w:color="auto" w:fill="FFFFFF"/>
                <w:lang w:val="kk-KZ"/>
              </w:rPr>
            </w:pPr>
            <w:r w:rsidRPr="0095565D">
              <w:rPr>
                <w:spacing w:val="2"/>
                <w:shd w:val="clear" w:color="auto" w:fill="FFFFFF"/>
                <w:lang w:val="kk-KZ"/>
              </w:rPr>
              <w:t xml:space="preserve">Бұл ретте БТА айқындаудың негізгі мақсаты ҚР Кәсіпкерлік кодексінің 286 - бабы 5-тармағының 2) тармақшасына сәйкес инвестициялық жобалардың инвестициялық преференцияларын алу көзделді – «басым туристік аумақтарда туристің қажеттіліктерін қанағаттандыра алатын объектілерді құру кезінде заңды тұлға инвестицияларының мөлшері </w:t>
            </w:r>
            <w:r w:rsidRPr="0095565D">
              <w:rPr>
                <w:color w:val="000000"/>
                <w:spacing w:val="2"/>
                <w:shd w:val="clear" w:color="auto" w:fill="FFFFFF"/>
                <w:lang w:val="kk-KZ"/>
              </w:rPr>
              <w:t xml:space="preserve">республикалық бюджет туралы заңда белгіленген және инвестициялық преференциялар беруге өтінім берілген күнге қолданыста болатын айлық есептік көрсеткіштің кемінде екі жүз мың еселенген мөлшерін </w:t>
            </w:r>
            <w:r w:rsidRPr="0095565D">
              <w:rPr>
                <w:spacing w:val="2"/>
                <w:shd w:val="clear" w:color="auto" w:fill="FFFFFF"/>
                <w:lang w:val="kk-KZ"/>
              </w:rPr>
              <w:t>(2022 жылға АЕК -3063 теңге есебінен 612,6 млн.теңгеден кем емес) құрайды.</w:t>
            </w:r>
          </w:p>
          <w:p w:rsidR="003A1583" w:rsidRPr="0095565D" w:rsidRDefault="003A1583" w:rsidP="003A1583">
            <w:pPr>
              <w:widowControl w:val="0"/>
              <w:ind w:firstLine="317"/>
              <w:jc w:val="both"/>
              <w:rPr>
                <w:spacing w:val="2"/>
                <w:shd w:val="clear" w:color="auto" w:fill="FFFFFF"/>
                <w:lang w:val="kk-KZ"/>
              </w:rPr>
            </w:pPr>
            <w:r w:rsidRPr="0095565D">
              <w:rPr>
                <w:spacing w:val="2"/>
                <w:shd w:val="clear" w:color="auto" w:fill="FFFFFF"/>
                <w:lang w:val="kk-KZ"/>
              </w:rPr>
              <w:t>Бұл ретте, осындай басым туристік аумақтарды айқындау жөніндегі құзырет МСМ-де және ЖАО-да жоқ.</w:t>
            </w:r>
          </w:p>
          <w:p w:rsidR="003A1583" w:rsidRPr="0095565D" w:rsidRDefault="003A1583" w:rsidP="003A1583">
            <w:pPr>
              <w:widowControl w:val="0"/>
              <w:ind w:firstLine="317"/>
              <w:jc w:val="both"/>
              <w:rPr>
                <w:bCs/>
                <w:lang w:val="kk-KZ"/>
              </w:rPr>
            </w:pPr>
            <w:r w:rsidRPr="0095565D">
              <w:rPr>
                <w:spacing w:val="2"/>
                <w:shd w:val="clear" w:color="auto" w:fill="FFFFFF"/>
                <w:lang w:val="kk-KZ"/>
              </w:rPr>
              <w:t xml:space="preserve">МСМ Заңның 11-бабының 20-9) тармақшасына сәйкес басым туристік аумақтарды қалыптастыру, олардың жұмыс істеу және оларды басқару қағидаларын </w:t>
            </w:r>
            <w:r w:rsidRPr="0095565D">
              <w:rPr>
                <w:spacing w:val="2"/>
                <w:shd w:val="clear" w:color="auto" w:fill="FFFFFF"/>
                <w:lang w:val="kk-KZ"/>
              </w:rPr>
              <w:lastRenderedPageBreak/>
              <w:t>бекітеді.</w:t>
            </w:r>
          </w:p>
        </w:tc>
      </w:tr>
      <w:tr w:rsidR="003A1583" w:rsidRPr="006F1FCC" w:rsidTr="00121778">
        <w:tc>
          <w:tcPr>
            <w:tcW w:w="567" w:type="dxa"/>
            <w:vAlign w:val="center"/>
          </w:tcPr>
          <w:p w:rsidR="003A1583" w:rsidRPr="0095565D" w:rsidRDefault="003A1583" w:rsidP="003A1583">
            <w:pPr>
              <w:pStyle w:val="a3"/>
              <w:widowControl w:val="0"/>
              <w:numPr>
                <w:ilvl w:val="0"/>
                <w:numId w:val="18"/>
              </w:numPr>
              <w:spacing w:after="0" w:line="240" w:lineRule="auto"/>
              <w:ind w:left="0" w:firstLine="0"/>
              <w:jc w:val="center"/>
              <w:rPr>
                <w:rFonts w:ascii="Times New Roman" w:hAnsi="Times New Roman" w:cs="Times New Roman"/>
                <w:bCs/>
                <w:sz w:val="24"/>
                <w:szCs w:val="24"/>
                <w:lang w:val="kk-KZ"/>
              </w:rPr>
            </w:pPr>
          </w:p>
        </w:tc>
        <w:tc>
          <w:tcPr>
            <w:tcW w:w="1701" w:type="dxa"/>
          </w:tcPr>
          <w:p w:rsidR="003A1583" w:rsidRPr="0095565D" w:rsidRDefault="003A1583" w:rsidP="003A1583">
            <w:pPr>
              <w:widowControl w:val="0"/>
              <w:jc w:val="center"/>
              <w:rPr>
                <w:bCs/>
                <w:lang w:val="kk-KZ"/>
              </w:rPr>
            </w:pPr>
            <w:r w:rsidRPr="0095565D">
              <w:rPr>
                <w:bCs/>
                <w:lang w:val="kk-KZ"/>
              </w:rPr>
              <w:t xml:space="preserve">11-баптың </w:t>
            </w:r>
          </w:p>
          <w:p w:rsidR="003A1583" w:rsidRPr="0095565D" w:rsidRDefault="003A1583" w:rsidP="0095565D">
            <w:pPr>
              <w:widowControl w:val="0"/>
              <w:jc w:val="center"/>
              <w:rPr>
                <w:bCs/>
                <w:lang w:val="kk-KZ"/>
              </w:rPr>
            </w:pPr>
            <w:r w:rsidRPr="0095565D">
              <w:rPr>
                <w:bCs/>
                <w:lang w:val="kk-KZ"/>
              </w:rPr>
              <w:t>20-11</w:t>
            </w:r>
            <w:r w:rsidR="0095565D">
              <w:rPr>
                <w:bCs/>
                <w:lang w:val="kk-KZ"/>
              </w:rPr>
              <w:t>-</w:t>
            </w:r>
            <w:r w:rsidRPr="0095565D">
              <w:rPr>
                <w:bCs/>
                <w:lang w:val="kk-KZ"/>
              </w:rPr>
              <w:t xml:space="preserve"> тармақшасы</w:t>
            </w:r>
          </w:p>
        </w:tc>
        <w:tc>
          <w:tcPr>
            <w:tcW w:w="3686" w:type="dxa"/>
          </w:tcPr>
          <w:p w:rsidR="003A1583" w:rsidRPr="0095565D" w:rsidRDefault="003A1583" w:rsidP="003A1583">
            <w:pPr>
              <w:widowControl w:val="0"/>
              <w:ind w:firstLine="288"/>
              <w:jc w:val="both"/>
              <w:rPr>
                <w:bCs/>
                <w:lang w:val="kk-KZ"/>
              </w:rPr>
            </w:pPr>
            <w:r w:rsidRPr="0095565D">
              <w:rPr>
                <w:bCs/>
                <w:lang w:val="kk-KZ"/>
              </w:rPr>
              <w:t>11-бап. Уәкілетті органның құзыреті</w:t>
            </w:r>
          </w:p>
          <w:p w:rsidR="003A1583" w:rsidRPr="0095565D" w:rsidRDefault="003A1583" w:rsidP="003A1583">
            <w:pPr>
              <w:widowControl w:val="0"/>
              <w:ind w:firstLine="288"/>
              <w:jc w:val="both"/>
              <w:rPr>
                <w:bCs/>
                <w:lang w:val="kk-KZ"/>
              </w:rPr>
            </w:pPr>
            <w:r w:rsidRPr="0095565D">
              <w:rPr>
                <w:bCs/>
                <w:lang w:val="kk-KZ"/>
              </w:rPr>
              <w:t xml:space="preserve"> Уәкілетті орган:</w:t>
            </w:r>
          </w:p>
          <w:p w:rsidR="003A1583" w:rsidRPr="0095565D" w:rsidRDefault="003A1583" w:rsidP="003A1583">
            <w:pPr>
              <w:widowControl w:val="0"/>
              <w:ind w:firstLine="288"/>
              <w:jc w:val="both"/>
              <w:rPr>
                <w:bCs/>
                <w:lang w:val="kk-KZ"/>
              </w:rPr>
            </w:pPr>
            <w:r w:rsidRPr="0095565D">
              <w:rPr>
                <w:bCs/>
                <w:lang w:val="kk-KZ"/>
              </w:rPr>
              <w:t>…</w:t>
            </w:r>
          </w:p>
          <w:p w:rsidR="003A1583" w:rsidRPr="0095565D" w:rsidRDefault="003A1583" w:rsidP="003A1583">
            <w:pPr>
              <w:widowControl w:val="0"/>
              <w:ind w:firstLine="288"/>
              <w:jc w:val="both"/>
              <w:rPr>
                <w:bCs/>
                <w:lang w:val="kk-KZ"/>
              </w:rPr>
            </w:pPr>
            <w:r w:rsidRPr="0095565D">
              <w:rPr>
                <w:spacing w:val="2"/>
                <w:shd w:val="clear" w:color="auto" w:fill="FFFFFF"/>
                <w:lang w:val="kk-KZ"/>
              </w:rPr>
              <w:t xml:space="preserve">20-11) </w:t>
            </w:r>
            <w:r w:rsidRPr="0095565D">
              <w:rPr>
                <w:color w:val="000000"/>
                <w:spacing w:val="2"/>
                <w:shd w:val="clear" w:color="auto" w:fill="FFFFFF"/>
                <w:lang w:val="kk-KZ"/>
              </w:rPr>
              <w:t>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бекітеді;</w:t>
            </w:r>
          </w:p>
        </w:tc>
        <w:tc>
          <w:tcPr>
            <w:tcW w:w="4252" w:type="dxa"/>
          </w:tcPr>
          <w:p w:rsidR="003A1583" w:rsidRPr="0095565D" w:rsidRDefault="003A1583" w:rsidP="003A1583">
            <w:pPr>
              <w:widowControl w:val="0"/>
              <w:ind w:firstLine="288"/>
              <w:jc w:val="both"/>
              <w:rPr>
                <w:bCs/>
                <w:lang w:val="kk-KZ"/>
              </w:rPr>
            </w:pPr>
            <w:r w:rsidRPr="0095565D">
              <w:rPr>
                <w:bCs/>
                <w:lang w:val="kk-KZ"/>
              </w:rPr>
              <w:t>11-бап. Уәкілетті органның құзыреті</w:t>
            </w:r>
          </w:p>
          <w:p w:rsidR="003A1583" w:rsidRPr="0095565D" w:rsidRDefault="003A1583" w:rsidP="003A1583">
            <w:pPr>
              <w:widowControl w:val="0"/>
              <w:ind w:firstLine="288"/>
              <w:jc w:val="both"/>
              <w:rPr>
                <w:bCs/>
                <w:lang w:val="kk-KZ"/>
              </w:rPr>
            </w:pPr>
            <w:r w:rsidRPr="0095565D">
              <w:rPr>
                <w:bCs/>
                <w:lang w:val="kk-KZ"/>
              </w:rPr>
              <w:t xml:space="preserve"> Уәкілетті орган:</w:t>
            </w:r>
          </w:p>
          <w:p w:rsidR="003A1583" w:rsidRPr="0095565D" w:rsidRDefault="003A1583" w:rsidP="003A1583">
            <w:pPr>
              <w:widowControl w:val="0"/>
              <w:ind w:firstLine="288"/>
              <w:jc w:val="both"/>
              <w:rPr>
                <w:bCs/>
                <w:lang w:val="kk-KZ"/>
              </w:rPr>
            </w:pPr>
            <w:r w:rsidRPr="0095565D">
              <w:rPr>
                <w:bCs/>
                <w:lang w:val="kk-KZ"/>
              </w:rPr>
              <w:t>…</w:t>
            </w:r>
          </w:p>
          <w:p w:rsidR="003A1583" w:rsidRPr="0095565D" w:rsidRDefault="003A1583" w:rsidP="00E6031E">
            <w:pPr>
              <w:widowControl w:val="0"/>
              <w:ind w:firstLine="317"/>
              <w:jc w:val="both"/>
              <w:rPr>
                <w:b/>
                <w:bCs/>
                <w:strike/>
                <w:lang w:val="kk-KZ"/>
              </w:rPr>
            </w:pPr>
            <w:r w:rsidRPr="0095565D">
              <w:rPr>
                <w:bCs/>
                <w:lang w:val="kk-KZ"/>
              </w:rPr>
              <w:t xml:space="preserve">20-11) </w:t>
            </w:r>
            <w:r w:rsidRPr="0095565D">
              <w:rPr>
                <w:color w:val="000000"/>
                <w:spacing w:val="2"/>
                <w:shd w:val="clear" w:color="auto" w:fill="FFFFFF"/>
                <w:lang w:val="kk-KZ"/>
              </w:rPr>
              <w:t xml:space="preserve">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бекітеді </w:t>
            </w:r>
            <w:r w:rsidR="00B21E70" w:rsidRPr="00B21E70">
              <w:rPr>
                <w:b/>
                <w:bCs/>
                <w:szCs w:val="28"/>
                <w:lang w:val="kk-KZ"/>
              </w:rPr>
              <w:t>және туристік өнімге қойылатын талаптарды айқындайды;</w:t>
            </w:r>
          </w:p>
        </w:tc>
        <w:tc>
          <w:tcPr>
            <w:tcW w:w="4820" w:type="dxa"/>
          </w:tcPr>
          <w:p w:rsidR="003A1583" w:rsidRPr="0095565D" w:rsidRDefault="003A1583" w:rsidP="003A1583">
            <w:pPr>
              <w:ind w:firstLine="317"/>
              <w:jc w:val="both"/>
              <w:rPr>
                <w:bCs/>
                <w:lang w:val="kk-KZ"/>
              </w:rPr>
            </w:pPr>
            <w:r w:rsidRPr="0095565D">
              <w:rPr>
                <w:bCs/>
                <w:lang w:val="kk-KZ"/>
              </w:rPr>
              <w:t>Қолданыстағы заңнамалық құзыреттер мемлекеттік қолдау шараларын алу алгоритмін ғана айқындайды.</w:t>
            </w:r>
          </w:p>
          <w:p w:rsidR="003A1583" w:rsidRPr="0095565D" w:rsidRDefault="003A1583" w:rsidP="003A1583">
            <w:pPr>
              <w:ind w:firstLine="317"/>
              <w:jc w:val="both"/>
              <w:rPr>
                <w:bCs/>
                <w:lang w:val="kk-KZ"/>
              </w:rPr>
            </w:pPr>
            <w:r w:rsidRPr="0095565D">
              <w:rPr>
                <w:bCs/>
                <w:lang w:val="kk-KZ"/>
              </w:rPr>
              <w:t>Туристік өнімге қойылатын талап жоқ. Туристік өнімге қойылатын талаптарды анықтау және түзету мүмкіндігін нормативтік тұрғыдан қарастыру қажет.</w:t>
            </w:r>
          </w:p>
          <w:p w:rsidR="003A1583" w:rsidRPr="0095565D" w:rsidRDefault="003A1583" w:rsidP="003A1583">
            <w:pPr>
              <w:ind w:firstLine="317"/>
              <w:jc w:val="both"/>
              <w:rPr>
                <w:bCs/>
                <w:lang w:val="kk-KZ"/>
              </w:rPr>
            </w:pPr>
            <w:r w:rsidRPr="0095565D">
              <w:rPr>
                <w:bCs/>
                <w:lang w:val="kk-KZ"/>
              </w:rPr>
              <w:t xml:space="preserve">Сондай-ақ, өтеу мөлшерін түзету мүмкіндігін қарастыру қажет. </w:t>
            </w:r>
          </w:p>
          <w:p w:rsidR="003A1583" w:rsidRPr="0095565D" w:rsidRDefault="003A1583" w:rsidP="003A1583">
            <w:pPr>
              <w:widowControl w:val="0"/>
              <w:ind w:firstLine="317"/>
              <w:jc w:val="both"/>
              <w:rPr>
                <w:bCs/>
                <w:strike/>
                <w:lang w:val="kk-KZ"/>
              </w:rPr>
            </w:pPr>
            <w:r w:rsidRPr="0095565D">
              <w:rPr>
                <w:bCs/>
                <w:lang w:val="kk-KZ"/>
              </w:rPr>
              <w:t>Орналастыру орнында кемінде 4 күн 3 түн тұру міндетін қосу ұсынылады.</w:t>
            </w:r>
          </w:p>
        </w:tc>
      </w:tr>
      <w:tr w:rsidR="003A1583" w:rsidRPr="006F1FCC" w:rsidTr="00121778">
        <w:tc>
          <w:tcPr>
            <w:tcW w:w="567" w:type="dxa"/>
            <w:vAlign w:val="center"/>
          </w:tcPr>
          <w:p w:rsidR="003A1583" w:rsidRPr="0095565D" w:rsidRDefault="003A1583" w:rsidP="003A1583">
            <w:pPr>
              <w:pStyle w:val="a3"/>
              <w:widowControl w:val="0"/>
              <w:numPr>
                <w:ilvl w:val="0"/>
                <w:numId w:val="18"/>
              </w:numPr>
              <w:spacing w:after="0" w:line="240" w:lineRule="auto"/>
              <w:ind w:left="0" w:firstLine="0"/>
              <w:jc w:val="center"/>
              <w:rPr>
                <w:rFonts w:ascii="Times New Roman" w:hAnsi="Times New Roman" w:cs="Times New Roman"/>
                <w:bCs/>
                <w:sz w:val="24"/>
                <w:szCs w:val="24"/>
                <w:lang w:val="kk-KZ"/>
              </w:rPr>
            </w:pPr>
          </w:p>
        </w:tc>
        <w:tc>
          <w:tcPr>
            <w:tcW w:w="1701" w:type="dxa"/>
          </w:tcPr>
          <w:p w:rsidR="003A1583" w:rsidRPr="0095565D" w:rsidRDefault="003A1583" w:rsidP="003A1583">
            <w:pPr>
              <w:widowControl w:val="0"/>
              <w:jc w:val="center"/>
              <w:rPr>
                <w:bCs/>
                <w:lang w:val="kk-KZ"/>
              </w:rPr>
            </w:pPr>
            <w:r w:rsidRPr="0095565D">
              <w:rPr>
                <w:bCs/>
                <w:lang w:val="kk-KZ"/>
              </w:rPr>
              <w:t xml:space="preserve">11-баптың </w:t>
            </w:r>
          </w:p>
          <w:p w:rsidR="003A1583" w:rsidRPr="0095565D" w:rsidRDefault="003A1583" w:rsidP="0095565D">
            <w:pPr>
              <w:widowControl w:val="0"/>
              <w:jc w:val="center"/>
              <w:rPr>
                <w:bCs/>
                <w:lang w:val="kk-KZ"/>
              </w:rPr>
            </w:pPr>
            <w:r w:rsidRPr="0095565D">
              <w:rPr>
                <w:bCs/>
                <w:lang w:val="kk-KZ"/>
              </w:rPr>
              <w:t>20-12</w:t>
            </w:r>
            <w:r w:rsidR="0095565D">
              <w:rPr>
                <w:bCs/>
                <w:lang w:val="kk-KZ"/>
              </w:rPr>
              <w:t>-</w:t>
            </w:r>
            <w:r w:rsidRPr="0095565D">
              <w:rPr>
                <w:bCs/>
                <w:lang w:val="kk-KZ"/>
              </w:rPr>
              <w:t>тармақшасы</w:t>
            </w:r>
          </w:p>
        </w:tc>
        <w:tc>
          <w:tcPr>
            <w:tcW w:w="3686" w:type="dxa"/>
          </w:tcPr>
          <w:p w:rsidR="003A1583" w:rsidRPr="0095565D" w:rsidRDefault="003A1583" w:rsidP="003A1583">
            <w:pPr>
              <w:widowControl w:val="0"/>
              <w:ind w:firstLine="288"/>
              <w:jc w:val="both"/>
              <w:rPr>
                <w:bCs/>
                <w:lang w:val="kk-KZ"/>
              </w:rPr>
            </w:pPr>
            <w:r w:rsidRPr="0095565D">
              <w:rPr>
                <w:bCs/>
                <w:lang w:val="kk-KZ"/>
              </w:rPr>
              <w:t>11-бап. Уәкілетті органның құзыреті</w:t>
            </w:r>
          </w:p>
          <w:p w:rsidR="003A1583" w:rsidRPr="0095565D" w:rsidRDefault="003A1583" w:rsidP="003A1583">
            <w:pPr>
              <w:widowControl w:val="0"/>
              <w:ind w:firstLine="288"/>
              <w:jc w:val="both"/>
              <w:rPr>
                <w:bCs/>
                <w:lang w:val="kk-KZ"/>
              </w:rPr>
            </w:pPr>
            <w:r w:rsidRPr="0095565D">
              <w:rPr>
                <w:bCs/>
                <w:lang w:val="kk-KZ"/>
              </w:rPr>
              <w:t xml:space="preserve"> Уәкілетті орган:</w:t>
            </w:r>
          </w:p>
          <w:p w:rsidR="003A1583" w:rsidRPr="0095565D" w:rsidRDefault="003A1583" w:rsidP="003A1583">
            <w:pPr>
              <w:widowControl w:val="0"/>
              <w:ind w:firstLine="288"/>
              <w:jc w:val="both"/>
              <w:rPr>
                <w:bCs/>
                <w:lang w:val="kk-KZ"/>
              </w:rPr>
            </w:pPr>
            <w:r w:rsidRPr="0095565D">
              <w:rPr>
                <w:bCs/>
                <w:lang w:val="kk-KZ"/>
              </w:rPr>
              <w:t>…</w:t>
            </w:r>
          </w:p>
          <w:p w:rsidR="003A1583" w:rsidRPr="0095565D" w:rsidRDefault="003A1583" w:rsidP="003A1583">
            <w:pPr>
              <w:widowControl w:val="0"/>
              <w:ind w:firstLine="288"/>
              <w:jc w:val="both"/>
              <w:rPr>
                <w:bCs/>
                <w:lang w:val="kk-KZ"/>
              </w:rPr>
            </w:pPr>
            <w:r w:rsidRPr="0095565D">
              <w:rPr>
                <w:spacing w:val="2"/>
                <w:shd w:val="clear" w:color="auto" w:fill="FFFFFF"/>
                <w:lang w:val="kk-KZ"/>
              </w:rPr>
              <w:t>20-12) туристік көрсетілетін қызметтерді өтеу қағидаларын бекітеді;</w:t>
            </w:r>
          </w:p>
        </w:tc>
        <w:tc>
          <w:tcPr>
            <w:tcW w:w="4252" w:type="dxa"/>
          </w:tcPr>
          <w:p w:rsidR="003A1583" w:rsidRPr="0095565D" w:rsidRDefault="00E6031E" w:rsidP="003A1583">
            <w:pPr>
              <w:widowControl w:val="0"/>
              <w:ind w:firstLine="317"/>
              <w:jc w:val="both"/>
              <w:rPr>
                <w:b/>
                <w:bCs/>
                <w:lang w:val="kk-KZ"/>
              </w:rPr>
            </w:pPr>
            <w:r w:rsidRPr="0095565D">
              <w:rPr>
                <w:b/>
                <w:bCs/>
                <w:lang w:val="kk-KZ"/>
              </w:rPr>
              <w:t>Алып тасталсын</w:t>
            </w:r>
          </w:p>
        </w:tc>
        <w:tc>
          <w:tcPr>
            <w:tcW w:w="4820" w:type="dxa"/>
          </w:tcPr>
          <w:p w:rsidR="003A1583" w:rsidRPr="0095565D" w:rsidRDefault="003A1583" w:rsidP="003A1583">
            <w:pPr>
              <w:ind w:firstLine="317"/>
              <w:jc w:val="both"/>
              <w:rPr>
                <w:bCs/>
                <w:lang w:val="kk-KZ"/>
              </w:rPr>
            </w:pPr>
            <w:r w:rsidRPr="0095565D">
              <w:rPr>
                <w:bCs/>
                <w:lang w:val="kk-KZ"/>
              </w:rPr>
              <w:t>Аталған ынталандыру шарасы Туристік саланы дамытудың 2019-2025 жылдарға арналған мемлекеттік бағдарламасында 5.3.5-тармақта түпкілікті тұтынушы үшін туристік өнімдер мен туристік қызметтер құнының төмендеуін қамтамасыз ету және «</w:t>
            </w:r>
            <w:r w:rsidRPr="0095565D">
              <w:rPr>
                <w:color w:val="000000"/>
                <w:spacing w:val="2"/>
                <w:shd w:val="clear" w:color="auto" w:fill="FFFFFF"/>
                <w:lang w:val="kk-KZ"/>
              </w:rPr>
              <w:t>Азаматтардың Қазақстанда демалуға жұмсаған шығындарын өтеу жүйесін енгізу</w:t>
            </w:r>
            <w:r w:rsidRPr="0095565D">
              <w:rPr>
                <w:bCs/>
                <w:lang w:val="kk-KZ"/>
              </w:rPr>
              <w:t>» іс - шаралар жоспарының 78-тармағында көзделген болатын.</w:t>
            </w:r>
          </w:p>
          <w:p w:rsidR="003A1583" w:rsidRPr="0095565D" w:rsidRDefault="003A1583" w:rsidP="003A1583">
            <w:pPr>
              <w:ind w:firstLine="317"/>
              <w:jc w:val="both"/>
              <w:rPr>
                <w:bCs/>
                <w:lang w:val="kk-KZ"/>
              </w:rPr>
            </w:pPr>
            <w:r w:rsidRPr="0095565D">
              <w:rPr>
                <w:bCs/>
                <w:lang w:val="kk-KZ"/>
              </w:rPr>
              <w:t>Жұмыс берушілерге Қазақстан аумағында көрсетілген туристік қызметтер үшін жұмыскердің шығындарын бір қызметкерге 100 айлық есептік көрсеткіш шегінде өтеу құқығы беріледі деп болжанды. Бұл ретте осы шығыстарға жеке табыс салығы салынбайды.</w:t>
            </w:r>
          </w:p>
          <w:p w:rsidR="003A1583" w:rsidRPr="0095565D" w:rsidRDefault="003A1583" w:rsidP="003A1583">
            <w:pPr>
              <w:ind w:firstLine="317"/>
              <w:jc w:val="both"/>
              <w:rPr>
                <w:bCs/>
                <w:lang w:val="kk-KZ"/>
              </w:rPr>
            </w:pPr>
            <w:r w:rsidRPr="0095565D">
              <w:rPr>
                <w:bCs/>
                <w:lang w:val="kk-KZ"/>
              </w:rPr>
              <w:t xml:space="preserve">Алайда, құқық қолдану практикасын бизнес субъектілерімен талқылау және осы шараны іске асыру болжамдары барысында бұл шара жұмыс берушілерді ынталандырмайтыны белгілі болды, өйткені </w:t>
            </w:r>
            <w:r w:rsidRPr="0095565D">
              <w:rPr>
                <w:bCs/>
                <w:lang w:val="kk-KZ"/>
              </w:rPr>
              <w:lastRenderedPageBreak/>
              <w:t>қызметкерге 306 300 теңге мөлшерінде турға баруға демалыс өтемақысын төлеу кезінде компания осы соманың тек 10%-ын төлеуден босатылады және іс жүзінде ЕТҚ-дан ақша қаражатын жоғалтады. Осылайша, бизнес субъектілері өз қызметкерлеріне демалыс күндерін төлеуге ынталы болмайды, өйткені қолданыстағы еңбек заңнамасы аясында сауықтыру жәрдемақысы қарастырылған.</w:t>
            </w:r>
          </w:p>
        </w:tc>
      </w:tr>
      <w:tr w:rsidR="003A1583" w:rsidRPr="006F1FCC" w:rsidTr="00121778">
        <w:tc>
          <w:tcPr>
            <w:tcW w:w="567" w:type="dxa"/>
            <w:vAlign w:val="center"/>
          </w:tcPr>
          <w:p w:rsidR="003A1583" w:rsidRPr="0095565D" w:rsidRDefault="003A1583" w:rsidP="003A1583">
            <w:pPr>
              <w:pStyle w:val="a3"/>
              <w:widowControl w:val="0"/>
              <w:numPr>
                <w:ilvl w:val="0"/>
                <w:numId w:val="18"/>
              </w:numPr>
              <w:spacing w:after="0" w:line="240" w:lineRule="auto"/>
              <w:ind w:left="0" w:firstLine="0"/>
              <w:jc w:val="center"/>
              <w:rPr>
                <w:rFonts w:ascii="Times New Roman" w:hAnsi="Times New Roman" w:cs="Times New Roman"/>
                <w:bCs/>
                <w:sz w:val="24"/>
                <w:szCs w:val="24"/>
                <w:lang w:val="kk-KZ"/>
              </w:rPr>
            </w:pPr>
          </w:p>
        </w:tc>
        <w:tc>
          <w:tcPr>
            <w:tcW w:w="1701" w:type="dxa"/>
          </w:tcPr>
          <w:p w:rsidR="003A1583" w:rsidRPr="0095565D" w:rsidRDefault="003A1583" w:rsidP="003A1583">
            <w:pPr>
              <w:widowControl w:val="0"/>
              <w:jc w:val="center"/>
              <w:rPr>
                <w:bCs/>
                <w:lang w:val="kk-KZ"/>
              </w:rPr>
            </w:pPr>
            <w:r w:rsidRPr="0095565D">
              <w:rPr>
                <w:bCs/>
                <w:lang w:val="kk-KZ"/>
              </w:rPr>
              <w:t xml:space="preserve">11-баптың </w:t>
            </w:r>
          </w:p>
          <w:p w:rsidR="003A1583" w:rsidRPr="0095565D" w:rsidRDefault="003A1583" w:rsidP="0095565D">
            <w:pPr>
              <w:widowControl w:val="0"/>
              <w:jc w:val="center"/>
              <w:rPr>
                <w:bCs/>
                <w:lang w:val="kk-KZ"/>
              </w:rPr>
            </w:pPr>
            <w:r w:rsidRPr="0095565D">
              <w:rPr>
                <w:bCs/>
                <w:lang w:val="kk-KZ"/>
              </w:rPr>
              <w:t>20-14</w:t>
            </w:r>
            <w:r w:rsidR="0095565D">
              <w:rPr>
                <w:bCs/>
                <w:lang w:val="kk-KZ"/>
              </w:rPr>
              <w:t>-</w:t>
            </w:r>
            <w:r w:rsidRPr="0095565D">
              <w:rPr>
                <w:bCs/>
                <w:lang w:val="kk-KZ"/>
              </w:rPr>
              <w:t>тармақшасы</w:t>
            </w:r>
          </w:p>
        </w:tc>
        <w:tc>
          <w:tcPr>
            <w:tcW w:w="3686" w:type="dxa"/>
          </w:tcPr>
          <w:p w:rsidR="003A1583" w:rsidRPr="0095565D" w:rsidRDefault="003A1583" w:rsidP="003A1583">
            <w:pPr>
              <w:widowControl w:val="0"/>
              <w:ind w:firstLine="288"/>
              <w:jc w:val="both"/>
              <w:rPr>
                <w:bCs/>
                <w:lang w:val="kk-KZ"/>
              </w:rPr>
            </w:pPr>
            <w:r w:rsidRPr="0095565D">
              <w:rPr>
                <w:bCs/>
                <w:lang w:val="kk-KZ"/>
              </w:rPr>
              <w:t>11-бап. Уәкілетті органның құзыреті</w:t>
            </w:r>
          </w:p>
          <w:p w:rsidR="003A1583" w:rsidRPr="0095565D" w:rsidRDefault="003A1583" w:rsidP="003A1583">
            <w:pPr>
              <w:widowControl w:val="0"/>
              <w:ind w:firstLine="288"/>
              <w:jc w:val="both"/>
              <w:rPr>
                <w:bCs/>
                <w:lang w:val="kk-KZ"/>
              </w:rPr>
            </w:pPr>
            <w:r w:rsidRPr="0095565D">
              <w:rPr>
                <w:bCs/>
                <w:lang w:val="kk-KZ"/>
              </w:rPr>
              <w:t xml:space="preserve"> Уәкілетті орган:</w:t>
            </w:r>
          </w:p>
          <w:p w:rsidR="003A1583" w:rsidRPr="0095565D" w:rsidRDefault="003A1583" w:rsidP="003A1583">
            <w:pPr>
              <w:widowControl w:val="0"/>
              <w:ind w:firstLine="288"/>
              <w:jc w:val="both"/>
              <w:rPr>
                <w:bCs/>
                <w:lang w:val="kk-KZ"/>
              </w:rPr>
            </w:pPr>
            <w:r w:rsidRPr="0095565D">
              <w:rPr>
                <w:bCs/>
                <w:lang w:val="kk-KZ"/>
              </w:rPr>
              <w:t>…</w:t>
            </w:r>
          </w:p>
          <w:p w:rsidR="003A1583" w:rsidRPr="0095565D" w:rsidRDefault="003A1583" w:rsidP="003A1583">
            <w:pPr>
              <w:widowControl w:val="0"/>
              <w:ind w:firstLine="288"/>
              <w:jc w:val="both"/>
              <w:rPr>
                <w:spacing w:val="2"/>
                <w:shd w:val="clear" w:color="auto" w:fill="FFFFFF"/>
                <w:lang w:val="kk-KZ"/>
              </w:rPr>
            </w:pPr>
            <w:r w:rsidRPr="0095565D">
              <w:rPr>
                <w:spacing w:val="2"/>
                <w:shd w:val="clear" w:color="auto" w:fill="FFFFFF"/>
                <w:lang w:val="kk-KZ"/>
              </w:rPr>
              <w:t>20-14) әрбір шетелдік турист үшін келу туризмі саласындағы туроператорлардың шығындарын субсидиялау қағидаларын бекітеді;</w:t>
            </w:r>
          </w:p>
        </w:tc>
        <w:tc>
          <w:tcPr>
            <w:tcW w:w="4252" w:type="dxa"/>
          </w:tcPr>
          <w:p w:rsidR="003A1583" w:rsidRPr="0095565D" w:rsidRDefault="003A1583" w:rsidP="003A1583">
            <w:pPr>
              <w:widowControl w:val="0"/>
              <w:ind w:firstLine="317"/>
              <w:jc w:val="both"/>
              <w:rPr>
                <w:bCs/>
                <w:lang w:val="kk-KZ"/>
              </w:rPr>
            </w:pPr>
            <w:r w:rsidRPr="0095565D">
              <w:rPr>
                <w:bCs/>
                <w:lang w:val="kk-KZ"/>
              </w:rPr>
              <w:t>11-бап. Уәкілетті органның құзыреті</w:t>
            </w:r>
          </w:p>
          <w:p w:rsidR="003A1583" w:rsidRPr="0095565D" w:rsidRDefault="003A1583" w:rsidP="003A1583">
            <w:pPr>
              <w:tabs>
                <w:tab w:val="left" w:pos="993"/>
              </w:tabs>
              <w:ind w:firstLine="317"/>
              <w:jc w:val="both"/>
              <w:rPr>
                <w:bCs/>
                <w:lang w:val="kk-KZ"/>
              </w:rPr>
            </w:pPr>
            <w:r w:rsidRPr="0095565D">
              <w:rPr>
                <w:bCs/>
                <w:lang w:val="kk-KZ"/>
              </w:rPr>
              <w:t xml:space="preserve">Уәкілетті орган </w:t>
            </w:r>
          </w:p>
          <w:p w:rsidR="003A1583" w:rsidRPr="0095565D" w:rsidRDefault="003A1583" w:rsidP="003A1583">
            <w:pPr>
              <w:tabs>
                <w:tab w:val="left" w:pos="993"/>
              </w:tabs>
              <w:ind w:firstLine="317"/>
              <w:jc w:val="both"/>
              <w:rPr>
                <w:bCs/>
                <w:lang w:val="kk-KZ"/>
              </w:rPr>
            </w:pPr>
            <w:r w:rsidRPr="0095565D">
              <w:rPr>
                <w:bCs/>
                <w:lang w:val="kk-KZ"/>
              </w:rPr>
              <w:t>…</w:t>
            </w:r>
          </w:p>
          <w:p w:rsidR="003A1583" w:rsidRPr="0095565D" w:rsidRDefault="003A1583" w:rsidP="003A1583">
            <w:pPr>
              <w:widowControl w:val="0"/>
              <w:ind w:firstLine="317"/>
              <w:jc w:val="both"/>
              <w:rPr>
                <w:b/>
                <w:bCs/>
                <w:lang w:val="kk-KZ"/>
              </w:rPr>
            </w:pPr>
            <w:r w:rsidRPr="0095565D">
              <w:rPr>
                <w:lang w:val="kk-KZ"/>
              </w:rPr>
              <w:t>20-14)</w:t>
            </w:r>
            <w:r w:rsidRPr="0095565D">
              <w:rPr>
                <w:b/>
                <w:lang w:val="kk-KZ"/>
              </w:rPr>
              <w:t xml:space="preserve"> </w:t>
            </w:r>
            <w:r w:rsidRPr="0095565D">
              <w:rPr>
                <w:spacing w:val="2"/>
                <w:shd w:val="clear" w:color="auto" w:fill="FFFFFF"/>
                <w:lang w:val="kk-KZ"/>
              </w:rPr>
              <w:t xml:space="preserve">әрбір шетелдік турист үшін келу туризмі саласындағы туроператорлардың шығындарын субсидиялау қағидаларын, </w:t>
            </w:r>
            <w:r w:rsidR="00B21E70" w:rsidRPr="00B21E70">
              <w:rPr>
                <w:b/>
                <w:color w:val="000000"/>
                <w:spacing w:val="2"/>
                <w:shd w:val="clear" w:color="auto" w:fill="FFFFFF"/>
                <w:lang w:val="kk-KZ"/>
              </w:rPr>
              <w:t>сондай-ақ туристік өнімге қойылатын талаптарды және әрбір шетелдік турист үшін келу туризмі саласындағы туроператорлардың шығындарын субсидиялау мөлшерін</w:t>
            </w:r>
            <w:r w:rsidRPr="0095565D">
              <w:rPr>
                <w:spacing w:val="2"/>
                <w:shd w:val="clear" w:color="auto" w:fill="FFFFFF"/>
                <w:lang w:val="kk-KZ"/>
              </w:rPr>
              <w:t xml:space="preserve"> бекітеді</w:t>
            </w:r>
            <w:r w:rsidRPr="0095565D">
              <w:rPr>
                <w:b/>
                <w:lang w:val="kk-KZ"/>
              </w:rPr>
              <w:t>;</w:t>
            </w:r>
          </w:p>
        </w:tc>
        <w:tc>
          <w:tcPr>
            <w:tcW w:w="4820" w:type="dxa"/>
          </w:tcPr>
          <w:p w:rsidR="003A1583" w:rsidRPr="0095565D" w:rsidRDefault="003A1583" w:rsidP="003A1583">
            <w:pPr>
              <w:widowControl w:val="0"/>
              <w:ind w:firstLine="317"/>
              <w:jc w:val="both"/>
              <w:rPr>
                <w:bCs/>
                <w:lang w:val="kk-KZ"/>
              </w:rPr>
            </w:pPr>
            <w:r w:rsidRPr="0095565D">
              <w:rPr>
                <w:bCs/>
                <w:lang w:val="kk-KZ"/>
              </w:rPr>
              <w:t>Қолданыстағы заңнамалық құзыреттер мемлекеттік қолдау шараларын алу алгоритмін ғана айқындайды.</w:t>
            </w:r>
          </w:p>
          <w:p w:rsidR="003A1583" w:rsidRPr="0095565D" w:rsidRDefault="003A1583" w:rsidP="003A1583">
            <w:pPr>
              <w:widowControl w:val="0"/>
              <w:ind w:firstLine="317"/>
              <w:jc w:val="both"/>
              <w:rPr>
                <w:bCs/>
                <w:lang w:val="kk-KZ"/>
              </w:rPr>
            </w:pPr>
            <w:r w:rsidRPr="0095565D">
              <w:rPr>
                <w:bCs/>
                <w:lang w:val="kk-KZ"/>
              </w:rPr>
              <w:t>Туристік өнімге қойылатын талап жоқ. Туристік өнімге қойылатын талаптарды анықтау және түзету мүмкіндігін қарастыру керек.</w:t>
            </w:r>
          </w:p>
          <w:p w:rsidR="003A1583" w:rsidRPr="0095565D" w:rsidRDefault="003A1583" w:rsidP="003A1583">
            <w:pPr>
              <w:widowControl w:val="0"/>
              <w:ind w:firstLine="317"/>
              <w:jc w:val="both"/>
              <w:rPr>
                <w:bCs/>
                <w:lang w:val="kk-KZ"/>
              </w:rPr>
            </w:pPr>
            <w:r w:rsidRPr="0095565D">
              <w:rPr>
                <w:bCs/>
                <w:lang w:val="kk-KZ"/>
              </w:rPr>
              <w:t>Сондай-ақ, өтеу мөлшерін түзету мүмкіндігін қарастыру қажет (орналастыру орнында кемінде 4 күн 3 түн тұру міндетін қосу ұсынылады).</w:t>
            </w:r>
          </w:p>
        </w:tc>
      </w:tr>
      <w:tr w:rsidR="003A1583" w:rsidRPr="006F1FCC" w:rsidTr="00121778">
        <w:tc>
          <w:tcPr>
            <w:tcW w:w="567" w:type="dxa"/>
          </w:tcPr>
          <w:p w:rsidR="003A1583" w:rsidRPr="0095565D" w:rsidRDefault="003A1583" w:rsidP="003A1583">
            <w:pPr>
              <w:pStyle w:val="a3"/>
              <w:widowControl w:val="0"/>
              <w:numPr>
                <w:ilvl w:val="0"/>
                <w:numId w:val="18"/>
              </w:numPr>
              <w:spacing w:after="0" w:line="240" w:lineRule="auto"/>
              <w:ind w:left="0" w:firstLine="0"/>
              <w:rPr>
                <w:rFonts w:ascii="Times New Roman" w:hAnsi="Times New Roman" w:cs="Times New Roman"/>
                <w:bCs/>
                <w:sz w:val="24"/>
                <w:szCs w:val="24"/>
                <w:lang w:val="kk-KZ"/>
              </w:rPr>
            </w:pPr>
          </w:p>
        </w:tc>
        <w:tc>
          <w:tcPr>
            <w:tcW w:w="1701" w:type="dxa"/>
          </w:tcPr>
          <w:p w:rsidR="003A1583" w:rsidRPr="0095565D" w:rsidRDefault="003A1583" w:rsidP="003A1583">
            <w:pPr>
              <w:widowControl w:val="0"/>
              <w:jc w:val="center"/>
              <w:rPr>
                <w:bCs/>
                <w:lang w:val="kk-KZ"/>
              </w:rPr>
            </w:pPr>
            <w:r w:rsidRPr="0095565D">
              <w:rPr>
                <w:bCs/>
                <w:lang w:val="kk-KZ"/>
              </w:rPr>
              <w:t xml:space="preserve">11-баптың </w:t>
            </w:r>
          </w:p>
          <w:p w:rsidR="003A1583" w:rsidRPr="0095565D" w:rsidRDefault="003A1583" w:rsidP="0095565D">
            <w:pPr>
              <w:widowControl w:val="0"/>
              <w:jc w:val="center"/>
              <w:rPr>
                <w:bCs/>
                <w:lang w:val="kk-KZ"/>
              </w:rPr>
            </w:pPr>
            <w:r w:rsidRPr="0095565D">
              <w:rPr>
                <w:bCs/>
                <w:lang w:val="kk-KZ"/>
              </w:rPr>
              <w:t>20-15</w:t>
            </w:r>
            <w:r w:rsidR="0095565D">
              <w:rPr>
                <w:bCs/>
                <w:lang w:val="kk-KZ"/>
              </w:rPr>
              <w:t>-</w:t>
            </w:r>
            <w:r w:rsidRPr="0095565D">
              <w:rPr>
                <w:bCs/>
                <w:lang w:val="kk-KZ"/>
              </w:rPr>
              <w:t xml:space="preserve"> тармақшасы</w:t>
            </w:r>
          </w:p>
        </w:tc>
        <w:tc>
          <w:tcPr>
            <w:tcW w:w="3686" w:type="dxa"/>
          </w:tcPr>
          <w:p w:rsidR="003A1583" w:rsidRPr="0095565D" w:rsidRDefault="003A1583" w:rsidP="003A1583">
            <w:pPr>
              <w:widowControl w:val="0"/>
              <w:ind w:firstLine="288"/>
              <w:jc w:val="both"/>
              <w:rPr>
                <w:bCs/>
                <w:lang w:val="kk-KZ"/>
              </w:rPr>
            </w:pPr>
            <w:r w:rsidRPr="0095565D">
              <w:rPr>
                <w:bCs/>
                <w:lang w:val="kk-KZ"/>
              </w:rPr>
              <w:t>11-бап. Уәкілетті органның құзыреті</w:t>
            </w:r>
          </w:p>
          <w:p w:rsidR="003A1583" w:rsidRPr="0095565D" w:rsidRDefault="003A1583" w:rsidP="003A1583">
            <w:pPr>
              <w:widowControl w:val="0"/>
              <w:ind w:firstLine="288"/>
              <w:jc w:val="both"/>
              <w:rPr>
                <w:bCs/>
                <w:lang w:val="kk-KZ"/>
              </w:rPr>
            </w:pPr>
            <w:r w:rsidRPr="0095565D">
              <w:rPr>
                <w:bCs/>
                <w:lang w:val="kk-KZ"/>
              </w:rPr>
              <w:t xml:space="preserve"> Уәкілетті орган:</w:t>
            </w:r>
          </w:p>
          <w:p w:rsidR="003A1583" w:rsidRPr="0095565D" w:rsidRDefault="003A1583" w:rsidP="003A1583">
            <w:pPr>
              <w:widowControl w:val="0"/>
              <w:ind w:firstLine="288"/>
              <w:jc w:val="both"/>
              <w:rPr>
                <w:bCs/>
                <w:lang w:val="kk-KZ"/>
              </w:rPr>
            </w:pPr>
            <w:r w:rsidRPr="0095565D">
              <w:rPr>
                <w:bCs/>
                <w:lang w:val="kk-KZ"/>
              </w:rPr>
              <w:t>…</w:t>
            </w:r>
          </w:p>
          <w:p w:rsidR="003A1583" w:rsidRPr="0095565D" w:rsidRDefault="003A1583" w:rsidP="003A1583">
            <w:pPr>
              <w:widowControl w:val="0"/>
              <w:ind w:firstLine="288"/>
              <w:jc w:val="both"/>
              <w:rPr>
                <w:bCs/>
                <w:lang w:val="kk-KZ"/>
              </w:rPr>
            </w:pPr>
            <w:r w:rsidRPr="0095565D">
              <w:rPr>
                <w:bCs/>
                <w:lang w:val="kk-KZ"/>
              </w:rPr>
              <w:t>20-15) туристік қызмет объектілерін салу, реконструкциялау кезінде кәсіпкерлік субъектілері шығындарының бір бөлігін өтеу қағидаларын бекітеді;</w:t>
            </w:r>
          </w:p>
        </w:tc>
        <w:tc>
          <w:tcPr>
            <w:tcW w:w="4252" w:type="dxa"/>
          </w:tcPr>
          <w:p w:rsidR="003A1583" w:rsidRPr="0095565D" w:rsidRDefault="003A1583" w:rsidP="003A1583">
            <w:pPr>
              <w:widowControl w:val="0"/>
              <w:ind w:firstLine="317"/>
              <w:jc w:val="both"/>
              <w:rPr>
                <w:bCs/>
                <w:lang w:val="kk-KZ"/>
              </w:rPr>
            </w:pPr>
            <w:r w:rsidRPr="0095565D">
              <w:rPr>
                <w:bCs/>
                <w:lang w:val="kk-KZ"/>
              </w:rPr>
              <w:t>11-бап. Уәкілетті органның құзыреті</w:t>
            </w:r>
          </w:p>
          <w:p w:rsidR="003A1583" w:rsidRPr="0095565D" w:rsidRDefault="003A1583" w:rsidP="003A1583">
            <w:pPr>
              <w:widowControl w:val="0"/>
              <w:ind w:firstLine="317"/>
              <w:jc w:val="both"/>
              <w:rPr>
                <w:bCs/>
                <w:lang w:val="kk-KZ"/>
              </w:rPr>
            </w:pPr>
            <w:r w:rsidRPr="0095565D">
              <w:rPr>
                <w:bCs/>
                <w:lang w:val="kk-KZ"/>
              </w:rPr>
              <w:t xml:space="preserve"> Уәкілетті орган:</w:t>
            </w:r>
          </w:p>
          <w:p w:rsidR="003A1583" w:rsidRPr="0095565D" w:rsidRDefault="003A1583" w:rsidP="003A1583">
            <w:pPr>
              <w:widowControl w:val="0"/>
              <w:ind w:firstLine="317"/>
              <w:jc w:val="both"/>
              <w:rPr>
                <w:bCs/>
                <w:lang w:val="kk-KZ"/>
              </w:rPr>
            </w:pPr>
            <w:r w:rsidRPr="0095565D">
              <w:rPr>
                <w:bCs/>
                <w:lang w:val="kk-KZ"/>
              </w:rPr>
              <w:t>…</w:t>
            </w:r>
          </w:p>
          <w:p w:rsidR="003A1583" w:rsidRPr="0095565D" w:rsidRDefault="003A1583" w:rsidP="003A1583">
            <w:pPr>
              <w:widowControl w:val="0"/>
              <w:ind w:firstLine="317"/>
              <w:jc w:val="both"/>
              <w:rPr>
                <w:b/>
                <w:bCs/>
                <w:lang w:val="kk-KZ"/>
              </w:rPr>
            </w:pPr>
            <w:r w:rsidRPr="0095565D">
              <w:rPr>
                <w:bCs/>
                <w:lang w:val="kk-KZ"/>
              </w:rPr>
              <w:t xml:space="preserve">20-15) </w:t>
            </w:r>
            <w:r w:rsidR="00B21E70" w:rsidRPr="00B21E70">
              <w:rPr>
                <w:b/>
                <w:spacing w:val="2"/>
                <w:szCs w:val="28"/>
                <w:shd w:val="clear" w:color="auto" w:fill="FFFFFF"/>
                <w:lang w:val="kk-KZ"/>
              </w:rPr>
              <w:t xml:space="preserve">туристі орналастыру орындарын, санаторийлік-курорттық ұйымдарды, визит-орталықтарын салу, реконструкциялау кезінде кәсіпкерлік субъектілері шығындарының бір бөлігін өтеу қағидаларын, мөлшерін және сомасының шекті мәндерін, сондай-ақ оларға қойылатын талаптарды </w:t>
            </w:r>
            <w:r w:rsidR="00B21E70" w:rsidRPr="00B21E70">
              <w:rPr>
                <w:b/>
                <w:spacing w:val="2"/>
                <w:szCs w:val="28"/>
                <w:shd w:val="clear" w:color="auto" w:fill="FFFFFF"/>
                <w:lang w:val="kk-KZ"/>
              </w:rPr>
              <w:lastRenderedPageBreak/>
              <w:t>бекітеді</w:t>
            </w:r>
            <w:r w:rsidR="00B21E70" w:rsidRPr="00B21E70">
              <w:rPr>
                <w:b/>
                <w:bCs/>
                <w:szCs w:val="28"/>
                <w:lang w:val="kk-KZ"/>
              </w:rPr>
              <w:t>;</w:t>
            </w:r>
          </w:p>
          <w:p w:rsidR="003A1583" w:rsidRPr="0095565D" w:rsidRDefault="003A1583" w:rsidP="003A1583">
            <w:pPr>
              <w:widowControl w:val="0"/>
              <w:ind w:firstLine="317"/>
              <w:jc w:val="both"/>
              <w:rPr>
                <w:bCs/>
                <w:lang w:val="kk-KZ"/>
              </w:rPr>
            </w:pPr>
          </w:p>
        </w:tc>
        <w:tc>
          <w:tcPr>
            <w:tcW w:w="4820" w:type="dxa"/>
          </w:tcPr>
          <w:p w:rsidR="003A1583" w:rsidRPr="0095565D" w:rsidRDefault="003A1583" w:rsidP="003A1583">
            <w:pPr>
              <w:ind w:firstLine="317"/>
              <w:jc w:val="both"/>
              <w:rPr>
                <w:bCs/>
                <w:lang w:val="kk-KZ"/>
              </w:rPr>
            </w:pPr>
            <w:r w:rsidRPr="0095565D">
              <w:rPr>
                <w:bCs/>
                <w:lang w:val="kk-KZ"/>
              </w:rPr>
              <w:lastRenderedPageBreak/>
              <w:t>Қолданыстағы заңнамалық құзыреттер мемлекеттік қолдау шараларын алу алгоритмін ғана айқындайды, ал құрылыс және реконструкциялау кезінде шығындардың бір бөлігі өтелуге жататын туристік қызмет объектілерінің нақты тізбесі айқындалмаған.</w:t>
            </w:r>
          </w:p>
          <w:p w:rsidR="003A1583" w:rsidRPr="0095565D" w:rsidRDefault="003A1583" w:rsidP="003A1583">
            <w:pPr>
              <w:ind w:firstLine="317"/>
              <w:jc w:val="both"/>
              <w:rPr>
                <w:bCs/>
                <w:lang w:val="kk-KZ"/>
              </w:rPr>
            </w:pPr>
            <w:r w:rsidRPr="0095565D">
              <w:rPr>
                <w:bCs/>
                <w:lang w:val="kk-KZ"/>
              </w:rPr>
              <w:t>Бұл ретте, «туристік қызмет объектісі» ұғымы тым кең – туристердің қажеттіліктерін қанағаттандыратын барлық туристік нысандарды қамтиды.</w:t>
            </w:r>
          </w:p>
          <w:p w:rsidR="003A1583" w:rsidRPr="0095565D" w:rsidRDefault="003A1583" w:rsidP="003A1583">
            <w:pPr>
              <w:ind w:firstLine="317"/>
              <w:jc w:val="both"/>
              <w:rPr>
                <w:bCs/>
                <w:lang w:val="kk-KZ"/>
              </w:rPr>
            </w:pPr>
            <w:r w:rsidRPr="0095565D">
              <w:rPr>
                <w:bCs/>
                <w:lang w:val="kk-KZ"/>
              </w:rPr>
              <w:t xml:space="preserve">Осыған байланысты нақты объектілерді анықтау қажет: орналастыру орындары, </w:t>
            </w:r>
            <w:r w:rsidR="0095565D">
              <w:rPr>
                <w:bCs/>
                <w:lang w:val="kk-KZ"/>
              </w:rPr>
              <w:lastRenderedPageBreak/>
              <w:t xml:space="preserve">санаторийлік-курорттық </w:t>
            </w:r>
            <w:r w:rsidRPr="0095565D">
              <w:rPr>
                <w:bCs/>
                <w:lang w:val="kk-KZ"/>
              </w:rPr>
              <w:t>ұйымдар, өтеу шарасы қолданылатын визит-орталықтар.</w:t>
            </w:r>
          </w:p>
          <w:p w:rsidR="003A1583" w:rsidRPr="0095565D" w:rsidRDefault="003A1583" w:rsidP="003A1583">
            <w:pPr>
              <w:ind w:firstLine="317"/>
              <w:jc w:val="both"/>
              <w:rPr>
                <w:lang w:val="kk-KZ"/>
              </w:rPr>
            </w:pPr>
            <w:r w:rsidRPr="0095565D">
              <w:rPr>
                <w:lang w:val="kk-KZ"/>
              </w:rPr>
              <w:t>Сонымен қатар, қолданыстағы «Туристік қызмет туралы» Заңға сәйкес (2021 жылғы 30 сәуірдегі түзетулерді  ескере отырып) уәкілетті органның шығындардың бір бөлігін өтеудің мөлшерін (пайызбен) және шекті сомасын (ұлттық валютамен) айқындау жөніндегі құзыреті жоқ.</w:t>
            </w:r>
          </w:p>
          <w:p w:rsidR="003A1583" w:rsidRPr="0095565D" w:rsidRDefault="003A1583" w:rsidP="003A1583">
            <w:pPr>
              <w:ind w:firstLine="317"/>
              <w:jc w:val="both"/>
              <w:rPr>
                <w:lang w:val="kk-KZ"/>
              </w:rPr>
            </w:pPr>
            <w:r w:rsidRPr="0095565D">
              <w:rPr>
                <w:lang w:val="kk-KZ"/>
              </w:rPr>
              <w:t>Бұл мән-жай кәсіпкерлік субъектілеріне өз қалауы бойынша өтеудің мөлшері мен сомасы бойынша өз еркімен және өз бетінше шешім қабылдау бөлігінде лауазымды адамдардың сыбайлас жемқорлық көріністері үшін алғышарттар жасайды.</w:t>
            </w:r>
          </w:p>
          <w:p w:rsidR="003A1583" w:rsidRPr="0095565D" w:rsidRDefault="003A1583" w:rsidP="003A1583">
            <w:pPr>
              <w:ind w:firstLine="317"/>
              <w:jc w:val="both"/>
              <w:rPr>
                <w:lang w:val="kk-KZ"/>
              </w:rPr>
            </w:pPr>
            <w:r w:rsidRPr="0095565D">
              <w:rPr>
                <w:lang w:val="kk-KZ"/>
              </w:rPr>
              <w:t>Сонымен бірге, уәкілетті органға туристік қызмет объектілерін салу, реконструкциялау кезінде кәсіпкерлік субъектілері шығындарының бір бөлігін өтеудің мөлшері мен шекті сомасын бекіту бойынша құзырет беру жоғарыда көрсетілген сыбайлас жемқорлық тәуекелдерін болдырмайды.</w:t>
            </w:r>
          </w:p>
          <w:p w:rsidR="003A1583" w:rsidRPr="0095565D" w:rsidRDefault="003A1583" w:rsidP="003A1583">
            <w:pPr>
              <w:ind w:firstLine="317"/>
              <w:jc w:val="both"/>
              <w:rPr>
                <w:lang w:val="kk-KZ"/>
              </w:rPr>
            </w:pPr>
            <w:r w:rsidRPr="0095565D">
              <w:rPr>
                <w:lang w:val="kk-KZ"/>
              </w:rPr>
              <w:t>Бұдан басқа, пайызбен алғандағы мөлшер және теңгемен барынша шектеу уәкілетті органның қараушы тұлғаларының көрінеу пайдакүнемдік мүдделерінің пайдасына өтеу сомалары бойынша талаптарды еркін түсіндіруге мүмкіндік бермейді.</w:t>
            </w:r>
          </w:p>
          <w:p w:rsidR="003A1583" w:rsidRPr="0095565D" w:rsidRDefault="003A1583" w:rsidP="003A1583">
            <w:pPr>
              <w:ind w:firstLine="317"/>
              <w:jc w:val="both"/>
              <w:rPr>
                <w:lang w:val="kk-KZ"/>
              </w:rPr>
            </w:pPr>
            <w:r w:rsidRPr="0095565D">
              <w:rPr>
                <w:lang w:val="kk-KZ"/>
              </w:rPr>
              <w:t>Осылайша, жоғарыда баяндалған дәлелдерді ескере отырып, лауазымды тұлғалардың іс-әрекеттері (әрекетсіздігі) үшін материалдық сыйақыны, сыйлықтарды немесе көрсетілетін қызметтерді қабылдауы алып тасталды.</w:t>
            </w:r>
          </w:p>
          <w:p w:rsidR="003A1583" w:rsidRPr="0095565D" w:rsidRDefault="003A1583" w:rsidP="003A1583">
            <w:pPr>
              <w:ind w:firstLine="317"/>
              <w:jc w:val="both"/>
              <w:rPr>
                <w:bCs/>
                <w:lang w:val="kk-KZ"/>
              </w:rPr>
            </w:pPr>
            <w:r w:rsidRPr="0095565D">
              <w:rPr>
                <w:lang w:val="kk-KZ"/>
              </w:rPr>
              <w:lastRenderedPageBreak/>
              <w:t>Талаптар ретінде іріктеудің нақты критерийлерін анықтау мақсатында (қонақ үйлер түріндегі әлеуетті тұрғын үйлерді алып тастау және т.б.) орналастыру орындары мен санаторийлер үшін кемінде 15 нөмір белгілеу; тиісті заңға тәуелді актілерді дайындау шеңберінде туристік қауымдастықпен талқылау қорытындылары бойынша визит-орталықтар үшін кемінде 3 туристік қызмет көрсету және басқа да өлшемшарттар ұсынылады.</w:t>
            </w:r>
          </w:p>
        </w:tc>
      </w:tr>
      <w:tr w:rsidR="003A1583" w:rsidRPr="0095565D" w:rsidTr="00121778">
        <w:tc>
          <w:tcPr>
            <w:tcW w:w="567" w:type="dxa"/>
          </w:tcPr>
          <w:p w:rsidR="003A1583" w:rsidRPr="0095565D" w:rsidRDefault="003A1583" w:rsidP="003A1583">
            <w:pPr>
              <w:pStyle w:val="a3"/>
              <w:widowControl w:val="0"/>
              <w:numPr>
                <w:ilvl w:val="0"/>
                <w:numId w:val="18"/>
              </w:numPr>
              <w:spacing w:after="0" w:line="240" w:lineRule="auto"/>
              <w:ind w:left="0" w:firstLine="0"/>
              <w:rPr>
                <w:rFonts w:ascii="Times New Roman" w:hAnsi="Times New Roman" w:cs="Times New Roman"/>
                <w:bCs/>
                <w:sz w:val="24"/>
                <w:szCs w:val="24"/>
                <w:lang w:val="kk-KZ"/>
              </w:rPr>
            </w:pPr>
          </w:p>
        </w:tc>
        <w:tc>
          <w:tcPr>
            <w:tcW w:w="1701" w:type="dxa"/>
          </w:tcPr>
          <w:p w:rsidR="003A1583" w:rsidRPr="0095565D" w:rsidRDefault="003A1583" w:rsidP="003A1583">
            <w:pPr>
              <w:widowControl w:val="0"/>
              <w:jc w:val="center"/>
              <w:rPr>
                <w:bCs/>
                <w:lang w:val="kk-KZ"/>
              </w:rPr>
            </w:pPr>
            <w:r w:rsidRPr="0095565D">
              <w:rPr>
                <w:bCs/>
                <w:lang w:val="kk-KZ"/>
              </w:rPr>
              <w:t xml:space="preserve">11-баптың </w:t>
            </w:r>
          </w:p>
          <w:p w:rsidR="003A1583" w:rsidRPr="0095565D" w:rsidRDefault="003A1583" w:rsidP="0095565D">
            <w:pPr>
              <w:widowControl w:val="0"/>
              <w:jc w:val="center"/>
              <w:rPr>
                <w:bCs/>
                <w:lang w:val="kk-KZ"/>
              </w:rPr>
            </w:pPr>
            <w:r w:rsidRPr="0095565D">
              <w:rPr>
                <w:bCs/>
                <w:lang w:val="kk-KZ"/>
              </w:rPr>
              <w:t>20-16</w:t>
            </w:r>
            <w:r w:rsidR="0095565D">
              <w:rPr>
                <w:bCs/>
                <w:lang w:val="kk-KZ"/>
              </w:rPr>
              <w:t>-</w:t>
            </w:r>
            <w:r w:rsidRPr="0095565D">
              <w:rPr>
                <w:bCs/>
                <w:lang w:val="kk-KZ"/>
              </w:rPr>
              <w:t>тармақшасы</w:t>
            </w:r>
          </w:p>
        </w:tc>
        <w:tc>
          <w:tcPr>
            <w:tcW w:w="3686" w:type="dxa"/>
          </w:tcPr>
          <w:p w:rsidR="003A1583" w:rsidRPr="0095565D" w:rsidRDefault="003A1583" w:rsidP="003A1583">
            <w:pPr>
              <w:widowControl w:val="0"/>
              <w:ind w:firstLine="288"/>
              <w:jc w:val="both"/>
              <w:rPr>
                <w:bCs/>
                <w:lang w:val="kk-KZ"/>
              </w:rPr>
            </w:pPr>
            <w:r w:rsidRPr="0095565D">
              <w:rPr>
                <w:bCs/>
                <w:lang w:val="kk-KZ"/>
              </w:rPr>
              <w:t>11-бап. Уәкілетті органның құзыреті</w:t>
            </w:r>
          </w:p>
          <w:p w:rsidR="003A1583" w:rsidRPr="0095565D" w:rsidRDefault="003A1583" w:rsidP="003A1583">
            <w:pPr>
              <w:widowControl w:val="0"/>
              <w:ind w:firstLine="288"/>
              <w:jc w:val="both"/>
              <w:rPr>
                <w:bCs/>
                <w:lang w:val="kk-KZ"/>
              </w:rPr>
            </w:pPr>
            <w:r w:rsidRPr="0095565D">
              <w:rPr>
                <w:bCs/>
                <w:lang w:val="kk-KZ"/>
              </w:rPr>
              <w:t xml:space="preserve"> Уәкілетті орган:</w:t>
            </w:r>
          </w:p>
          <w:p w:rsidR="003A1583" w:rsidRPr="0095565D" w:rsidRDefault="003A1583" w:rsidP="003A1583">
            <w:pPr>
              <w:widowControl w:val="0"/>
              <w:ind w:firstLine="288"/>
              <w:jc w:val="both"/>
              <w:rPr>
                <w:bCs/>
                <w:lang w:val="kk-KZ"/>
              </w:rPr>
            </w:pPr>
            <w:r w:rsidRPr="0095565D">
              <w:rPr>
                <w:bCs/>
                <w:lang w:val="kk-KZ"/>
              </w:rPr>
              <w:t>…</w:t>
            </w:r>
          </w:p>
          <w:p w:rsidR="003A1583" w:rsidRPr="0095565D" w:rsidRDefault="003A1583" w:rsidP="003A1583">
            <w:pPr>
              <w:widowControl w:val="0"/>
              <w:ind w:firstLine="288"/>
              <w:jc w:val="both"/>
              <w:rPr>
                <w:bCs/>
                <w:lang w:val="kk-KZ"/>
              </w:rPr>
            </w:pPr>
            <w:r w:rsidRPr="0095565D">
              <w:rPr>
                <w:spacing w:val="2"/>
                <w:shd w:val="clear" w:color="auto" w:fill="FFFFFF"/>
                <w:lang w:val="kk-KZ"/>
              </w:rPr>
              <w:t>20-16) кәсіпкерлік субъектілерінің тау шаңғысы курорттарына арналған жабдықтар мен техника сатып алу бойынша шығындарының бір бөлігін өтеу қағидаларын бекітеді;</w:t>
            </w:r>
          </w:p>
        </w:tc>
        <w:tc>
          <w:tcPr>
            <w:tcW w:w="4252" w:type="dxa"/>
          </w:tcPr>
          <w:p w:rsidR="003A1583" w:rsidRPr="0095565D" w:rsidRDefault="003A1583" w:rsidP="003A1583">
            <w:pPr>
              <w:widowControl w:val="0"/>
              <w:ind w:firstLine="317"/>
              <w:jc w:val="both"/>
              <w:rPr>
                <w:bCs/>
                <w:lang w:val="kk-KZ"/>
              </w:rPr>
            </w:pPr>
            <w:r w:rsidRPr="0095565D">
              <w:rPr>
                <w:bCs/>
                <w:lang w:val="kk-KZ"/>
              </w:rPr>
              <w:t>11-бап. Уәкілетті органның құзыреті</w:t>
            </w:r>
          </w:p>
          <w:p w:rsidR="003A1583" w:rsidRPr="0095565D" w:rsidRDefault="003A1583" w:rsidP="003A1583">
            <w:pPr>
              <w:widowControl w:val="0"/>
              <w:ind w:firstLine="317"/>
              <w:jc w:val="both"/>
              <w:rPr>
                <w:bCs/>
                <w:lang w:val="kk-KZ"/>
              </w:rPr>
            </w:pPr>
            <w:r w:rsidRPr="0095565D">
              <w:rPr>
                <w:bCs/>
                <w:lang w:val="kk-KZ"/>
              </w:rPr>
              <w:t xml:space="preserve"> Уәкілетті орган:</w:t>
            </w:r>
          </w:p>
          <w:p w:rsidR="003A1583" w:rsidRPr="0095565D" w:rsidRDefault="003A1583" w:rsidP="003A1583">
            <w:pPr>
              <w:widowControl w:val="0"/>
              <w:ind w:firstLine="317"/>
              <w:jc w:val="both"/>
              <w:rPr>
                <w:bCs/>
                <w:lang w:val="kk-KZ"/>
              </w:rPr>
            </w:pPr>
            <w:r w:rsidRPr="0095565D">
              <w:rPr>
                <w:bCs/>
                <w:lang w:val="kk-KZ"/>
              </w:rPr>
              <w:t>…</w:t>
            </w:r>
          </w:p>
          <w:p w:rsidR="003A1583" w:rsidRPr="0095565D" w:rsidRDefault="003A1583" w:rsidP="003A1583">
            <w:pPr>
              <w:widowControl w:val="0"/>
              <w:ind w:firstLine="317"/>
              <w:jc w:val="both"/>
              <w:rPr>
                <w:bCs/>
                <w:lang w:val="kk-KZ"/>
              </w:rPr>
            </w:pPr>
            <w:r w:rsidRPr="0095565D">
              <w:rPr>
                <w:spacing w:val="2"/>
                <w:shd w:val="clear" w:color="auto" w:fill="FFFFFF"/>
                <w:lang w:val="kk-KZ"/>
              </w:rPr>
              <w:t xml:space="preserve">20-16) </w:t>
            </w:r>
            <w:r w:rsidR="00B21E70" w:rsidRPr="00B21E70">
              <w:rPr>
                <w:b/>
                <w:spacing w:val="2"/>
                <w:szCs w:val="28"/>
                <w:lang w:val="kk-KZ"/>
              </w:rPr>
              <w:t>кәсіпкерлік субъектілерінің тау шаңғысы курорттарына арналған жабдықтар мен техника сатып алу жөніндегі шығындарының бір бөлігін өтеу қағидаларын, мөлшерін және сомасының шекті мәндерін, сондай-ақ сатып алу бойынша шығындардың бір бөлігі кәсіпкерлік субъектілеріне өтелуге жататын тау шаңғысы курорттарына арналған жабдықтар мен техниканың тізбесін бекітеді</w:t>
            </w:r>
            <w:r w:rsidR="00B21E70" w:rsidRPr="00B21E70">
              <w:rPr>
                <w:b/>
                <w:spacing w:val="2"/>
                <w:szCs w:val="28"/>
                <w:shd w:val="clear" w:color="auto" w:fill="FFFFFF"/>
                <w:lang w:val="kk-KZ"/>
              </w:rPr>
              <w:t>;</w:t>
            </w:r>
            <w:r w:rsidRPr="00B21E70">
              <w:rPr>
                <w:spacing w:val="2"/>
                <w:sz w:val="22"/>
                <w:lang w:val="kk-KZ"/>
              </w:rPr>
              <w:t xml:space="preserve"> </w:t>
            </w:r>
          </w:p>
        </w:tc>
        <w:tc>
          <w:tcPr>
            <w:tcW w:w="4820" w:type="dxa"/>
          </w:tcPr>
          <w:p w:rsidR="003A1583" w:rsidRPr="0095565D" w:rsidRDefault="003A1583" w:rsidP="003A1583">
            <w:pPr>
              <w:ind w:firstLine="317"/>
              <w:jc w:val="both"/>
              <w:rPr>
                <w:lang w:val="kk-KZ"/>
              </w:rPr>
            </w:pPr>
            <w:r w:rsidRPr="0095565D">
              <w:rPr>
                <w:lang w:val="kk-KZ"/>
              </w:rPr>
              <w:t>Қолданыстағы «Туристік қызмет туралы» Заңға сәйкес (2021 жылғы 30 сәуірдегі түзетулерді ескере отырып) уәкілетті органның шығындардың бір бөлігін өтеу мөлшерін (пайызбен) айқындау жөніндегі құзыреті жоқ.</w:t>
            </w:r>
          </w:p>
          <w:p w:rsidR="003A1583" w:rsidRPr="0095565D" w:rsidRDefault="003A1583" w:rsidP="003A1583">
            <w:pPr>
              <w:ind w:firstLine="317"/>
              <w:jc w:val="both"/>
              <w:rPr>
                <w:lang w:val="kk-KZ"/>
              </w:rPr>
            </w:pPr>
            <w:r w:rsidRPr="0095565D">
              <w:rPr>
                <w:lang w:val="kk-KZ"/>
              </w:rPr>
              <w:t>Бұл мән-жай кәсіпкерлік субъектілеріне өз қалауы бойынша өтемақы мөлшері бойынша өз бетінше және өз бетінше шешім қабылдау бөлігінде лауазымды адамдардың сыбайлас жемқорлық көріністері үшін алғышарттар жасайды.</w:t>
            </w:r>
          </w:p>
          <w:p w:rsidR="003A1583" w:rsidRPr="0095565D" w:rsidRDefault="003A1583" w:rsidP="003A1583">
            <w:pPr>
              <w:ind w:firstLine="317"/>
              <w:jc w:val="both"/>
              <w:rPr>
                <w:lang w:val="kk-KZ"/>
              </w:rPr>
            </w:pPr>
            <w:r w:rsidRPr="0095565D">
              <w:rPr>
                <w:lang w:val="kk-KZ"/>
              </w:rPr>
              <w:t>Сонымен қатар, уәкілетті органға кәсіпкерлік субъектілерінің тау шаңғысы курорттары үшін жабдықтар мен техниканы сатып алу бойынша шығындарының бір бөлігін өтеу мөлшерін бекіту бойынша құзырет беру жоғарыда көрсетілген сыбайлас жемқорлық тәуекелдерін болдырмайды.</w:t>
            </w:r>
          </w:p>
          <w:p w:rsidR="003A1583" w:rsidRPr="0095565D" w:rsidRDefault="003A1583" w:rsidP="003A1583">
            <w:pPr>
              <w:ind w:firstLine="317"/>
              <w:jc w:val="both"/>
              <w:rPr>
                <w:lang w:val="kk-KZ"/>
              </w:rPr>
            </w:pPr>
            <w:r w:rsidRPr="0095565D">
              <w:rPr>
                <w:lang w:val="kk-KZ"/>
              </w:rPr>
              <w:t xml:space="preserve">Бұдан басқа, пайыздар мөлшері уәкілетті органның қараушы тұлғаларының көрінеу пайдакүнемдік мүдделерінің пайдасына өтеу </w:t>
            </w:r>
            <w:r w:rsidRPr="0095565D">
              <w:rPr>
                <w:lang w:val="kk-KZ"/>
              </w:rPr>
              <w:lastRenderedPageBreak/>
              <w:t>сомалары бойынша талаптарды еркін түсіндіруге мүмкіндік бермейді.</w:t>
            </w:r>
          </w:p>
          <w:p w:rsidR="003A1583" w:rsidRPr="0095565D" w:rsidRDefault="003A1583" w:rsidP="003A1583">
            <w:pPr>
              <w:ind w:firstLine="317"/>
              <w:jc w:val="both"/>
              <w:rPr>
                <w:lang w:val="kk-KZ"/>
              </w:rPr>
            </w:pPr>
            <w:r w:rsidRPr="0095565D">
              <w:rPr>
                <w:lang w:val="kk-KZ"/>
              </w:rPr>
              <w:t>Осылайша, жоғарыда баяндалған дәлелдерді ескере отырып, лауазымды тұлғалардың іс-әрекеттері (әрекетсіздігі) үшін материалдық сыйақыны, сыйлықтарды немесе көрсетілетін қызметтерді қабылдауы алып тасталды.</w:t>
            </w:r>
          </w:p>
          <w:p w:rsidR="003A1583" w:rsidRPr="0095565D" w:rsidRDefault="003A1583" w:rsidP="003A1583">
            <w:pPr>
              <w:ind w:firstLine="317"/>
              <w:jc w:val="both"/>
              <w:rPr>
                <w:lang w:val="kk-KZ"/>
              </w:rPr>
            </w:pPr>
            <w:r w:rsidRPr="0095565D">
              <w:rPr>
                <w:lang w:val="kk-KZ"/>
              </w:rPr>
              <w:t xml:space="preserve"> Сонымен қатар, қолданыстағы «Туристік қызмет туралы» заңда (2021 жылғы 30 сәуірдегі түзетулерді  ескере отырып) тау шаңғысы курорттары үшін жабдықтар мен техниканың нақты тізбесі айқындалмаған, оларды сатып алу бойынша шығындардың бір бөлігі кәсіпкерлік субъектілеріне өтелуге жатады. Бұл ретте, 11-баптың 20-16)  тармағымен тау шаңғысы курорттары үшін жабдықтар мен техниканы сатып алу бойынша кәсіпкерлік субъектілері шығындарының бір бөлігін өтеу қағидаларын бекіту жөніндегі уәкілетті органның құзыреті белгіленген.</w:t>
            </w:r>
          </w:p>
          <w:p w:rsidR="003A1583" w:rsidRPr="0095565D" w:rsidRDefault="003A1583" w:rsidP="003A1583">
            <w:pPr>
              <w:ind w:firstLine="317"/>
              <w:jc w:val="both"/>
              <w:rPr>
                <w:lang w:val="kk-KZ"/>
              </w:rPr>
            </w:pPr>
            <w:r w:rsidRPr="0095565D">
              <w:rPr>
                <w:lang w:val="kk-KZ"/>
              </w:rPr>
              <w:t>Алайда, тау шаңғысы курорттарына арналған жабдықтар мен техниканың түпкілікті тізбесін айқындау жөніндегі құзырет болмаған кезде уәкілетті орган өтеуді жүзеге асыруға құқылы тиісті жабдық түрлері мен техниканы заңға тәуелді актілерде нормативтік түрде тіркеу мүмкін болмайды.</w:t>
            </w:r>
          </w:p>
          <w:p w:rsidR="003A1583" w:rsidRPr="0095565D" w:rsidRDefault="003A1583" w:rsidP="003A1583">
            <w:pPr>
              <w:ind w:firstLine="317"/>
              <w:jc w:val="both"/>
              <w:rPr>
                <w:lang w:val="kk-KZ"/>
              </w:rPr>
            </w:pPr>
            <w:r w:rsidRPr="0095565D">
              <w:rPr>
                <w:lang w:val="kk-KZ"/>
              </w:rPr>
              <w:t xml:space="preserve">Бұл мән-жәй Заң нормаларын өтеуге қандай жабдықты қабылдауға және қайсысын қабылдамауға болатынын анықтау бөлігінде өз бетінше және дербес түсіндіруге алғышарттар жасайды, бұл уәкілетті </w:t>
            </w:r>
            <w:r w:rsidRPr="0095565D">
              <w:rPr>
                <w:lang w:val="kk-KZ"/>
              </w:rPr>
              <w:lastRenderedPageBreak/>
              <w:t>органның қараушы тұлғаларының көрінеу пайдакүнемдік мүдделерінің пайдасына сыбайлас жемқорлық құрамдас бөлігінің көрінісі болып табылады.</w:t>
            </w:r>
          </w:p>
          <w:p w:rsidR="003A1583" w:rsidRPr="0095565D" w:rsidRDefault="003A1583" w:rsidP="003A1583">
            <w:pPr>
              <w:ind w:firstLine="317"/>
              <w:jc w:val="both"/>
              <w:rPr>
                <w:lang w:val="kk-KZ"/>
              </w:rPr>
            </w:pPr>
            <w:r w:rsidRPr="0095565D">
              <w:rPr>
                <w:spacing w:val="2"/>
                <w:shd w:val="clear" w:color="auto" w:fill="FFFFFF"/>
                <w:lang w:val="kk-KZ"/>
              </w:rPr>
              <w:t>Осыған байланысты, РБК-нің 2020 жылғы 02 қыркүйектегі №</w:t>
            </w:r>
            <w:r w:rsidR="0095565D">
              <w:rPr>
                <w:spacing w:val="2"/>
                <w:shd w:val="clear" w:color="auto" w:fill="FFFFFF"/>
                <w:lang w:val="kk-KZ"/>
              </w:rPr>
              <w:t xml:space="preserve"> </w:t>
            </w:r>
            <w:r w:rsidRPr="0095565D">
              <w:rPr>
                <w:spacing w:val="2"/>
                <w:shd w:val="clear" w:color="auto" w:fill="FFFFFF"/>
                <w:lang w:val="kk-KZ"/>
              </w:rPr>
              <w:t>24 шешімін ескере отырып, тау шаңғысы курорттары үшін сатып алу шығындарының бір бөлігі кәсіпкерлік субъектілеріне өтеуге жататын жабдықтар мен техниканың нақты тізбесін айқындау ұсынылады:</w:t>
            </w:r>
            <w:r w:rsidRPr="0095565D">
              <w:rPr>
                <w:lang w:val="kk-KZ"/>
              </w:rPr>
              <w:t xml:space="preserve">  </w:t>
            </w:r>
          </w:p>
          <w:p w:rsidR="003A1583" w:rsidRPr="0095565D" w:rsidRDefault="003A1583" w:rsidP="003A1583">
            <w:pPr>
              <w:ind w:firstLine="317"/>
              <w:jc w:val="both"/>
              <w:rPr>
                <w:color w:val="000000"/>
                <w:spacing w:val="2"/>
                <w:lang w:val="kk-KZ"/>
              </w:rPr>
            </w:pPr>
            <w:r w:rsidRPr="0095565D">
              <w:rPr>
                <w:color w:val="000000"/>
                <w:spacing w:val="2"/>
                <w:lang w:val="kk-KZ"/>
              </w:rPr>
              <w:t>1) арқанды жолдар (траволаторлар (таспалы көтергіштер), бугель (шынжырлы көтергіш), арқанды-креслолы жол, кабина түріндегі гондольды жол, комби (құрамдастырылған жол (креслолары бар кабина), бейби лифт (тіреусіз ілмекті көтергіш);</w:t>
            </w:r>
          </w:p>
          <w:p w:rsidR="003A1583" w:rsidRPr="0095565D" w:rsidRDefault="003A1583" w:rsidP="003A1583">
            <w:pPr>
              <w:ind w:firstLine="317"/>
              <w:jc w:val="both"/>
              <w:rPr>
                <w:color w:val="000000"/>
                <w:spacing w:val="2"/>
                <w:lang w:val="kk-KZ"/>
              </w:rPr>
            </w:pPr>
            <w:r w:rsidRPr="0095565D">
              <w:rPr>
                <w:color w:val="000000"/>
                <w:spacing w:val="2"/>
                <w:lang w:val="kk-KZ"/>
              </w:rPr>
              <w:t xml:space="preserve">2) трассаларды жасанды қарсыздандыру жүйесі (ұтқыр қар генераторлары (тасымалданатын), стационарлық қар генераторлары, қар мылтықтары мен зеңбіректері);                                                                     </w:t>
            </w:r>
          </w:p>
          <w:p w:rsidR="003A1583" w:rsidRPr="0095565D" w:rsidRDefault="003A1583" w:rsidP="003A1583">
            <w:pPr>
              <w:ind w:firstLine="317"/>
              <w:jc w:val="both"/>
              <w:rPr>
                <w:bCs/>
                <w:lang w:val="kk-KZ"/>
              </w:rPr>
            </w:pPr>
            <w:r w:rsidRPr="0095565D">
              <w:rPr>
                <w:color w:val="000000"/>
                <w:spacing w:val="2"/>
                <w:lang w:val="kk-KZ"/>
              </w:rPr>
              <w:t>3 ) қар тығындау техникасы (ратрактар).</w:t>
            </w:r>
          </w:p>
        </w:tc>
      </w:tr>
      <w:tr w:rsidR="003A1583" w:rsidRPr="006F1FCC" w:rsidTr="00121778">
        <w:tc>
          <w:tcPr>
            <w:tcW w:w="567" w:type="dxa"/>
          </w:tcPr>
          <w:p w:rsidR="003A1583" w:rsidRPr="0095565D" w:rsidRDefault="003A1583" w:rsidP="003A1583">
            <w:pPr>
              <w:pStyle w:val="a3"/>
              <w:widowControl w:val="0"/>
              <w:numPr>
                <w:ilvl w:val="0"/>
                <w:numId w:val="18"/>
              </w:numPr>
              <w:spacing w:after="0" w:line="240" w:lineRule="auto"/>
              <w:ind w:left="0" w:firstLine="0"/>
              <w:rPr>
                <w:rFonts w:ascii="Times New Roman" w:hAnsi="Times New Roman" w:cs="Times New Roman"/>
                <w:bCs/>
                <w:sz w:val="24"/>
                <w:szCs w:val="24"/>
                <w:lang w:val="kk-KZ"/>
              </w:rPr>
            </w:pPr>
          </w:p>
        </w:tc>
        <w:tc>
          <w:tcPr>
            <w:tcW w:w="1701" w:type="dxa"/>
          </w:tcPr>
          <w:p w:rsidR="003A1583" w:rsidRPr="0095565D" w:rsidRDefault="003A1583" w:rsidP="003A1583">
            <w:pPr>
              <w:widowControl w:val="0"/>
              <w:jc w:val="center"/>
              <w:rPr>
                <w:bCs/>
                <w:lang w:val="kk-KZ"/>
              </w:rPr>
            </w:pPr>
            <w:r w:rsidRPr="0095565D">
              <w:rPr>
                <w:bCs/>
                <w:lang w:val="kk-KZ"/>
              </w:rPr>
              <w:t xml:space="preserve">11-баптың </w:t>
            </w:r>
          </w:p>
          <w:p w:rsidR="003A1583" w:rsidRPr="0095565D" w:rsidRDefault="003A1583" w:rsidP="0095565D">
            <w:pPr>
              <w:widowControl w:val="0"/>
              <w:jc w:val="center"/>
              <w:rPr>
                <w:bCs/>
                <w:lang w:val="kk-KZ"/>
              </w:rPr>
            </w:pPr>
            <w:r w:rsidRPr="0095565D">
              <w:rPr>
                <w:bCs/>
                <w:lang w:val="kk-KZ"/>
              </w:rPr>
              <w:t>20-18</w:t>
            </w:r>
            <w:r w:rsidR="0095565D">
              <w:rPr>
                <w:bCs/>
                <w:lang w:val="kk-KZ"/>
              </w:rPr>
              <w:t>-т</w:t>
            </w:r>
            <w:r w:rsidRPr="0095565D">
              <w:rPr>
                <w:bCs/>
                <w:lang w:val="kk-KZ"/>
              </w:rPr>
              <w:t>армақшасы</w:t>
            </w:r>
          </w:p>
        </w:tc>
        <w:tc>
          <w:tcPr>
            <w:tcW w:w="3686" w:type="dxa"/>
          </w:tcPr>
          <w:p w:rsidR="003A1583" w:rsidRPr="0095565D" w:rsidRDefault="003A1583" w:rsidP="003A1583">
            <w:pPr>
              <w:widowControl w:val="0"/>
              <w:ind w:firstLine="288"/>
              <w:jc w:val="both"/>
              <w:rPr>
                <w:bCs/>
                <w:lang w:val="kk-KZ"/>
              </w:rPr>
            </w:pPr>
            <w:r w:rsidRPr="0095565D">
              <w:rPr>
                <w:bCs/>
                <w:lang w:val="kk-KZ"/>
              </w:rPr>
              <w:t>11-бап. Уәкілетті органның құзыреті</w:t>
            </w:r>
          </w:p>
          <w:p w:rsidR="003A1583" w:rsidRPr="0095565D" w:rsidRDefault="003A1583" w:rsidP="003A1583">
            <w:pPr>
              <w:widowControl w:val="0"/>
              <w:ind w:firstLine="288"/>
              <w:jc w:val="both"/>
              <w:rPr>
                <w:bCs/>
                <w:lang w:val="kk-KZ"/>
              </w:rPr>
            </w:pPr>
            <w:r w:rsidRPr="0095565D">
              <w:rPr>
                <w:bCs/>
                <w:lang w:val="kk-KZ"/>
              </w:rPr>
              <w:t xml:space="preserve"> Уәкілетті орган:</w:t>
            </w:r>
          </w:p>
          <w:p w:rsidR="003A1583" w:rsidRPr="0095565D" w:rsidRDefault="003A1583" w:rsidP="003A1583">
            <w:pPr>
              <w:widowControl w:val="0"/>
              <w:ind w:firstLine="288"/>
              <w:jc w:val="both"/>
              <w:rPr>
                <w:bCs/>
                <w:lang w:val="kk-KZ"/>
              </w:rPr>
            </w:pPr>
            <w:r w:rsidRPr="0095565D">
              <w:rPr>
                <w:bCs/>
                <w:lang w:val="kk-KZ"/>
              </w:rPr>
              <w:t>…</w:t>
            </w:r>
          </w:p>
          <w:p w:rsidR="003A1583" w:rsidRPr="0095565D" w:rsidRDefault="003A1583" w:rsidP="003A1583">
            <w:pPr>
              <w:widowControl w:val="0"/>
              <w:ind w:firstLine="288"/>
              <w:jc w:val="both"/>
              <w:rPr>
                <w:bCs/>
                <w:lang w:val="kk-KZ"/>
              </w:rPr>
            </w:pPr>
            <w:r w:rsidRPr="0095565D">
              <w:rPr>
                <w:spacing w:val="2"/>
                <w:shd w:val="clear" w:color="auto" w:fill="FFFFFF"/>
                <w:lang w:val="kk-KZ"/>
              </w:rPr>
              <w:t xml:space="preserve">20-18) </w:t>
            </w:r>
            <w:r w:rsidRPr="0095565D">
              <w:rPr>
                <w:color w:val="000000"/>
                <w:spacing w:val="2"/>
                <w:shd w:val="clear" w:color="auto" w:fill="FFFFFF"/>
                <w:lang w:val="kk-KZ"/>
              </w:rPr>
              <w:t>кәсіпкерлік субъектілерінің санитариялық-гигиеналық тораптарды күтіп-ұстауға арналған шығындарының бір бөлігін субсидиялау қағидаларын бекітеді;</w:t>
            </w:r>
          </w:p>
        </w:tc>
        <w:tc>
          <w:tcPr>
            <w:tcW w:w="4252" w:type="dxa"/>
          </w:tcPr>
          <w:p w:rsidR="003A1583" w:rsidRPr="0095565D" w:rsidRDefault="003A1583" w:rsidP="003A1583">
            <w:pPr>
              <w:widowControl w:val="0"/>
              <w:ind w:firstLine="317"/>
              <w:jc w:val="both"/>
              <w:rPr>
                <w:bCs/>
                <w:lang w:val="kk-KZ"/>
              </w:rPr>
            </w:pPr>
            <w:r w:rsidRPr="0095565D">
              <w:rPr>
                <w:bCs/>
                <w:lang w:val="kk-KZ"/>
              </w:rPr>
              <w:t>11-бап. Уәкілетті органның құзыреті</w:t>
            </w:r>
          </w:p>
          <w:p w:rsidR="003A1583" w:rsidRPr="0095565D" w:rsidRDefault="003A1583" w:rsidP="003A1583">
            <w:pPr>
              <w:widowControl w:val="0"/>
              <w:ind w:firstLine="317"/>
              <w:jc w:val="both"/>
              <w:rPr>
                <w:bCs/>
                <w:lang w:val="kk-KZ"/>
              </w:rPr>
            </w:pPr>
            <w:r w:rsidRPr="0095565D">
              <w:rPr>
                <w:bCs/>
                <w:lang w:val="kk-KZ"/>
              </w:rPr>
              <w:t xml:space="preserve"> Уәкілетті орган:</w:t>
            </w:r>
          </w:p>
          <w:p w:rsidR="003A1583" w:rsidRPr="0095565D" w:rsidRDefault="003A1583" w:rsidP="003A1583">
            <w:pPr>
              <w:widowControl w:val="0"/>
              <w:ind w:firstLine="317"/>
              <w:jc w:val="both"/>
              <w:rPr>
                <w:bCs/>
                <w:lang w:val="kk-KZ"/>
              </w:rPr>
            </w:pPr>
            <w:r w:rsidRPr="0095565D">
              <w:rPr>
                <w:bCs/>
                <w:lang w:val="kk-KZ"/>
              </w:rPr>
              <w:t>…</w:t>
            </w:r>
          </w:p>
          <w:p w:rsidR="003A1583" w:rsidRPr="00B21E70" w:rsidRDefault="003A1583" w:rsidP="003A1583">
            <w:pPr>
              <w:widowControl w:val="0"/>
              <w:ind w:firstLine="317"/>
              <w:jc w:val="both"/>
              <w:rPr>
                <w:b/>
                <w:spacing w:val="2"/>
                <w:sz w:val="20"/>
                <w:shd w:val="clear" w:color="auto" w:fill="FFFFFF"/>
                <w:lang w:val="kk-KZ"/>
              </w:rPr>
            </w:pPr>
            <w:r w:rsidRPr="0095565D">
              <w:rPr>
                <w:spacing w:val="2"/>
                <w:shd w:val="clear" w:color="auto" w:fill="FFFFFF"/>
                <w:lang w:val="kk-KZ"/>
              </w:rPr>
              <w:t xml:space="preserve">20-18) </w:t>
            </w:r>
            <w:r w:rsidR="00B21E70" w:rsidRPr="00B21E70">
              <w:rPr>
                <w:b/>
                <w:spacing w:val="2"/>
                <w:szCs w:val="28"/>
                <w:lang w:val="kk-KZ"/>
              </w:rPr>
              <w:t xml:space="preserve">туристер үшін тартымды орындарда және оларға баратын жолдарда кәсіпкерлік субъектілерінің санитариялық-гигиеналық тораптарды күтіп-ұстауға арналған шығындарының бір бөлігін субсидиялау қағидалары мен мөлшерлерін, сондай-ақ оларға </w:t>
            </w:r>
            <w:r w:rsidR="00B21E70" w:rsidRPr="00B21E70">
              <w:rPr>
                <w:b/>
                <w:spacing w:val="2"/>
                <w:szCs w:val="28"/>
                <w:lang w:val="kk-KZ"/>
              </w:rPr>
              <w:lastRenderedPageBreak/>
              <w:t>қойылатын талаптарды бекітеді;</w:t>
            </w:r>
          </w:p>
          <w:p w:rsidR="003A1583" w:rsidRPr="0095565D" w:rsidRDefault="003A1583" w:rsidP="003A1583">
            <w:pPr>
              <w:widowControl w:val="0"/>
              <w:ind w:firstLine="317"/>
              <w:jc w:val="both"/>
              <w:rPr>
                <w:spacing w:val="2"/>
                <w:shd w:val="clear" w:color="auto" w:fill="FFFFFF"/>
                <w:lang w:val="kk-KZ"/>
              </w:rPr>
            </w:pPr>
          </w:p>
        </w:tc>
        <w:tc>
          <w:tcPr>
            <w:tcW w:w="4820" w:type="dxa"/>
          </w:tcPr>
          <w:p w:rsidR="003A1583" w:rsidRPr="0095565D" w:rsidRDefault="003A1583" w:rsidP="003A1583">
            <w:pPr>
              <w:ind w:firstLine="317"/>
              <w:jc w:val="both"/>
              <w:rPr>
                <w:bCs/>
                <w:lang w:val="kk-KZ"/>
              </w:rPr>
            </w:pPr>
            <w:r w:rsidRPr="0095565D">
              <w:rPr>
                <w:bCs/>
                <w:lang w:val="kk-KZ"/>
              </w:rPr>
              <w:lastRenderedPageBreak/>
              <w:t>Нақтылау (СГТ-қа қойылатын талаптар, олардың орналасуы, субсидиялау мөлшері), аумақтарды айқындау, кәсіпкерлік субъектісінің міндеттерін орындау мониторингінің тәртібін айқындау мақсатында қолданыстағы құзыретке толықтыру қажет.</w:t>
            </w:r>
          </w:p>
          <w:p w:rsidR="003A1583" w:rsidRPr="0095565D" w:rsidRDefault="003A1583" w:rsidP="003A1583">
            <w:pPr>
              <w:ind w:firstLine="317"/>
              <w:jc w:val="both"/>
              <w:rPr>
                <w:bCs/>
                <w:lang w:val="kk-KZ"/>
              </w:rPr>
            </w:pPr>
            <w:r w:rsidRPr="0095565D">
              <w:rPr>
                <w:bCs/>
                <w:lang w:val="kk-KZ"/>
              </w:rPr>
              <w:t>Қолданыстағы заңнамалық құзыреттер мемлекеттік қолдау шараларын алу алгоритмін ғана айқындайды.</w:t>
            </w:r>
          </w:p>
          <w:p w:rsidR="003A1583" w:rsidRPr="0095565D" w:rsidRDefault="003A1583" w:rsidP="003A1583">
            <w:pPr>
              <w:ind w:firstLine="317"/>
              <w:jc w:val="both"/>
              <w:rPr>
                <w:bCs/>
                <w:lang w:val="kk-KZ"/>
              </w:rPr>
            </w:pPr>
            <w:r w:rsidRPr="0095565D">
              <w:rPr>
                <w:bCs/>
                <w:lang w:val="kk-KZ"/>
              </w:rPr>
              <w:lastRenderedPageBreak/>
              <w:t>Тұжырымдаманы жетілдіру және СГТ-ны ажырату ұсынылады:</w:t>
            </w:r>
          </w:p>
          <w:p w:rsidR="003A1583" w:rsidRPr="0095565D" w:rsidRDefault="003A1583" w:rsidP="003A1583">
            <w:pPr>
              <w:ind w:firstLine="317"/>
              <w:jc w:val="both"/>
              <w:rPr>
                <w:bCs/>
                <w:lang w:val="kk-KZ"/>
              </w:rPr>
            </w:pPr>
            <w:r w:rsidRPr="0095565D">
              <w:rPr>
                <w:bCs/>
                <w:lang w:val="kk-KZ"/>
              </w:rPr>
              <w:t>- елді мекендерде - СГТ жеке тұрған станционарлық немесе жылжымалы құрылыс ретінде;</w:t>
            </w:r>
          </w:p>
          <w:p w:rsidR="003A1583" w:rsidRPr="0095565D" w:rsidRDefault="003A1583" w:rsidP="003A1583">
            <w:pPr>
              <w:ind w:firstLine="317"/>
              <w:jc w:val="both"/>
              <w:rPr>
                <w:bCs/>
                <w:lang w:val="kk-KZ"/>
              </w:rPr>
            </w:pPr>
            <w:r w:rsidRPr="0095565D">
              <w:rPr>
                <w:bCs/>
                <w:lang w:val="kk-KZ"/>
              </w:rPr>
              <w:t>- жол бойындағы сервис объектілері мен визит орталықтарында объектіге қосылған СГТ;</w:t>
            </w:r>
          </w:p>
          <w:p w:rsidR="003A1583" w:rsidRPr="0095565D" w:rsidRDefault="003A1583" w:rsidP="003A1583">
            <w:pPr>
              <w:ind w:firstLine="317"/>
              <w:jc w:val="both"/>
              <w:rPr>
                <w:bCs/>
                <w:lang w:val="kk-KZ"/>
              </w:rPr>
            </w:pPr>
            <w:r w:rsidRPr="0095565D">
              <w:rPr>
                <w:bCs/>
                <w:lang w:val="kk-KZ"/>
              </w:rPr>
              <w:t>Жалпы талаптарды анықтау: қозғалысы шектеулі халық үшін қолжетімді  унитаздармен, раковиналармен, желдету жүйелерімен, жарықтандыру құралдарымен жеке гигиена құралдарымен жабдықталған ерлерге және әйелдерге арналған</w:t>
            </w:r>
            <w:r w:rsidR="0095565D">
              <w:rPr>
                <w:bCs/>
                <w:lang w:val="kk-KZ"/>
              </w:rPr>
              <w:t xml:space="preserve"> </w:t>
            </w:r>
            <w:r w:rsidRPr="0095565D">
              <w:rPr>
                <w:bCs/>
                <w:lang w:val="kk-KZ"/>
              </w:rPr>
              <w:t>кабинкаллары бар  абаттандырылған дәретхана.</w:t>
            </w:r>
          </w:p>
          <w:p w:rsidR="003A1583" w:rsidRPr="0095565D" w:rsidRDefault="003A1583" w:rsidP="003A1583">
            <w:pPr>
              <w:ind w:firstLine="317"/>
              <w:jc w:val="both"/>
              <w:rPr>
                <w:bCs/>
                <w:lang w:val="kk-KZ"/>
              </w:rPr>
            </w:pPr>
            <w:r w:rsidRPr="0095565D">
              <w:rPr>
                <w:bCs/>
                <w:lang w:val="kk-KZ"/>
              </w:rPr>
              <w:t>Субсидиялар мөлшерін түзету мүмкіндігін көздеу, сондай-ақ шағымдар түсу және QR-код арқылы субсидиялауды тоқтату тәртібін айқындау қажет.</w:t>
            </w:r>
          </w:p>
        </w:tc>
      </w:tr>
      <w:tr w:rsidR="003A1583" w:rsidRPr="006F1FCC" w:rsidTr="00121778">
        <w:tc>
          <w:tcPr>
            <w:tcW w:w="567" w:type="dxa"/>
          </w:tcPr>
          <w:p w:rsidR="003A1583" w:rsidRPr="0095565D" w:rsidRDefault="003A1583" w:rsidP="003A1583">
            <w:pPr>
              <w:pStyle w:val="a3"/>
              <w:widowControl w:val="0"/>
              <w:numPr>
                <w:ilvl w:val="0"/>
                <w:numId w:val="18"/>
              </w:numPr>
              <w:spacing w:after="0" w:line="240" w:lineRule="auto"/>
              <w:ind w:left="0" w:firstLine="0"/>
              <w:rPr>
                <w:rFonts w:ascii="Times New Roman" w:hAnsi="Times New Roman" w:cs="Times New Roman"/>
                <w:bCs/>
                <w:sz w:val="24"/>
                <w:szCs w:val="24"/>
                <w:lang w:val="kk-KZ"/>
              </w:rPr>
            </w:pPr>
          </w:p>
        </w:tc>
        <w:tc>
          <w:tcPr>
            <w:tcW w:w="1701" w:type="dxa"/>
          </w:tcPr>
          <w:p w:rsidR="003A1583" w:rsidRPr="0095565D" w:rsidRDefault="003A1583" w:rsidP="003A1583">
            <w:pPr>
              <w:widowControl w:val="0"/>
              <w:jc w:val="center"/>
              <w:rPr>
                <w:bCs/>
                <w:lang w:val="kk-KZ"/>
              </w:rPr>
            </w:pPr>
            <w:r w:rsidRPr="0095565D">
              <w:rPr>
                <w:bCs/>
                <w:lang w:val="kk-KZ"/>
              </w:rPr>
              <w:t xml:space="preserve">11-баптың </w:t>
            </w:r>
          </w:p>
          <w:p w:rsidR="003A1583" w:rsidRPr="0095565D" w:rsidRDefault="003A1583" w:rsidP="0095565D">
            <w:pPr>
              <w:widowControl w:val="0"/>
              <w:jc w:val="center"/>
              <w:rPr>
                <w:bCs/>
                <w:lang w:val="kk-KZ"/>
              </w:rPr>
            </w:pPr>
            <w:r w:rsidRPr="0095565D">
              <w:rPr>
                <w:bCs/>
                <w:lang w:val="kk-KZ"/>
              </w:rPr>
              <w:t>20-19</w:t>
            </w:r>
            <w:r w:rsidR="0095565D">
              <w:rPr>
                <w:bCs/>
                <w:lang w:val="kk-KZ"/>
              </w:rPr>
              <w:t>-</w:t>
            </w:r>
            <w:r w:rsidRPr="0095565D">
              <w:rPr>
                <w:bCs/>
                <w:lang w:val="kk-KZ"/>
              </w:rPr>
              <w:t xml:space="preserve"> тармақшасы</w:t>
            </w:r>
          </w:p>
        </w:tc>
        <w:tc>
          <w:tcPr>
            <w:tcW w:w="3686" w:type="dxa"/>
          </w:tcPr>
          <w:p w:rsidR="003A1583" w:rsidRPr="0095565D" w:rsidRDefault="003A1583" w:rsidP="003A1583">
            <w:pPr>
              <w:widowControl w:val="0"/>
              <w:ind w:firstLine="288"/>
              <w:jc w:val="both"/>
              <w:rPr>
                <w:bCs/>
                <w:lang w:val="kk-KZ"/>
              </w:rPr>
            </w:pPr>
            <w:r w:rsidRPr="0095565D">
              <w:rPr>
                <w:bCs/>
                <w:lang w:val="kk-KZ"/>
              </w:rPr>
              <w:t>11-бап. Уәкілетті органның құзыреті</w:t>
            </w:r>
          </w:p>
          <w:p w:rsidR="003A1583" w:rsidRPr="0095565D" w:rsidRDefault="003A1583" w:rsidP="003A1583">
            <w:pPr>
              <w:widowControl w:val="0"/>
              <w:ind w:firstLine="288"/>
              <w:jc w:val="both"/>
              <w:rPr>
                <w:bCs/>
                <w:lang w:val="kk-KZ"/>
              </w:rPr>
            </w:pPr>
            <w:r w:rsidRPr="0095565D">
              <w:rPr>
                <w:bCs/>
                <w:lang w:val="kk-KZ"/>
              </w:rPr>
              <w:t xml:space="preserve"> Уәкілетті орган:</w:t>
            </w:r>
          </w:p>
          <w:p w:rsidR="003A1583" w:rsidRPr="0095565D" w:rsidRDefault="003A1583" w:rsidP="003A1583">
            <w:pPr>
              <w:widowControl w:val="0"/>
              <w:ind w:firstLine="288"/>
              <w:jc w:val="both"/>
              <w:rPr>
                <w:bCs/>
                <w:lang w:val="kk-KZ"/>
              </w:rPr>
            </w:pPr>
            <w:r w:rsidRPr="0095565D">
              <w:rPr>
                <w:bCs/>
                <w:lang w:val="kk-KZ"/>
              </w:rPr>
              <w:t>…</w:t>
            </w:r>
          </w:p>
          <w:p w:rsidR="003A1583" w:rsidRPr="0095565D" w:rsidRDefault="003A1583" w:rsidP="003A1583">
            <w:pPr>
              <w:widowControl w:val="0"/>
              <w:ind w:firstLine="288"/>
              <w:jc w:val="both"/>
              <w:rPr>
                <w:bCs/>
                <w:lang w:val="kk-KZ"/>
              </w:rPr>
            </w:pPr>
            <w:r w:rsidRPr="0095565D">
              <w:rPr>
                <w:spacing w:val="2"/>
                <w:shd w:val="clear" w:color="auto" w:fill="FFFFFF"/>
                <w:lang w:val="kk-KZ"/>
              </w:rPr>
              <w:t xml:space="preserve">20-19) </w:t>
            </w:r>
            <w:r w:rsidRPr="0095565D">
              <w:rPr>
                <w:color w:val="000000"/>
                <w:spacing w:val="2"/>
                <w:shd w:val="clear" w:color="auto" w:fill="FFFFFF"/>
                <w:lang w:val="kk-KZ"/>
              </w:rPr>
              <w:t>кәсіпкерлік субъектілерінің жол бойындағы сервис объектілерін салу бойынша шығындарының бір бөлігін өтеу қағидаларын бекітеді</w:t>
            </w:r>
            <w:r w:rsidRPr="0095565D">
              <w:rPr>
                <w:spacing w:val="2"/>
                <w:shd w:val="clear" w:color="auto" w:fill="FFFFFF"/>
                <w:lang w:val="kk-KZ"/>
              </w:rPr>
              <w:t>;</w:t>
            </w:r>
          </w:p>
        </w:tc>
        <w:tc>
          <w:tcPr>
            <w:tcW w:w="4252" w:type="dxa"/>
          </w:tcPr>
          <w:p w:rsidR="003A1583" w:rsidRPr="0095565D" w:rsidRDefault="003A1583" w:rsidP="003A1583">
            <w:pPr>
              <w:widowControl w:val="0"/>
              <w:ind w:firstLine="317"/>
              <w:jc w:val="both"/>
              <w:rPr>
                <w:bCs/>
                <w:lang w:val="kk-KZ"/>
              </w:rPr>
            </w:pPr>
            <w:r w:rsidRPr="0095565D">
              <w:rPr>
                <w:bCs/>
                <w:lang w:val="kk-KZ"/>
              </w:rPr>
              <w:t>11-бап. Уәкілетті органның құзыреті</w:t>
            </w:r>
          </w:p>
          <w:p w:rsidR="003A1583" w:rsidRPr="0095565D" w:rsidRDefault="003A1583" w:rsidP="003A1583">
            <w:pPr>
              <w:tabs>
                <w:tab w:val="left" w:pos="993"/>
              </w:tabs>
              <w:ind w:firstLine="317"/>
              <w:jc w:val="both"/>
              <w:rPr>
                <w:bCs/>
                <w:lang w:val="kk-KZ"/>
              </w:rPr>
            </w:pPr>
            <w:r w:rsidRPr="0095565D">
              <w:rPr>
                <w:bCs/>
                <w:lang w:val="kk-KZ"/>
              </w:rPr>
              <w:t xml:space="preserve">Уәкілетті орган </w:t>
            </w:r>
          </w:p>
          <w:p w:rsidR="003A1583" w:rsidRPr="0095565D" w:rsidRDefault="003A1583" w:rsidP="003A1583">
            <w:pPr>
              <w:tabs>
                <w:tab w:val="left" w:pos="993"/>
              </w:tabs>
              <w:ind w:firstLine="317"/>
              <w:jc w:val="both"/>
              <w:rPr>
                <w:bCs/>
                <w:lang w:val="kk-KZ"/>
              </w:rPr>
            </w:pPr>
            <w:r w:rsidRPr="0095565D">
              <w:rPr>
                <w:bCs/>
                <w:lang w:val="kk-KZ"/>
              </w:rPr>
              <w:t>…</w:t>
            </w:r>
          </w:p>
          <w:p w:rsidR="003A1583" w:rsidRPr="0095565D" w:rsidRDefault="003A1583" w:rsidP="00E6031E">
            <w:pPr>
              <w:widowControl w:val="0"/>
              <w:ind w:firstLine="317"/>
              <w:jc w:val="both"/>
              <w:rPr>
                <w:b/>
                <w:bCs/>
                <w:lang w:val="kk-KZ"/>
              </w:rPr>
            </w:pPr>
            <w:r w:rsidRPr="0095565D">
              <w:rPr>
                <w:bCs/>
                <w:lang w:val="kk-KZ"/>
              </w:rPr>
              <w:t xml:space="preserve">20-19) </w:t>
            </w:r>
            <w:r w:rsidR="00B21E70" w:rsidRPr="00B21E70">
              <w:rPr>
                <w:b/>
                <w:bCs/>
                <w:szCs w:val="28"/>
                <w:lang w:val="kk-KZ"/>
              </w:rPr>
              <w:t>кәсіпкерлік субъектілерінің жол бойындағы сервис объектілерін салу бойынша шығындарының бір бөлігін өтеу қағидалары мен мөлшерін, сондай-ақ жол бойындағы сервис объектілерінің тізбесін және оларға қойылатын талаптарды бекітеді;</w:t>
            </w:r>
          </w:p>
        </w:tc>
        <w:tc>
          <w:tcPr>
            <w:tcW w:w="4820" w:type="dxa"/>
          </w:tcPr>
          <w:p w:rsidR="003A1583" w:rsidRPr="0095565D" w:rsidRDefault="003A1583" w:rsidP="003A1583">
            <w:pPr>
              <w:widowControl w:val="0"/>
              <w:ind w:firstLine="317"/>
              <w:jc w:val="both"/>
              <w:rPr>
                <w:bCs/>
                <w:lang w:val="kk-KZ"/>
              </w:rPr>
            </w:pPr>
            <w:r w:rsidRPr="0095565D">
              <w:rPr>
                <w:bCs/>
                <w:lang w:val="kk-KZ"/>
              </w:rPr>
              <w:t>Нақтылау (тізбе, өтеу мөлшері), кәсіпкерлік субъектісінің міндеттерін орындау мониторингінің тәртібін айқындау мақсатында қолданыстағы құзыретке толықтыру қажет.</w:t>
            </w:r>
          </w:p>
          <w:p w:rsidR="003A1583" w:rsidRPr="0095565D" w:rsidRDefault="003A1583" w:rsidP="003A1583">
            <w:pPr>
              <w:widowControl w:val="0"/>
              <w:ind w:firstLine="317"/>
              <w:jc w:val="both"/>
              <w:rPr>
                <w:bCs/>
                <w:lang w:val="kk-KZ"/>
              </w:rPr>
            </w:pPr>
            <w:r w:rsidRPr="0095565D">
              <w:rPr>
                <w:bCs/>
                <w:lang w:val="kk-KZ"/>
              </w:rPr>
              <w:t>«Жол бойындағы қызмет көрсету объектісі» ұғымы тым кең: мысалы, қонақ үйлер, сыртқы жарнама, медициналық көмек объектілері және т.б. Осыған байланысты тізбені анықтау қажет: мотель, қонақ үй, кемпинг, автожанармай құю станциясы, тамақтану орны, сауда орны;</w:t>
            </w:r>
          </w:p>
          <w:p w:rsidR="003A1583" w:rsidRPr="0095565D" w:rsidRDefault="003A1583" w:rsidP="003A1583">
            <w:pPr>
              <w:widowControl w:val="0"/>
              <w:ind w:firstLine="317"/>
              <w:jc w:val="both"/>
              <w:rPr>
                <w:bCs/>
                <w:strike/>
                <w:lang w:val="kk-KZ"/>
              </w:rPr>
            </w:pPr>
            <w:r w:rsidRPr="0095565D">
              <w:rPr>
                <w:bCs/>
                <w:lang w:val="kk-KZ"/>
              </w:rPr>
              <w:t>Сондай-ақ, өтеу мөлшерін түзету мүмкіндігін қарастыру қажет.</w:t>
            </w:r>
          </w:p>
        </w:tc>
      </w:tr>
      <w:tr w:rsidR="003A1583" w:rsidRPr="006F1FCC" w:rsidTr="00121778">
        <w:tc>
          <w:tcPr>
            <w:tcW w:w="567" w:type="dxa"/>
          </w:tcPr>
          <w:p w:rsidR="003A1583" w:rsidRPr="0095565D" w:rsidRDefault="003A1583" w:rsidP="003A1583">
            <w:pPr>
              <w:pStyle w:val="a3"/>
              <w:widowControl w:val="0"/>
              <w:numPr>
                <w:ilvl w:val="0"/>
                <w:numId w:val="18"/>
              </w:numPr>
              <w:spacing w:after="0" w:line="240" w:lineRule="auto"/>
              <w:ind w:left="0" w:firstLine="0"/>
              <w:rPr>
                <w:rFonts w:ascii="Times New Roman" w:hAnsi="Times New Roman" w:cs="Times New Roman"/>
                <w:bCs/>
                <w:sz w:val="24"/>
                <w:szCs w:val="24"/>
                <w:lang w:val="kk-KZ"/>
              </w:rPr>
            </w:pPr>
          </w:p>
        </w:tc>
        <w:tc>
          <w:tcPr>
            <w:tcW w:w="1701" w:type="dxa"/>
          </w:tcPr>
          <w:p w:rsidR="003A1583" w:rsidRPr="0095565D" w:rsidRDefault="003A1583" w:rsidP="003A1583">
            <w:pPr>
              <w:widowControl w:val="0"/>
              <w:jc w:val="center"/>
              <w:rPr>
                <w:bCs/>
                <w:lang w:val="kk-KZ"/>
              </w:rPr>
            </w:pPr>
            <w:r w:rsidRPr="0095565D">
              <w:rPr>
                <w:bCs/>
                <w:lang w:val="kk-KZ"/>
              </w:rPr>
              <w:t xml:space="preserve">11-баптың </w:t>
            </w:r>
          </w:p>
          <w:p w:rsidR="003A1583" w:rsidRPr="0095565D" w:rsidRDefault="003A1583" w:rsidP="0095565D">
            <w:pPr>
              <w:widowControl w:val="0"/>
              <w:jc w:val="center"/>
              <w:rPr>
                <w:bCs/>
                <w:lang w:val="kk-KZ"/>
              </w:rPr>
            </w:pPr>
            <w:r w:rsidRPr="0095565D">
              <w:rPr>
                <w:bCs/>
                <w:lang w:val="kk-KZ"/>
              </w:rPr>
              <w:t>20-20</w:t>
            </w:r>
            <w:r w:rsidR="0095565D">
              <w:rPr>
                <w:bCs/>
                <w:lang w:val="kk-KZ"/>
              </w:rPr>
              <w:t>-</w:t>
            </w:r>
            <w:r w:rsidRPr="0095565D">
              <w:rPr>
                <w:bCs/>
                <w:lang w:val="kk-KZ"/>
              </w:rPr>
              <w:t>тармақшасы</w:t>
            </w:r>
          </w:p>
        </w:tc>
        <w:tc>
          <w:tcPr>
            <w:tcW w:w="3686" w:type="dxa"/>
          </w:tcPr>
          <w:p w:rsidR="003A1583" w:rsidRPr="0095565D" w:rsidRDefault="003A1583" w:rsidP="003A1583">
            <w:pPr>
              <w:widowControl w:val="0"/>
              <w:ind w:firstLine="288"/>
              <w:jc w:val="both"/>
              <w:rPr>
                <w:bCs/>
                <w:lang w:val="kk-KZ"/>
              </w:rPr>
            </w:pPr>
            <w:r w:rsidRPr="0095565D">
              <w:rPr>
                <w:bCs/>
                <w:lang w:val="kk-KZ"/>
              </w:rPr>
              <w:t>11-бап. Уәкілетті органның құзыреті</w:t>
            </w:r>
          </w:p>
          <w:p w:rsidR="003A1583" w:rsidRPr="0095565D" w:rsidRDefault="003A1583" w:rsidP="003A1583">
            <w:pPr>
              <w:widowControl w:val="0"/>
              <w:ind w:firstLine="288"/>
              <w:jc w:val="both"/>
              <w:rPr>
                <w:bCs/>
                <w:lang w:val="kk-KZ"/>
              </w:rPr>
            </w:pPr>
            <w:r w:rsidRPr="0095565D">
              <w:rPr>
                <w:bCs/>
                <w:lang w:val="kk-KZ"/>
              </w:rPr>
              <w:t xml:space="preserve"> Уәкілетті орган:</w:t>
            </w:r>
          </w:p>
          <w:p w:rsidR="003A1583" w:rsidRPr="0095565D" w:rsidRDefault="003A1583" w:rsidP="003A1583">
            <w:pPr>
              <w:widowControl w:val="0"/>
              <w:ind w:firstLine="288"/>
              <w:jc w:val="both"/>
              <w:rPr>
                <w:bCs/>
                <w:lang w:val="kk-KZ"/>
              </w:rPr>
            </w:pPr>
            <w:r w:rsidRPr="0095565D">
              <w:rPr>
                <w:bCs/>
                <w:lang w:val="kk-KZ"/>
              </w:rPr>
              <w:t>…</w:t>
            </w:r>
          </w:p>
          <w:p w:rsidR="003A1583" w:rsidRPr="0095565D" w:rsidRDefault="003A1583" w:rsidP="003A1583">
            <w:pPr>
              <w:widowControl w:val="0"/>
              <w:ind w:firstLine="288"/>
              <w:jc w:val="both"/>
              <w:rPr>
                <w:spacing w:val="2"/>
                <w:shd w:val="clear" w:color="auto" w:fill="FFFFFF"/>
                <w:lang w:val="kk-KZ"/>
              </w:rPr>
            </w:pPr>
            <w:r w:rsidRPr="0095565D">
              <w:rPr>
                <w:spacing w:val="2"/>
                <w:shd w:val="clear" w:color="auto" w:fill="FFFFFF"/>
                <w:lang w:val="kk-KZ"/>
              </w:rPr>
              <w:t xml:space="preserve">20-20) </w:t>
            </w:r>
            <w:r w:rsidRPr="0095565D">
              <w:rPr>
                <w:color w:val="000000"/>
                <w:spacing w:val="2"/>
                <w:shd w:val="clear" w:color="auto" w:fill="FFFFFF"/>
                <w:lang w:val="kk-KZ"/>
              </w:rPr>
              <w:t>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 қағидаларын бекітеді</w:t>
            </w:r>
            <w:r w:rsidRPr="0095565D">
              <w:rPr>
                <w:spacing w:val="2"/>
                <w:shd w:val="clear" w:color="auto" w:fill="FFFFFF"/>
                <w:lang w:val="kk-KZ"/>
              </w:rPr>
              <w:t>;</w:t>
            </w:r>
          </w:p>
        </w:tc>
        <w:tc>
          <w:tcPr>
            <w:tcW w:w="4252" w:type="dxa"/>
          </w:tcPr>
          <w:p w:rsidR="003A1583" w:rsidRPr="0095565D" w:rsidRDefault="003A1583" w:rsidP="003A1583">
            <w:pPr>
              <w:widowControl w:val="0"/>
              <w:ind w:firstLine="317"/>
              <w:jc w:val="both"/>
              <w:rPr>
                <w:bCs/>
                <w:lang w:val="kk-KZ"/>
              </w:rPr>
            </w:pPr>
            <w:r w:rsidRPr="0095565D">
              <w:rPr>
                <w:bCs/>
                <w:lang w:val="kk-KZ"/>
              </w:rPr>
              <w:t>11-бап. Уәкілетті органның құзыреті</w:t>
            </w:r>
          </w:p>
          <w:p w:rsidR="003A1583" w:rsidRPr="0095565D" w:rsidRDefault="003A1583" w:rsidP="003A1583">
            <w:pPr>
              <w:widowControl w:val="0"/>
              <w:ind w:firstLine="317"/>
              <w:jc w:val="both"/>
              <w:rPr>
                <w:bCs/>
                <w:lang w:val="kk-KZ"/>
              </w:rPr>
            </w:pPr>
            <w:r w:rsidRPr="0095565D">
              <w:rPr>
                <w:bCs/>
                <w:lang w:val="kk-KZ"/>
              </w:rPr>
              <w:t xml:space="preserve"> Уәкілетті орган:</w:t>
            </w:r>
          </w:p>
          <w:p w:rsidR="003A1583" w:rsidRPr="0095565D" w:rsidRDefault="003A1583" w:rsidP="003A1583">
            <w:pPr>
              <w:widowControl w:val="0"/>
              <w:ind w:firstLine="317"/>
              <w:jc w:val="both"/>
              <w:rPr>
                <w:bCs/>
                <w:lang w:val="kk-KZ"/>
              </w:rPr>
            </w:pPr>
            <w:r w:rsidRPr="0095565D">
              <w:rPr>
                <w:bCs/>
                <w:lang w:val="kk-KZ"/>
              </w:rPr>
              <w:t>…</w:t>
            </w:r>
          </w:p>
          <w:p w:rsidR="003A1583" w:rsidRPr="0095565D" w:rsidRDefault="003A1583" w:rsidP="0095565D">
            <w:pPr>
              <w:widowControl w:val="0"/>
              <w:ind w:firstLine="317"/>
              <w:jc w:val="both"/>
              <w:rPr>
                <w:b/>
                <w:bCs/>
                <w:lang w:val="kk-KZ"/>
              </w:rPr>
            </w:pPr>
            <w:r w:rsidRPr="0095565D">
              <w:rPr>
                <w:bCs/>
                <w:lang w:val="kk-KZ"/>
              </w:rPr>
              <w:t>20-20)</w:t>
            </w:r>
            <w:r w:rsidRPr="0095565D">
              <w:rPr>
                <w:lang w:val="kk-KZ"/>
              </w:rPr>
              <w:t xml:space="preserve"> </w:t>
            </w:r>
            <w:r w:rsidR="00B21E70" w:rsidRPr="00B21E70">
              <w:rPr>
                <w:b/>
                <w:bCs/>
                <w:szCs w:val="28"/>
                <w:lang w:val="kk-KZ"/>
              </w:rPr>
              <w:t xml:space="preserve">туристік қызметті жүзеге асыратын кәсіпкерлік субъектілеріне сыйымдылығы жүргізушінің орнын қоспағанда, сегізден астам отыратын орны бар автомобиль көлік құралдарын сатып алу бойынша шығындардың бір бөлігін өтеу қағидаларын, мөлшерін және сомасының шекті мәндерін, </w:t>
            </w:r>
            <w:r w:rsidR="00B21E70" w:rsidRPr="00B21E70">
              <w:rPr>
                <w:b/>
                <w:bCs/>
                <w:szCs w:val="28"/>
                <w:lang w:val="kk-KZ"/>
              </w:rPr>
              <w:br/>
              <w:t>сондай-ақ оларға қойылатын талаптарды бекітеді;</w:t>
            </w:r>
          </w:p>
        </w:tc>
        <w:tc>
          <w:tcPr>
            <w:tcW w:w="4820" w:type="dxa"/>
          </w:tcPr>
          <w:p w:rsidR="003A1583" w:rsidRPr="0095565D" w:rsidRDefault="003A1583" w:rsidP="003A1583">
            <w:pPr>
              <w:ind w:firstLine="317"/>
              <w:jc w:val="both"/>
              <w:rPr>
                <w:bCs/>
                <w:lang w:val="kk-KZ"/>
              </w:rPr>
            </w:pPr>
            <w:r w:rsidRPr="0095565D">
              <w:rPr>
                <w:bCs/>
                <w:lang w:val="kk-KZ"/>
              </w:rPr>
              <w:t>Пайдалану мерзімі бойынша талап жоқ. Жаңа, сондай-ақ 3 жылдан аспаған, бірақ бұрын пайдаланылмаған (жүгіріссіз) туравтобустарды анықтау ұсынылады.</w:t>
            </w:r>
          </w:p>
          <w:p w:rsidR="003A1583" w:rsidRPr="0095565D" w:rsidRDefault="003A1583" w:rsidP="003A1583">
            <w:pPr>
              <w:ind w:firstLine="317"/>
              <w:jc w:val="both"/>
              <w:rPr>
                <w:bCs/>
                <w:lang w:val="kk-KZ"/>
              </w:rPr>
            </w:pPr>
            <w:r w:rsidRPr="0095565D">
              <w:rPr>
                <w:bCs/>
                <w:lang w:val="kk-KZ"/>
              </w:rPr>
              <w:t>Сондай-ақ өтеудің мөлшері мен шекті сомасын түзету мүмкіндігін көздеу қажет.</w:t>
            </w:r>
          </w:p>
        </w:tc>
      </w:tr>
      <w:tr w:rsidR="003A1583" w:rsidRPr="006F1FCC" w:rsidTr="00121778">
        <w:tc>
          <w:tcPr>
            <w:tcW w:w="567" w:type="dxa"/>
          </w:tcPr>
          <w:p w:rsidR="003A1583" w:rsidRPr="0095565D" w:rsidRDefault="003A1583" w:rsidP="003A1583">
            <w:pPr>
              <w:pStyle w:val="a3"/>
              <w:widowControl w:val="0"/>
              <w:numPr>
                <w:ilvl w:val="0"/>
                <w:numId w:val="18"/>
              </w:numPr>
              <w:spacing w:after="0" w:line="240" w:lineRule="auto"/>
              <w:ind w:left="0" w:firstLine="0"/>
              <w:rPr>
                <w:rFonts w:ascii="Times New Roman" w:hAnsi="Times New Roman" w:cs="Times New Roman"/>
                <w:bCs/>
                <w:sz w:val="24"/>
                <w:szCs w:val="24"/>
                <w:lang w:val="kk-KZ"/>
              </w:rPr>
            </w:pPr>
          </w:p>
        </w:tc>
        <w:tc>
          <w:tcPr>
            <w:tcW w:w="1701" w:type="dxa"/>
          </w:tcPr>
          <w:p w:rsidR="003A1583" w:rsidRPr="0095565D" w:rsidRDefault="003A1583" w:rsidP="003A1583">
            <w:pPr>
              <w:widowControl w:val="0"/>
              <w:jc w:val="center"/>
              <w:rPr>
                <w:bCs/>
                <w:lang w:val="kk-KZ"/>
              </w:rPr>
            </w:pPr>
            <w:r w:rsidRPr="0095565D">
              <w:rPr>
                <w:bCs/>
                <w:lang w:val="kk-KZ"/>
              </w:rPr>
              <w:t xml:space="preserve">11-баптың </w:t>
            </w:r>
          </w:p>
          <w:p w:rsidR="003A1583" w:rsidRPr="0095565D" w:rsidRDefault="003A1583" w:rsidP="0095565D">
            <w:pPr>
              <w:widowControl w:val="0"/>
              <w:jc w:val="center"/>
              <w:rPr>
                <w:bCs/>
                <w:lang w:val="kk-KZ"/>
              </w:rPr>
            </w:pPr>
            <w:r w:rsidRPr="0095565D">
              <w:rPr>
                <w:bCs/>
                <w:lang w:val="kk-KZ"/>
              </w:rPr>
              <w:t>20-26</w:t>
            </w:r>
            <w:r w:rsidR="0095565D">
              <w:rPr>
                <w:bCs/>
                <w:lang w:val="kk-KZ"/>
              </w:rPr>
              <w:t>-</w:t>
            </w:r>
            <w:r w:rsidRPr="0095565D">
              <w:rPr>
                <w:bCs/>
                <w:lang w:val="kk-KZ"/>
              </w:rPr>
              <w:t>тармақшасы</w:t>
            </w:r>
          </w:p>
        </w:tc>
        <w:tc>
          <w:tcPr>
            <w:tcW w:w="3686" w:type="dxa"/>
          </w:tcPr>
          <w:p w:rsidR="003A1583" w:rsidRPr="0095565D" w:rsidRDefault="003A1583" w:rsidP="003A1583">
            <w:pPr>
              <w:widowControl w:val="0"/>
              <w:ind w:firstLine="288"/>
              <w:jc w:val="both"/>
              <w:rPr>
                <w:b/>
                <w:bCs/>
                <w:lang w:val="kk-KZ"/>
              </w:rPr>
            </w:pPr>
            <w:r w:rsidRPr="0095565D">
              <w:rPr>
                <w:b/>
                <w:bCs/>
                <w:lang w:val="kk-KZ"/>
              </w:rPr>
              <w:t>Жоқ</w:t>
            </w:r>
          </w:p>
        </w:tc>
        <w:tc>
          <w:tcPr>
            <w:tcW w:w="4252" w:type="dxa"/>
          </w:tcPr>
          <w:p w:rsidR="003A1583" w:rsidRPr="0095565D" w:rsidRDefault="003A1583" w:rsidP="003A1583">
            <w:pPr>
              <w:widowControl w:val="0"/>
              <w:ind w:firstLine="317"/>
              <w:jc w:val="both"/>
              <w:rPr>
                <w:bCs/>
                <w:lang w:val="kk-KZ"/>
              </w:rPr>
            </w:pPr>
            <w:r w:rsidRPr="0095565D">
              <w:rPr>
                <w:bCs/>
                <w:lang w:val="kk-KZ"/>
              </w:rPr>
              <w:t>11-бап. Уәкілетті органның құзыреті</w:t>
            </w:r>
          </w:p>
          <w:p w:rsidR="003A1583" w:rsidRPr="0095565D" w:rsidRDefault="003A1583" w:rsidP="003A1583">
            <w:pPr>
              <w:widowControl w:val="0"/>
              <w:ind w:firstLine="317"/>
              <w:jc w:val="both"/>
              <w:rPr>
                <w:bCs/>
                <w:lang w:val="kk-KZ"/>
              </w:rPr>
            </w:pPr>
            <w:r w:rsidRPr="0095565D">
              <w:rPr>
                <w:bCs/>
                <w:lang w:val="kk-KZ"/>
              </w:rPr>
              <w:t xml:space="preserve"> Уәкілетті орган:</w:t>
            </w:r>
          </w:p>
          <w:p w:rsidR="003A1583" w:rsidRPr="0095565D" w:rsidRDefault="003A1583" w:rsidP="003A1583">
            <w:pPr>
              <w:widowControl w:val="0"/>
              <w:ind w:firstLine="317"/>
              <w:jc w:val="both"/>
              <w:rPr>
                <w:bCs/>
                <w:lang w:val="kk-KZ"/>
              </w:rPr>
            </w:pPr>
            <w:r w:rsidRPr="0095565D">
              <w:rPr>
                <w:bCs/>
                <w:lang w:val="kk-KZ"/>
              </w:rPr>
              <w:t>…</w:t>
            </w:r>
          </w:p>
          <w:p w:rsidR="003A1583" w:rsidRPr="00B21E70" w:rsidRDefault="003A1583" w:rsidP="003A1583">
            <w:pPr>
              <w:widowControl w:val="0"/>
              <w:ind w:firstLine="317"/>
              <w:jc w:val="both"/>
              <w:rPr>
                <w:b/>
                <w:lang w:val="kk-KZ"/>
              </w:rPr>
            </w:pPr>
            <w:r w:rsidRPr="0095565D">
              <w:rPr>
                <w:b/>
                <w:spacing w:val="2"/>
                <w:shd w:val="clear" w:color="auto" w:fill="FFFFFF"/>
                <w:lang w:val="kk-KZ"/>
              </w:rPr>
              <w:t>20-26)</w:t>
            </w:r>
            <w:r w:rsidRPr="0095565D">
              <w:rPr>
                <w:b/>
                <w:lang w:val="kk-KZ"/>
              </w:rPr>
              <w:t xml:space="preserve"> </w:t>
            </w:r>
            <w:r w:rsidR="00B21E70" w:rsidRPr="00B21E70">
              <w:rPr>
                <w:b/>
                <w:bCs/>
                <w:lang w:val="kk-KZ"/>
              </w:rPr>
              <w:t xml:space="preserve">шығындардың бір бөлігін субсидиялауды алу кезеңінде санитариялық-гигиеналық тораптарды, сондай-ақ туристі орналастыру орындарын, санаторийлік-курорттық ұйымдарды, визит-орталықтарын, тау шаңғысы курорттарына арналған жабдықтар мен техниканы, жол бойындағы сервис объектілерін, жүргізушінің орнын қоспағанда, сыйымдылығы сегізден астам отыратын орны бар автомобиль көлік құралдарын кәсіпкерлік субъектісі шығындардың бір бөлігінің өтемін алған күннен бастап бес жыл ішінде </w:t>
            </w:r>
            <w:r w:rsidR="00B21E70" w:rsidRPr="00B21E70">
              <w:rPr>
                <w:b/>
                <w:bCs/>
                <w:lang w:val="kk-KZ"/>
              </w:rPr>
              <w:lastRenderedPageBreak/>
              <w:t>иеліктен шығармау және нысаналы пайдалану мониторингін жүзеге асыру қағидаларын бекітеді;</w:t>
            </w:r>
          </w:p>
          <w:p w:rsidR="003A1583" w:rsidRPr="0095565D" w:rsidRDefault="003A1583" w:rsidP="003A1583">
            <w:pPr>
              <w:widowControl w:val="0"/>
              <w:ind w:firstLine="317"/>
              <w:jc w:val="both"/>
              <w:rPr>
                <w:b/>
                <w:bCs/>
                <w:lang w:val="kk-KZ"/>
              </w:rPr>
            </w:pPr>
          </w:p>
        </w:tc>
        <w:tc>
          <w:tcPr>
            <w:tcW w:w="4820" w:type="dxa"/>
          </w:tcPr>
          <w:p w:rsidR="003A1583" w:rsidRPr="0095565D" w:rsidRDefault="003A1583" w:rsidP="003A1583">
            <w:pPr>
              <w:ind w:firstLine="317"/>
              <w:jc w:val="both"/>
              <w:rPr>
                <w:lang w:val="kk-KZ"/>
              </w:rPr>
            </w:pPr>
            <w:r w:rsidRPr="0095565D">
              <w:rPr>
                <w:lang w:val="kk-KZ"/>
              </w:rPr>
              <w:lastRenderedPageBreak/>
              <w:t>Кәсіпкерлік субъектісінің алған міндеттемелерінің орындалуына мониторинг жүргізу, сондай-ақ кәсіпкерлік субъектісінің жауапкершілігін арттыру мақсатында жүзеге асырылады.</w:t>
            </w:r>
          </w:p>
          <w:p w:rsidR="003A1583" w:rsidRPr="0095565D" w:rsidRDefault="003A1583" w:rsidP="003A1583">
            <w:pPr>
              <w:ind w:firstLine="317"/>
              <w:jc w:val="both"/>
              <w:rPr>
                <w:lang w:val="kk-KZ"/>
              </w:rPr>
            </w:pPr>
            <w:r w:rsidRPr="0095565D">
              <w:rPr>
                <w:lang w:val="kk-KZ"/>
              </w:rPr>
              <w:t>«Туристік қызмет туралы» қолданыстағы заңға сәйкес (2021 жылғы 30 сәуірдегі түзетулерді ескере отырып) уәкілетті органның да, ЖАО-ның да санамаланған жабдықтарды/техниканы/автокөлікті /туробъектілерді иеліктен шығармау және мақсатты пайдалану мониторингі бойынша, сондай-ақ иеліктен шығарған жағдайда жазалау шараларын қабылдау бойынша құзыреті жоқ.</w:t>
            </w:r>
          </w:p>
          <w:p w:rsidR="003A1583" w:rsidRPr="0095565D" w:rsidRDefault="003A1583" w:rsidP="003A1583">
            <w:pPr>
              <w:ind w:firstLine="317"/>
              <w:jc w:val="both"/>
              <w:rPr>
                <w:lang w:val="kk-KZ"/>
              </w:rPr>
            </w:pPr>
            <w:r w:rsidRPr="0095565D">
              <w:rPr>
                <w:lang w:val="kk-KZ"/>
              </w:rPr>
              <w:t>Осыған байланысты, мониторинг жүргізу процесін лауазымды адамдар өз қалауы бойынша дербес белгілеуі мүмкін, бұл сыбайлас жемқорлық салдарын болжайды.</w:t>
            </w:r>
          </w:p>
          <w:p w:rsidR="003A1583" w:rsidRPr="0095565D" w:rsidRDefault="003A1583" w:rsidP="003A1583">
            <w:pPr>
              <w:ind w:firstLine="317"/>
              <w:jc w:val="both"/>
              <w:rPr>
                <w:bCs/>
                <w:lang w:val="kk-KZ"/>
              </w:rPr>
            </w:pPr>
            <w:r w:rsidRPr="0095565D">
              <w:rPr>
                <w:bCs/>
                <w:lang w:val="kk-KZ"/>
              </w:rPr>
              <w:lastRenderedPageBreak/>
              <w:t>Осыған байланысты, мониторинг жүргізу процесін лауазымды адамдар өз қалауы бойынша дербес белгілеуі мүмкін, бұл сыбайлас жемқорлық салдарын болжайды.</w:t>
            </w:r>
          </w:p>
          <w:p w:rsidR="003A1583" w:rsidRPr="0095565D" w:rsidRDefault="003A1583" w:rsidP="003A1583">
            <w:pPr>
              <w:ind w:firstLine="317"/>
              <w:jc w:val="both"/>
              <w:rPr>
                <w:bCs/>
                <w:lang w:val="kk-KZ"/>
              </w:rPr>
            </w:pPr>
            <w:r w:rsidRPr="0095565D">
              <w:rPr>
                <w:bCs/>
                <w:lang w:val="kk-KZ"/>
              </w:rPr>
              <w:t>Сыбайлас жемқорлыққа қарсы сараптаманың осы ескертулері мен ұсынымдарын ескере отырып, сондай-ақ уәкілетті органда және ЖАО-да «Қазақстан Республикасындағы туристік қызмет туралы» Қазақстан Республикасы Заңының шеңберінде мониторинг жүргізу бойынша құзыретінің жоқтығын назарға ала отырып, тау шаңғысы курорттарында жабдықтар мен техниканы иеліктен шығармау, мақсатты пайдалану мониторингі бойынша талаптарды және бұзушыларға қатысты жазалау шараларын енгізу қажет, тиісті қағидаларды әзірлеу және оларды бекіту құзыреті ҚР МСМ-ге беріледі.</w:t>
            </w:r>
          </w:p>
        </w:tc>
      </w:tr>
      <w:tr w:rsidR="003A1583" w:rsidRPr="006F1FCC" w:rsidTr="00121778">
        <w:tc>
          <w:tcPr>
            <w:tcW w:w="567" w:type="dxa"/>
          </w:tcPr>
          <w:p w:rsidR="003A1583" w:rsidRPr="0095565D" w:rsidRDefault="003A1583" w:rsidP="003A1583">
            <w:pPr>
              <w:pStyle w:val="a3"/>
              <w:widowControl w:val="0"/>
              <w:numPr>
                <w:ilvl w:val="0"/>
                <w:numId w:val="18"/>
              </w:numPr>
              <w:tabs>
                <w:tab w:val="left" w:pos="180"/>
              </w:tabs>
              <w:spacing w:after="0" w:line="240" w:lineRule="auto"/>
              <w:ind w:left="0" w:firstLine="0"/>
              <w:jc w:val="center"/>
              <w:rPr>
                <w:rFonts w:ascii="Times New Roman" w:hAnsi="Times New Roman" w:cs="Times New Roman"/>
                <w:bCs/>
                <w:sz w:val="24"/>
                <w:szCs w:val="24"/>
                <w:lang w:val="kk-KZ"/>
              </w:rPr>
            </w:pPr>
          </w:p>
        </w:tc>
        <w:tc>
          <w:tcPr>
            <w:tcW w:w="1701" w:type="dxa"/>
          </w:tcPr>
          <w:p w:rsidR="003A1583" w:rsidRPr="0095565D" w:rsidRDefault="003A1583" w:rsidP="003A1583">
            <w:pPr>
              <w:widowControl w:val="0"/>
              <w:jc w:val="center"/>
              <w:rPr>
                <w:bCs/>
                <w:lang w:val="kk-KZ"/>
              </w:rPr>
            </w:pPr>
            <w:r w:rsidRPr="0095565D">
              <w:rPr>
                <w:bCs/>
                <w:lang w:val="kk-KZ"/>
              </w:rPr>
              <w:t xml:space="preserve">12-баптың </w:t>
            </w:r>
          </w:p>
          <w:p w:rsidR="003A1583" w:rsidRPr="0095565D" w:rsidRDefault="003A1583" w:rsidP="0095565D">
            <w:pPr>
              <w:widowControl w:val="0"/>
              <w:jc w:val="center"/>
              <w:rPr>
                <w:bCs/>
                <w:lang w:val="kk-KZ"/>
              </w:rPr>
            </w:pPr>
            <w:r w:rsidRPr="0095565D">
              <w:rPr>
                <w:bCs/>
                <w:lang w:val="kk-KZ"/>
              </w:rPr>
              <w:t>1-тармағының 13-14</w:t>
            </w:r>
            <w:r w:rsidR="0095565D">
              <w:rPr>
                <w:bCs/>
                <w:lang w:val="kk-KZ"/>
              </w:rPr>
              <w:t>-</w:t>
            </w:r>
            <w:r w:rsidRPr="0095565D">
              <w:rPr>
                <w:bCs/>
                <w:lang w:val="kk-KZ"/>
              </w:rPr>
              <w:t>тармақшасы</w:t>
            </w:r>
          </w:p>
        </w:tc>
        <w:tc>
          <w:tcPr>
            <w:tcW w:w="3686" w:type="dxa"/>
          </w:tcPr>
          <w:p w:rsidR="003A1583" w:rsidRPr="0095565D" w:rsidRDefault="003A1583" w:rsidP="003A1583">
            <w:pPr>
              <w:widowControl w:val="0"/>
              <w:ind w:firstLine="288"/>
              <w:jc w:val="both"/>
              <w:rPr>
                <w:b/>
                <w:bCs/>
                <w:lang w:val="kk-KZ"/>
              </w:rPr>
            </w:pPr>
            <w:r w:rsidRPr="0095565D">
              <w:rPr>
                <w:b/>
                <w:bCs/>
                <w:lang w:val="kk-KZ"/>
              </w:rPr>
              <w:t>Жоқ</w:t>
            </w:r>
          </w:p>
        </w:tc>
        <w:tc>
          <w:tcPr>
            <w:tcW w:w="4252" w:type="dxa"/>
          </w:tcPr>
          <w:p w:rsidR="003A1583" w:rsidRPr="00B21E70" w:rsidRDefault="003A1583" w:rsidP="003A1583">
            <w:pPr>
              <w:widowControl w:val="0"/>
              <w:ind w:firstLine="317"/>
              <w:jc w:val="both"/>
              <w:rPr>
                <w:bCs/>
                <w:lang w:val="kk-KZ"/>
              </w:rPr>
            </w:pPr>
            <w:r w:rsidRPr="00B21E70">
              <w:rPr>
                <w:bCs/>
                <w:color w:val="000000"/>
                <w:spacing w:val="2"/>
                <w:bdr w:val="none" w:sz="0" w:space="0" w:color="auto" w:frame="1"/>
                <w:shd w:val="clear" w:color="auto" w:fill="FFFFFF"/>
                <w:lang w:val="kk-KZ"/>
              </w:rPr>
              <w:t>12-бап. Облыстардың, республикалық маңызы бар қалалардың, астананың, аудандардың, облыстық маңызы бар қалалардың жергілікті атқарушы органдарының (әкімдіктерінің) құзыреті</w:t>
            </w:r>
            <w:r w:rsidRPr="00B21E70">
              <w:rPr>
                <w:bCs/>
                <w:lang w:val="kk-KZ"/>
              </w:rPr>
              <w:t xml:space="preserve"> </w:t>
            </w:r>
          </w:p>
          <w:p w:rsidR="003A1583" w:rsidRPr="0095565D" w:rsidRDefault="003A1583" w:rsidP="003A1583">
            <w:pPr>
              <w:widowControl w:val="0"/>
              <w:ind w:firstLine="317"/>
              <w:jc w:val="both"/>
              <w:rPr>
                <w:bCs/>
                <w:lang w:val="kk-KZ"/>
              </w:rPr>
            </w:pPr>
            <w:r w:rsidRPr="0095565D">
              <w:rPr>
                <w:bCs/>
                <w:lang w:val="kk-KZ"/>
              </w:rPr>
              <w:t xml:space="preserve">1. </w:t>
            </w:r>
            <w:r w:rsidRPr="0095565D">
              <w:rPr>
                <w:color w:val="000000"/>
                <w:spacing w:val="2"/>
                <w:shd w:val="clear" w:color="auto" w:fill="FFFFFF"/>
                <w:lang w:val="kk-KZ"/>
              </w:rPr>
              <w:t>Облыстың, республикалық маңызы бар қаланың, астананың жергілікті атқарушы органы</w:t>
            </w:r>
            <w:r w:rsidRPr="0095565D">
              <w:rPr>
                <w:bCs/>
                <w:lang w:val="kk-KZ"/>
              </w:rPr>
              <w:t>:</w:t>
            </w:r>
          </w:p>
          <w:p w:rsidR="00B21E70" w:rsidRDefault="003A1583" w:rsidP="00B21E70">
            <w:pPr>
              <w:widowControl w:val="0"/>
              <w:ind w:firstLine="317"/>
              <w:jc w:val="both"/>
              <w:rPr>
                <w:bCs/>
                <w:lang w:val="kk-KZ"/>
              </w:rPr>
            </w:pPr>
            <w:r w:rsidRPr="0095565D">
              <w:rPr>
                <w:bCs/>
                <w:lang w:val="kk-KZ"/>
              </w:rPr>
              <w:t>…</w:t>
            </w:r>
          </w:p>
          <w:p w:rsidR="00B21E70" w:rsidRPr="00B21E70" w:rsidRDefault="00B21E70" w:rsidP="00B21E70">
            <w:pPr>
              <w:widowControl w:val="0"/>
              <w:ind w:firstLine="317"/>
              <w:jc w:val="both"/>
              <w:rPr>
                <w:b/>
                <w:bCs/>
                <w:lang w:val="kk-KZ"/>
              </w:rPr>
            </w:pPr>
            <w:r w:rsidRPr="00B21E70">
              <w:rPr>
                <w:b/>
                <w:bCs/>
                <w:lang w:val="kk-KZ"/>
              </w:rPr>
              <w:t xml:space="preserve">13-14) </w:t>
            </w:r>
            <w:r w:rsidRPr="00B21E70">
              <w:rPr>
                <w:b/>
                <w:lang w:val="kk-KZ"/>
              </w:rPr>
              <w:t xml:space="preserve">туристі орналастыру орындарын, санаторийлік-курорттық ұйымдарды, визит-орталықтарын, тау шаңғысы курорттарына арналған жабдықтар мен техниканы, жол бойындағы </w:t>
            </w:r>
            <w:r w:rsidRPr="00B21E70">
              <w:rPr>
                <w:b/>
                <w:lang w:val="kk-KZ"/>
              </w:rPr>
              <w:lastRenderedPageBreak/>
              <w:t>сервис объектілерін, жүргізушінің орнын қоспағанда, сыйымдылығы сегізден астам отыратын орны бар автомобиль көлік құралдарын кәсіпкерлік субъектісі шығындардың бір бөлігінің өтемін алған күннен бастап бес жыл ішінде иеліктен шығармау және нысаналы пайдалану мониторингін жүзеге асырады</w:t>
            </w:r>
            <w:r w:rsidRPr="00B21E70">
              <w:rPr>
                <w:b/>
                <w:spacing w:val="2"/>
                <w:shd w:val="clear" w:color="auto" w:fill="FFFFFF"/>
                <w:lang w:val="kk-KZ"/>
              </w:rPr>
              <w:t xml:space="preserve">; </w:t>
            </w:r>
          </w:p>
          <w:p w:rsidR="003A1583" w:rsidRPr="0095565D" w:rsidRDefault="003A1583" w:rsidP="00B21E70">
            <w:pPr>
              <w:widowControl w:val="0"/>
              <w:ind w:firstLine="317"/>
              <w:jc w:val="both"/>
              <w:rPr>
                <w:bCs/>
                <w:lang w:val="kk-KZ"/>
              </w:rPr>
            </w:pPr>
          </w:p>
        </w:tc>
        <w:tc>
          <w:tcPr>
            <w:tcW w:w="4820" w:type="dxa"/>
          </w:tcPr>
          <w:p w:rsidR="003A1583" w:rsidRPr="0095565D" w:rsidRDefault="003A1583" w:rsidP="003A1583">
            <w:pPr>
              <w:ind w:firstLine="317"/>
              <w:jc w:val="both"/>
              <w:rPr>
                <w:lang w:val="kk-KZ"/>
              </w:rPr>
            </w:pPr>
            <w:r w:rsidRPr="0095565D">
              <w:rPr>
                <w:lang w:val="kk-KZ"/>
              </w:rPr>
              <w:lastRenderedPageBreak/>
              <w:t>Кәсіпкерлік субъектісінің алған міндеттемелерінің орындалуына мониторинг жүргізу, сондай-ақ кәсіпкерлік субъектісінің жауапкершілігін арттыру мақсатында жүзеге асырылады.</w:t>
            </w:r>
          </w:p>
          <w:p w:rsidR="003A1583" w:rsidRPr="0095565D" w:rsidRDefault="003A1583" w:rsidP="003A1583">
            <w:pPr>
              <w:ind w:firstLine="317"/>
              <w:jc w:val="both"/>
              <w:rPr>
                <w:lang w:val="kk-KZ"/>
              </w:rPr>
            </w:pPr>
            <w:r w:rsidRPr="0095565D">
              <w:rPr>
                <w:lang w:val="kk-KZ"/>
              </w:rPr>
              <w:t>«Туристік қызмет туралы» қолданыстағы заңға сәйкес (2021 жылғы 30 сәуірдегі түзетулерді ескере отырып) уәкілетті органның да, ЖАО-ның да санамаланған жабдықтарды/техниканы/автокөлікті /туробъектілерді иеліктен шығармау және мақсатты пайдалану мониторингі бойынша, сондай-ақ иеліктен шығарған жағдайда жазалау шараларын қабылдау бойынша құзыреті жоқ.</w:t>
            </w:r>
          </w:p>
          <w:p w:rsidR="003A1583" w:rsidRPr="0095565D" w:rsidRDefault="003A1583" w:rsidP="003A1583">
            <w:pPr>
              <w:ind w:firstLine="317"/>
              <w:jc w:val="both"/>
              <w:rPr>
                <w:lang w:val="kk-KZ"/>
              </w:rPr>
            </w:pPr>
            <w:r w:rsidRPr="0095565D">
              <w:rPr>
                <w:lang w:val="kk-KZ"/>
              </w:rPr>
              <w:lastRenderedPageBreak/>
              <w:t>Осыған байланысты, мониторинг жүргізу процесін лауазымды адамдар өз қалауы бойынша дербес белгілеуі мүмкін, бұл сыбайлас жемқорлық салдарын болжайды.</w:t>
            </w:r>
          </w:p>
          <w:p w:rsidR="003A1583" w:rsidRPr="0095565D" w:rsidRDefault="003A1583" w:rsidP="003A1583">
            <w:pPr>
              <w:ind w:firstLine="317"/>
              <w:jc w:val="both"/>
              <w:rPr>
                <w:bCs/>
                <w:lang w:val="kk-KZ"/>
              </w:rPr>
            </w:pPr>
            <w:r w:rsidRPr="0095565D">
              <w:rPr>
                <w:bCs/>
                <w:lang w:val="kk-KZ"/>
              </w:rPr>
              <w:t>Сыбайлас жемқорлыққа қарсы сараптаманың осы ескертулері мен ұсынымдарын ескере отырып, сондай-ақ уәкілетті органда және ЖАО-да «Қазақстан Республикасындағы туристік қызмет туралы» Қазақстан Республикасы Заңының шеңберінде мониторинг жүргізу бойынша құзыретінің жоқтығын назарға ала отырып, тау шаңғысы курорттарында жабдықтар мен техниканы иеліктен шығармау, нысаналы пайдалану мониторингі бойынша талаптарды және бұзушыларға қатысты жазалау шараларын енгізу қажет. Жергілікті атқарушы органдарға тиісті құзырет беру керек, өйткені өтелетін барлық тізбектегі объектілері жергілікті жерлерде пайдаланылады.</w:t>
            </w:r>
          </w:p>
        </w:tc>
      </w:tr>
      <w:tr w:rsidR="003A1583" w:rsidRPr="006F1FCC" w:rsidTr="00121778">
        <w:tc>
          <w:tcPr>
            <w:tcW w:w="567" w:type="dxa"/>
          </w:tcPr>
          <w:p w:rsidR="003A1583" w:rsidRPr="0095565D" w:rsidRDefault="003A1583" w:rsidP="003A1583">
            <w:pPr>
              <w:pStyle w:val="a3"/>
              <w:widowControl w:val="0"/>
              <w:numPr>
                <w:ilvl w:val="0"/>
                <w:numId w:val="18"/>
              </w:numPr>
              <w:tabs>
                <w:tab w:val="left" w:pos="180"/>
              </w:tabs>
              <w:spacing w:after="0" w:line="240" w:lineRule="auto"/>
              <w:ind w:left="0" w:firstLine="0"/>
              <w:jc w:val="center"/>
              <w:rPr>
                <w:rFonts w:ascii="Times New Roman" w:hAnsi="Times New Roman" w:cs="Times New Roman"/>
                <w:bCs/>
                <w:sz w:val="24"/>
                <w:szCs w:val="24"/>
                <w:lang w:val="kk-KZ"/>
              </w:rPr>
            </w:pPr>
          </w:p>
        </w:tc>
        <w:tc>
          <w:tcPr>
            <w:tcW w:w="1701" w:type="dxa"/>
          </w:tcPr>
          <w:p w:rsidR="003A1583" w:rsidRPr="0095565D" w:rsidRDefault="003A1583" w:rsidP="003A1583">
            <w:pPr>
              <w:widowControl w:val="0"/>
              <w:jc w:val="center"/>
              <w:rPr>
                <w:bCs/>
                <w:lang w:val="kk-KZ"/>
              </w:rPr>
            </w:pPr>
            <w:r w:rsidRPr="0095565D">
              <w:rPr>
                <w:bCs/>
                <w:lang w:val="kk-KZ"/>
              </w:rPr>
              <w:t xml:space="preserve">12-баптың </w:t>
            </w:r>
          </w:p>
          <w:p w:rsidR="003A1583" w:rsidRPr="0095565D" w:rsidRDefault="003A1583" w:rsidP="0095565D">
            <w:pPr>
              <w:widowControl w:val="0"/>
              <w:jc w:val="center"/>
              <w:rPr>
                <w:bCs/>
                <w:lang w:val="kk-KZ"/>
              </w:rPr>
            </w:pPr>
            <w:r w:rsidRPr="0095565D">
              <w:rPr>
                <w:bCs/>
                <w:lang w:val="kk-KZ"/>
              </w:rPr>
              <w:t>1-тармағының 13-15</w:t>
            </w:r>
            <w:r w:rsidR="0095565D">
              <w:rPr>
                <w:bCs/>
                <w:lang w:val="kk-KZ"/>
              </w:rPr>
              <w:t>-</w:t>
            </w:r>
            <w:r w:rsidRPr="0095565D">
              <w:rPr>
                <w:bCs/>
                <w:lang w:val="kk-KZ"/>
              </w:rPr>
              <w:t>тармақшасы</w:t>
            </w:r>
          </w:p>
        </w:tc>
        <w:tc>
          <w:tcPr>
            <w:tcW w:w="3686" w:type="dxa"/>
          </w:tcPr>
          <w:p w:rsidR="003A1583" w:rsidRPr="0095565D" w:rsidRDefault="003A1583" w:rsidP="003A1583">
            <w:pPr>
              <w:widowControl w:val="0"/>
              <w:ind w:firstLine="288"/>
              <w:jc w:val="both"/>
              <w:rPr>
                <w:b/>
                <w:bCs/>
                <w:lang w:val="kk-KZ"/>
              </w:rPr>
            </w:pPr>
            <w:r w:rsidRPr="0095565D">
              <w:rPr>
                <w:b/>
                <w:bCs/>
                <w:lang w:val="kk-KZ"/>
              </w:rPr>
              <w:t>Жоқ</w:t>
            </w:r>
          </w:p>
        </w:tc>
        <w:tc>
          <w:tcPr>
            <w:tcW w:w="4252" w:type="dxa"/>
          </w:tcPr>
          <w:p w:rsidR="003A1583" w:rsidRPr="00B21E70" w:rsidRDefault="003A1583" w:rsidP="003A1583">
            <w:pPr>
              <w:widowControl w:val="0"/>
              <w:ind w:firstLine="317"/>
              <w:jc w:val="both"/>
              <w:rPr>
                <w:bCs/>
                <w:lang w:val="kk-KZ"/>
              </w:rPr>
            </w:pPr>
            <w:r w:rsidRPr="00B21E70">
              <w:rPr>
                <w:bCs/>
                <w:color w:val="000000"/>
                <w:spacing w:val="2"/>
                <w:bdr w:val="none" w:sz="0" w:space="0" w:color="auto" w:frame="1"/>
                <w:shd w:val="clear" w:color="auto" w:fill="FFFFFF"/>
                <w:lang w:val="kk-KZ"/>
              </w:rPr>
              <w:t>12-бап. Облыстардың, республикалық маңызы бар қалалардың, астананың, аудандардың, облыстық маңызы бар қалалардың жергілікті атқарушы органдарының (әкімдіктерінің) құзыреті</w:t>
            </w:r>
            <w:r w:rsidRPr="00B21E70">
              <w:rPr>
                <w:bCs/>
                <w:lang w:val="kk-KZ"/>
              </w:rPr>
              <w:t xml:space="preserve"> </w:t>
            </w:r>
          </w:p>
          <w:p w:rsidR="003A1583" w:rsidRPr="0095565D" w:rsidRDefault="003A1583" w:rsidP="003A1583">
            <w:pPr>
              <w:widowControl w:val="0"/>
              <w:ind w:firstLine="317"/>
              <w:jc w:val="both"/>
              <w:rPr>
                <w:bCs/>
                <w:lang w:val="kk-KZ"/>
              </w:rPr>
            </w:pPr>
            <w:r w:rsidRPr="0095565D">
              <w:rPr>
                <w:bCs/>
                <w:lang w:val="kk-KZ"/>
              </w:rPr>
              <w:t xml:space="preserve">1. </w:t>
            </w:r>
            <w:r w:rsidRPr="0095565D">
              <w:rPr>
                <w:color w:val="000000"/>
                <w:spacing w:val="2"/>
                <w:shd w:val="clear" w:color="auto" w:fill="FFFFFF"/>
                <w:lang w:val="kk-KZ"/>
              </w:rPr>
              <w:t>Облыстың, республикалық маңызы бар қаланың, астананың жергілікті атқарушы органы</w:t>
            </w:r>
            <w:r w:rsidRPr="0095565D">
              <w:rPr>
                <w:bCs/>
                <w:lang w:val="kk-KZ"/>
              </w:rPr>
              <w:t>:</w:t>
            </w:r>
          </w:p>
          <w:p w:rsidR="003A1583" w:rsidRPr="0095565D" w:rsidRDefault="003A1583" w:rsidP="003A1583">
            <w:pPr>
              <w:widowControl w:val="0"/>
              <w:ind w:firstLine="317"/>
              <w:jc w:val="both"/>
              <w:rPr>
                <w:bCs/>
                <w:lang w:val="kk-KZ"/>
              </w:rPr>
            </w:pPr>
            <w:r w:rsidRPr="0095565D">
              <w:rPr>
                <w:bCs/>
                <w:lang w:val="kk-KZ"/>
              </w:rPr>
              <w:t>…</w:t>
            </w:r>
          </w:p>
          <w:p w:rsidR="003A1583" w:rsidRPr="00B21E70" w:rsidRDefault="00B21E70" w:rsidP="00B21E70">
            <w:pPr>
              <w:widowControl w:val="0"/>
              <w:ind w:firstLine="317"/>
              <w:jc w:val="both"/>
              <w:rPr>
                <w:b/>
                <w:bCs/>
                <w:lang w:val="kk-KZ"/>
              </w:rPr>
            </w:pPr>
            <w:r w:rsidRPr="00B21E70">
              <w:rPr>
                <w:b/>
                <w:bCs/>
                <w:szCs w:val="28"/>
                <w:lang w:val="kk-KZ"/>
              </w:rPr>
              <w:t>13-15) басым туристік аумақтар шекараларының шектерін айқындайды;</w:t>
            </w:r>
          </w:p>
        </w:tc>
        <w:tc>
          <w:tcPr>
            <w:tcW w:w="4820" w:type="dxa"/>
          </w:tcPr>
          <w:p w:rsidR="003A1583" w:rsidRPr="0095565D" w:rsidRDefault="003A1583" w:rsidP="003A1583">
            <w:pPr>
              <w:widowControl w:val="0"/>
              <w:ind w:firstLine="317"/>
              <w:jc w:val="both"/>
              <w:rPr>
                <w:spacing w:val="2"/>
                <w:shd w:val="clear" w:color="auto" w:fill="FFFFFF"/>
                <w:lang w:val="kk-KZ"/>
              </w:rPr>
            </w:pPr>
            <w:r w:rsidRPr="0095565D">
              <w:rPr>
                <w:spacing w:val="2"/>
                <w:shd w:val="clear" w:color="auto" w:fill="FFFFFF"/>
                <w:lang w:val="kk-KZ"/>
              </w:rPr>
              <w:t>«Қазақстан Республикасындағы туристік қызмет туралы» ҚР Заңының 14-1-бабының қолданыстағы нормасына сәйкес</w:t>
            </w:r>
            <w:r w:rsidR="0095565D">
              <w:rPr>
                <w:spacing w:val="2"/>
                <w:shd w:val="clear" w:color="auto" w:fill="FFFFFF"/>
                <w:lang w:val="kk-KZ"/>
              </w:rPr>
              <w:t xml:space="preserve"> </w:t>
            </w:r>
            <w:r w:rsidRPr="0095565D">
              <w:rPr>
                <w:spacing w:val="2"/>
                <w:shd w:val="clear" w:color="auto" w:fill="FFFFFF"/>
                <w:lang w:val="kk-KZ"/>
              </w:rPr>
              <w:t>туристендіру картасының республикалық деңгейдегі объектілерінің тізбесіне енгізілген туристік дамудың ерекше әлеуеті бар аумақ басым туристік аумақ болып табылады.</w:t>
            </w:r>
          </w:p>
          <w:p w:rsidR="003A1583" w:rsidRPr="0095565D" w:rsidRDefault="003A1583" w:rsidP="003A1583">
            <w:pPr>
              <w:widowControl w:val="0"/>
              <w:ind w:firstLine="317"/>
              <w:jc w:val="both"/>
              <w:rPr>
                <w:spacing w:val="2"/>
                <w:shd w:val="clear" w:color="auto" w:fill="FFFFFF"/>
                <w:lang w:val="kk-KZ"/>
              </w:rPr>
            </w:pPr>
            <w:r w:rsidRPr="0095565D">
              <w:rPr>
                <w:spacing w:val="2"/>
                <w:shd w:val="clear" w:color="auto" w:fill="FFFFFF"/>
                <w:lang w:val="kk-KZ"/>
              </w:rPr>
              <w:t>Алайда, іс жүзінде ҚР МСМ 2021 жылғы 27 қазандағы №</w:t>
            </w:r>
            <w:r w:rsidR="0095565D">
              <w:rPr>
                <w:spacing w:val="2"/>
                <w:shd w:val="clear" w:color="auto" w:fill="FFFFFF"/>
                <w:lang w:val="kk-KZ"/>
              </w:rPr>
              <w:t xml:space="preserve"> </w:t>
            </w:r>
            <w:r w:rsidRPr="0095565D">
              <w:rPr>
                <w:spacing w:val="2"/>
                <w:shd w:val="clear" w:color="auto" w:fill="FFFFFF"/>
                <w:lang w:val="kk-KZ"/>
              </w:rPr>
              <w:t xml:space="preserve">332 бұйрығымен бекітілген туристендіру картасы функционалды дәрменсіз (пайдасыз), өйткені ЖАО ұсыныстары бойынша аумақты емес, негізінен туристік қызмет объектілерін және </w:t>
            </w:r>
            <w:r w:rsidRPr="0095565D">
              <w:rPr>
                <w:spacing w:val="2"/>
                <w:shd w:val="clear" w:color="auto" w:fill="FFFFFF"/>
                <w:lang w:val="kk-KZ"/>
              </w:rPr>
              <w:lastRenderedPageBreak/>
              <w:t>инвестициялық (іске асыру сатысында) немесе қолданыстағы жобаларды (мемлекеттік қолдау шараларын алған – инвестициялық преференциялар және заттай гранттар) қамтиды.</w:t>
            </w:r>
          </w:p>
          <w:p w:rsidR="003A1583" w:rsidRPr="0095565D" w:rsidRDefault="003A1583" w:rsidP="003A1583">
            <w:pPr>
              <w:ind w:firstLine="317"/>
              <w:jc w:val="both"/>
              <w:rPr>
                <w:spacing w:val="2"/>
                <w:shd w:val="clear" w:color="auto" w:fill="FFFFFF"/>
                <w:lang w:val="kk-KZ"/>
              </w:rPr>
            </w:pPr>
            <w:r w:rsidRPr="0095565D">
              <w:rPr>
                <w:spacing w:val="2"/>
                <w:shd w:val="clear" w:color="auto" w:fill="FFFFFF"/>
                <w:lang w:val="kk-KZ"/>
              </w:rPr>
              <w:t xml:space="preserve">Бұл ретте </w:t>
            </w:r>
            <w:r w:rsidRPr="0095565D">
              <w:rPr>
                <w:color w:val="FF0000"/>
                <w:spacing w:val="2"/>
                <w:shd w:val="clear" w:color="auto" w:fill="FFFFFF"/>
                <w:lang w:val="kk-KZ"/>
              </w:rPr>
              <w:t>БТА</w:t>
            </w:r>
            <w:r w:rsidRPr="0095565D">
              <w:rPr>
                <w:spacing w:val="2"/>
                <w:shd w:val="clear" w:color="auto" w:fill="FFFFFF"/>
                <w:lang w:val="kk-KZ"/>
              </w:rPr>
              <w:t xml:space="preserve"> айқындаудың негізгі мақсаты ҚР Кәсіпкерлік кодексінің 286-бабы 5-тармағының 2</w:t>
            </w:r>
            <w:r w:rsidR="0095565D">
              <w:rPr>
                <w:spacing w:val="2"/>
                <w:shd w:val="clear" w:color="auto" w:fill="FFFFFF"/>
                <w:lang w:val="kk-KZ"/>
              </w:rPr>
              <w:t>-</w:t>
            </w:r>
            <w:r w:rsidRPr="0095565D">
              <w:rPr>
                <w:spacing w:val="2"/>
                <w:shd w:val="clear" w:color="auto" w:fill="FFFFFF"/>
                <w:lang w:val="kk-KZ"/>
              </w:rPr>
              <w:t>тармақшасына сәйкес инвестициялық жобалардың инвестициялық преференциялар беруі көзделді.</w:t>
            </w:r>
          </w:p>
          <w:p w:rsidR="003A1583" w:rsidRPr="0095565D" w:rsidRDefault="003A1583" w:rsidP="003A1583">
            <w:pPr>
              <w:ind w:firstLine="317"/>
              <w:jc w:val="both"/>
              <w:rPr>
                <w:spacing w:val="2"/>
                <w:shd w:val="clear" w:color="auto" w:fill="FFFFFF"/>
                <w:lang w:val="kk-KZ"/>
              </w:rPr>
            </w:pPr>
            <w:r w:rsidRPr="0095565D">
              <w:rPr>
                <w:spacing w:val="2"/>
                <w:shd w:val="clear" w:color="auto" w:fill="FFFFFF"/>
                <w:lang w:val="kk-KZ"/>
              </w:rPr>
              <w:t>Қолданыстағы заңнама бойынша осындай басым туристік аумақтар шектерінің шекараларын айқындау құзыреті МСМ-де және ЖАО-да жоқ.</w:t>
            </w:r>
          </w:p>
          <w:p w:rsidR="003A1583" w:rsidRPr="0095565D" w:rsidRDefault="003A1583" w:rsidP="003A1583">
            <w:pPr>
              <w:ind w:firstLine="317"/>
              <w:jc w:val="both"/>
              <w:rPr>
                <w:spacing w:val="2"/>
                <w:shd w:val="clear" w:color="auto" w:fill="FFFFFF"/>
                <w:lang w:val="kk-KZ"/>
              </w:rPr>
            </w:pPr>
            <w:r w:rsidRPr="0095565D">
              <w:rPr>
                <w:spacing w:val="2"/>
                <w:shd w:val="clear" w:color="auto" w:fill="FFFFFF"/>
                <w:lang w:val="kk-KZ"/>
              </w:rPr>
              <w:t xml:space="preserve"> Заңның 11-бабы 20-9-тармақшасына сәйкес  МСМ басым туристік аумақтарды қалыптастыру, олардың жұмыс істеуі және оларды басқару қағидаларын бекітеді.</w:t>
            </w:r>
          </w:p>
          <w:p w:rsidR="003A1583" w:rsidRPr="0095565D" w:rsidRDefault="003A1583" w:rsidP="003A1583">
            <w:pPr>
              <w:ind w:firstLine="317"/>
              <w:jc w:val="both"/>
              <w:rPr>
                <w:bCs/>
                <w:lang w:val="kk-KZ"/>
              </w:rPr>
            </w:pPr>
            <w:r w:rsidRPr="0095565D">
              <w:rPr>
                <w:spacing w:val="2"/>
                <w:shd w:val="clear" w:color="auto" w:fill="FFFFFF"/>
                <w:lang w:val="kk-KZ"/>
              </w:rPr>
              <w:t xml:space="preserve">Ал жергілікті атқарушы органға осы түзету енгізілген жағдайда бизнес субъектілері инвестициялық преференциялар алуға құқылы объектілерді құру кезінде </w:t>
            </w:r>
            <w:r w:rsidRPr="0095565D">
              <w:rPr>
                <w:color w:val="FF0000"/>
                <w:spacing w:val="2"/>
                <w:shd w:val="clear" w:color="auto" w:fill="FFFFFF"/>
                <w:lang w:val="kk-KZ"/>
              </w:rPr>
              <w:t>БТА</w:t>
            </w:r>
            <w:r w:rsidRPr="0095565D">
              <w:rPr>
                <w:spacing w:val="2"/>
                <w:shd w:val="clear" w:color="auto" w:fill="FFFFFF"/>
                <w:lang w:val="kk-KZ"/>
              </w:rPr>
              <w:t xml:space="preserve">-ның аумақтық шекараларын айқындау жөніндегі өкілеттіктер берілетін болады. </w:t>
            </w:r>
          </w:p>
        </w:tc>
      </w:tr>
      <w:tr w:rsidR="003A1583" w:rsidRPr="006F1FCC" w:rsidTr="00121778">
        <w:tc>
          <w:tcPr>
            <w:tcW w:w="567" w:type="dxa"/>
          </w:tcPr>
          <w:p w:rsidR="003A1583" w:rsidRPr="0095565D" w:rsidRDefault="003A1583" w:rsidP="003A1583">
            <w:pPr>
              <w:pStyle w:val="a3"/>
              <w:widowControl w:val="0"/>
              <w:numPr>
                <w:ilvl w:val="0"/>
                <w:numId w:val="18"/>
              </w:numPr>
              <w:tabs>
                <w:tab w:val="left" w:pos="180"/>
              </w:tabs>
              <w:spacing w:after="0" w:line="240" w:lineRule="auto"/>
              <w:ind w:left="0" w:firstLine="0"/>
              <w:jc w:val="center"/>
              <w:rPr>
                <w:rFonts w:ascii="Times New Roman" w:hAnsi="Times New Roman" w:cs="Times New Roman"/>
                <w:bCs/>
                <w:sz w:val="24"/>
                <w:szCs w:val="24"/>
                <w:lang w:val="kk-KZ"/>
              </w:rPr>
            </w:pPr>
          </w:p>
        </w:tc>
        <w:tc>
          <w:tcPr>
            <w:tcW w:w="1701" w:type="dxa"/>
          </w:tcPr>
          <w:p w:rsidR="003A1583" w:rsidRPr="0095565D" w:rsidRDefault="003A1583" w:rsidP="003A1583">
            <w:pPr>
              <w:widowControl w:val="0"/>
              <w:jc w:val="center"/>
              <w:rPr>
                <w:bCs/>
                <w:lang w:val="kk-KZ"/>
              </w:rPr>
            </w:pPr>
            <w:r w:rsidRPr="0095565D">
              <w:rPr>
                <w:bCs/>
                <w:lang w:val="kk-KZ"/>
              </w:rPr>
              <w:t>14-1-бап</w:t>
            </w:r>
          </w:p>
        </w:tc>
        <w:tc>
          <w:tcPr>
            <w:tcW w:w="3686" w:type="dxa"/>
          </w:tcPr>
          <w:p w:rsidR="003A1583" w:rsidRPr="0095565D" w:rsidRDefault="003A1583" w:rsidP="003A1583">
            <w:pPr>
              <w:pStyle w:val="a7"/>
              <w:shd w:val="clear" w:color="auto" w:fill="FFFFFF"/>
              <w:spacing w:before="0" w:beforeAutospacing="0" w:after="0" w:afterAutospacing="0"/>
              <w:ind w:firstLine="288"/>
              <w:jc w:val="both"/>
              <w:textAlignment w:val="baseline"/>
              <w:rPr>
                <w:b/>
                <w:bCs/>
                <w:color w:val="000000"/>
                <w:spacing w:val="2"/>
                <w:bdr w:val="none" w:sz="0" w:space="0" w:color="auto" w:frame="1"/>
                <w:shd w:val="clear" w:color="auto" w:fill="FFFFFF"/>
                <w:lang w:val="kk-KZ"/>
              </w:rPr>
            </w:pPr>
            <w:r w:rsidRPr="0095565D">
              <w:rPr>
                <w:b/>
                <w:bCs/>
                <w:color w:val="000000"/>
                <w:spacing w:val="2"/>
                <w:bdr w:val="none" w:sz="0" w:space="0" w:color="auto" w:frame="1"/>
                <w:shd w:val="clear" w:color="auto" w:fill="FFFFFF"/>
                <w:lang w:val="kk-KZ"/>
              </w:rPr>
              <w:t>14-1-бап. Басым туристік аумақтар</w:t>
            </w:r>
          </w:p>
          <w:p w:rsidR="0095565D" w:rsidRDefault="003A1583" w:rsidP="0095565D">
            <w:pPr>
              <w:pStyle w:val="a7"/>
              <w:shd w:val="clear" w:color="auto" w:fill="FFFFFF"/>
              <w:spacing w:before="0" w:beforeAutospacing="0" w:after="0" w:afterAutospacing="0" w:line="285" w:lineRule="atLeast"/>
              <w:ind w:firstLine="459"/>
              <w:jc w:val="both"/>
              <w:textAlignment w:val="baseline"/>
              <w:rPr>
                <w:color w:val="000000"/>
                <w:spacing w:val="2"/>
                <w:lang w:val="kk-KZ"/>
              </w:rPr>
            </w:pPr>
            <w:r w:rsidRPr="0095565D">
              <w:rPr>
                <w:color w:val="000000"/>
                <w:spacing w:val="2"/>
                <w:lang w:val="kk-KZ"/>
              </w:rPr>
              <w:t>1. Туристендіру картасының республикалық деңгейдегі объектілері тізбесіне енгізілген, туристік дамытудың ерекше әлеуеті бар аумақ басым туристік аумақ болып табылады.</w:t>
            </w:r>
          </w:p>
          <w:p w:rsidR="0095565D" w:rsidRDefault="003A1583" w:rsidP="0095565D">
            <w:pPr>
              <w:pStyle w:val="a7"/>
              <w:shd w:val="clear" w:color="auto" w:fill="FFFFFF"/>
              <w:spacing w:before="0" w:beforeAutospacing="0" w:after="0" w:afterAutospacing="0" w:line="285" w:lineRule="atLeast"/>
              <w:ind w:firstLine="459"/>
              <w:jc w:val="both"/>
              <w:textAlignment w:val="baseline"/>
              <w:rPr>
                <w:color w:val="000000"/>
                <w:spacing w:val="2"/>
                <w:lang w:val="kk-KZ"/>
              </w:rPr>
            </w:pPr>
            <w:r w:rsidRPr="0095565D">
              <w:rPr>
                <w:color w:val="000000"/>
                <w:spacing w:val="2"/>
                <w:lang w:val="kk-KZ"/>
              </w:rPr>
              <w:t xml:space="preserve">2. Қазақстан Республикасының заңнамасына </w:t>
            </w:r>
            <w:r w:rsidRPr="0095565D">
              <w:rPr>
                <w:color w:val="000000"/>
                <w:spacing w:val="2"/>
                <w:lang w:val="kk-KZ"/>
              </w:rPr>
              <w:lastRenderedPageBreak/>
              <w:t>сәйкес кәсіпкерлік қызметті жүзеге асыратын жеке және заңды тұлғалар басым туристік аумаққа қатысушылар болып табылады.</w:t>
            </w:r>
          </w:p>
          <w:p w:rsidR="003A1583" w:rsidRPr="0095565D" w:rsidRDefault="003A1583" w:rsidP="0095565D">
            <w:pPr>
              <w:pStyle w:val="a7"/>
              <w:shd w:val="clear" w:color="auto" w:fill="FFFFFF"/>
              <w:spacing w:before="0" w:beforeAutospacing="0" w:after="0" w:afterAutospacing="0" w:line="285" w:lineRule="atLeast"/>
              <w:ind w:firstLine="459"/>
              <w:jc w:val="both"/>
              <w:textAlignment w:val="baseline"/>
              <w:rPr>
                <w:color w:val="000000"/>
                <w:spacing w:val="2"/>
                <w:lang w:val="kk-KZ"/>
              </w:rPr>
            </w:pPr>
            <w:r w:rsidRPr="0095565D">
              <w:rPr>
                <w:color w:val="000000"/>
                <w:spacing w:val="2"/>
                <w:lang w:val="kk-KZ"/>
              </w:rPr>
              <w:t xml:space="preserve">3. Басым туристік аумақ: </w:t>
            </w:r>
          </w:p>
          <w:p w:rsidR="00B21E70" w:rsidRDefault="003A1583" w:rsidP="0095565D">
            <w:pPr>
              <w:pStyle w:val="a7"/>
              <w:shd w:val="clear" w:color="auto" w:fill="FFFFFF"/>
              <w:spacing w:before="0" w:beforeAutospacing="0" w:after="0" w:afterAutospacing="0" w:line="285" w:lineRule="atLeast"/>
              <w:ind w:firstLine="459"/>
              <w:jc w:val="both"/>
              <w:textAlignment w:val="baseline"/>
              <w:rPr>
                <w:color w:val="000000"/>
                <w:spacing w:val="2"/>
                <w:lang w:val="kk-KZ"/>
              </w:rPr>
            </w:pPr>
            <w:r w:rsidRPr="0095565D">
              <w:rPr>
                <w:color w:val="000000"/>
                <w:spacing w:val="2"/>
                <w:lang w:val="kk-KZ"/>
              </w:rPr>
              <w:t xml:space="preserve">синергетикалық әсер есебінен аумақтың туристік нарықтағы бәсекеге қабілеттілігін арттыру;                                 </w:t>
            </w:r>
          </w:p>
          <w:p w:rsidR="0095565D" w:rsidRDefault="003A1583" w:rsidP="0095565D">
            <w:pPr>
              <w:pStyle w:val="a7"/>
              <w:shd w:val="clear" w:color="auto" w:fill="FFFFFF"/>
              <w:spacing w:before="0" w:beforeAutospacing="0" w:after="0" w:afterAutospacing="0" w:line="285" w:lineRule="atLeast"/>
              <w:ind w:firstLine="459"/>
              <w:jc w:val="both"/>
              <w:textAlignment w:val="baseline"/>
              <w:rPr>
                <w:color w:val="000000"/>
                <w:spacing w:val="2"/>
                <w:lang w:val="kk-KZ"/>
              </w:rPr>
            </w:pPr>
            <w:r w:rsidRPr="0095565D">
              <w:rPr>
                <w:color w:val="000000"/>
                <w:spacing w:val="2"/>
                <w:lang w:val="kk-KZ"/>
              </w:rPr>
              <w:t>туристік қызмет субъектілері жұмысының тиімділігін арттыру;</w:t>
            </w:r>
          </w:p>
          <w:p w:rsidR="003A1583" w:rsidRPr="0095565D" w:rsidRDefault="003A1583" w:rsidP="0095565D">
            <w:pPr>
              <w:pStyle w:val="a7"/>
              <w:shd w:val="clear" w:color="auto" w:fill="FFFFFF"/>
              <w:spacing w:before="0" w:beforeAutospacing="0" w:after="0" w:afterAutospacing="0" w:line="285" w:lineRule="atLeast"/>
              <w:ind w:firstLine="459"/>
              <w:jc w:val="both"/>
              <w:textAlignment w:val="baseline"/>
              <w:rPr>
                <w:color w:val="000000"/>
                <w:spacing w:val="2"/>
                <w:lang w:val="kk-KZ"/>
              </w:rPr>
            </w:pPr>
            <w:r w:rsidRPr="0095565D">
              <w:rPr>
                <w:color w:val="000000"/>
                <w:spacing w:val="2"/>
                <w:lang w:val="kk-KZ"/>
              </w:rPr>
              <w:t>туризмді дамытудың неғұрлым перспективалы нүктелерінде ресурстарды (материалдық, зияткерлік және басқаларын) шоғырландыру мақсатында құрылады.</w:t>
            </w:r>
          </w:p>
          <w:p w:rsidR="003A1583" w:rsidRPr="0095565D" w:rsidRDefault="003A1583" w:rsidP="0095565D">
            <w:pPr>
              <w:shd w:val="clear" w:color="auto" w:fill="FFFFFF"/>
              <w:spacing w:line="285" w:lineRule="atLeast"/>
              <w:ind w:firstLine="459"/>
              <w:jc w:val="both"/>
              <w:textAlignment w:val="baseline"/>
              <w:rPr>
                <w:color w:val="000000"/>
                <w:spacing w:val="2"/>
                <w:lang w:val="kk-KZ"/>
              </w:rPr>
            </w:pPr>
            <w:r w:rsidRPr="0095565D">
              <w:rPr>
                <w:color w:val="000000"/>
                <w:spacing w:val="2"/>
                <w:lang w:val="kk-KZ"/>
              </w:rPr>
              <w:t>4. Басым туристік аумақтарда туристің қажеттіліктерін қанағаттандыра алатын объектілерді салу Қазақстан Республикасының заңнамасына сәйкес жүзеге асырылады.</w:t>
            </w:r>
          </w:p>
          <w:p w:rsidR="003A1583" w:rsidRPr="0095565D" w:rsidRDefault="003A1583" w:rsidP="003A1583">
            <w:pPr>
              <w:pStyle w:val="a7"/>
              <w:shd w:val="clear" w:color="auto" w:fill="FFFFFF"/>
              <w:spacing w:before="0" w:beforeAutospacing="0" w:after="0" w:afterAutospacing="0"/>
              <w:ind w:firstLine="288"/>
              <w:jc w:val="both"/>
              <w:textAlignment w:val="baseline"/>
              <w:rPr>
                <w:spacing w:val="2"/>
                <w:lang w:val="kk-KZ"/>
              </w:rPr>
            </w:pPr>
          </w:p>
        </w:tc>
        <w:tc>
          <w:tcPr>
            <w:tcW w:w="4252" w:type="dxa"/>
          </w:tcPr>
          <w:p w:rsidR="003A1583" w:rsidRPr="0095565D" w:rsidRDefault="003A1583" w:rsidP="003A1583">
            <w:pPr>
              <w:pStyle w:val="a7"/>
              <w:shd w:val="clear" w:color="auto" w:fill="FFFFFF"/>
              <w:spacing w:before="0" w:beforeAutospacing="0" w:after="0" w:afterAutospacing="0"/>
              <w:ind w:firstLine="288"/>
              <w:jc w:val="both"/>
              <w:textAlignment w:val="baseline"/>
              <w:rPr>
                <w:b/>
                <w:bCs/>
                <w:color w:val="000000"/>
                <w:spacing w:val="2"/>
                <w:bdr w:val="none" w:sz="0" w:space="0" w:color="auto" w:frame="1"/>
                <w:shd w:val="clear" w:color="auto" w:fill="FFFFFF"/>
                <w:lang w:val="kk-KZ"/>
              </w:rPr>
            </w:pPr>
            <w:r w:rsidRPr="0095565D">
              <w:rPr>
                <w:b/>
                <w:bCs/>
                <w:color w:val="000000"/>
                <w:spacing w:val="2"/>
                <w:bdr w:val="none" w:sz="0" w:space="0" w:color="auto" w:frame="1"/>
                <w:shd w:val="clear" w:color="auto" w:fill="FFFFFF"/>
                <w:lang w:val="kk-KZ"/>
              </w:rPr>
              <w:lastRenderedPageBreak/>
              <w:t>14-1-бап. Басым туристік аумақтар</w:t>
            </w:r>
          </w:p>
          <w:p w:rsidR="0095565D" w:rsidRPr="00B21E70" w:rsidRDefault="00B21E70" w:rsidP="003A1583">
            <w:pPr>
              <w:pStyle w:val="a7"/>
              <w:shd w:val="clear" w:color="auto" w:fill="FFFFFF"/>
              <w:spacing w:before="0" w:beforeAutospacing="0" w:after="0" w:afterAutospacing="0"/>
              <w:ind w:firstLine="317"/>
              <w:jc w:val="both"/>
              <w:textAlignment w:val="baseline"/>
              <w:rPr>
                <w:b/>
                <w:color w:val="000000"/>
                <w:spacing w:val="2"/>
                <w:sz w:val="22"/>
                <w:lang w:val="kk-KZ"/>
              </w:rPr>
            </w:pPr>
            <w:r w:rsidRPr="00B21E70">
              <w:rPr>
                <w:b/>
                <w:spacing w:val="2"/>
                <w:szCs w:val="28"/>
                <w:lang w:val="kk-KZ"/>
              </w:rPr>
              <w:t>1. Туристік дамытудың ерекше әлеуеті бар аумақ басым туристік аумақ болып табылады, оның шегін жергілікті атқарушы органдар айқындайды.</w:t>
            </w:r>
            <w:r w:rsidR="003A1583" w:rsidRPr="00B21E70">
              <w:rPr>
                <w:b/>
                <w:color w:val="000000"/>
                <w:spacing w:val="2"/>
                <w:sz w:val="22"/>
                <w:lang w:val="kk-KZ"/>
              </w:rPr>
              <w:t xml:space="preserve"> </w:t>
            </w:r>
          </w:p>
          <w:p w:rsidR="003A1583" w:rsidRPr="0095565D" w:rsidRDefault="003A1583" w:rsidP="003A1583">
            <w:pPr>
              <w:pStyle w:val="a7"/>
              <w:shd w:val="clear" w:color="auto" w:fill="FFFFFF"/>
              <w:spacing w:before="0" w:beforeAutospacing="0" w:after="0" w:afterAutospacing="0"/>
              <w:ind w:firstLine="317"/>
              <w:jc w:val="both"/>
              <w:textAlignment w:val="baseline"/>
              <w:rPr>
                <w:color w:val="000000"/>
                <w:spacing w:val="2"/>
                <w:lang w:val="kk-KZ"/>
              </w:rPr>
            </w:pPr>
            <w:r w:rsidRPr="0095565D">
              <w:rPr>
                <w:color w:val="000000"/>
                <w:spacing w:val="2"/>
                <w:lang w:val="kk-KZ"/>
              </w:rPr>
              <w:t xml:space="preserve">2. Қазақстан Республикасының заңнамасына сәйкес кәсіпкерлік қызметті жүзеге асыратын жеке және </w:t>
            </w:r>
            <w:r w:rsidRPr="0095565D">
              <w:rPr>
                <w:color w:val="000000"/>
                <w:spacing w:val="2"/>
                <w:lang w:val="kk-KZ"/>
              </w:rPr>
              <w:lastRenderedPageBreak/>
              <w:t xml:space="preserve">заңды тұлғалар басым туристік аумаққа қатысушылар болып табылады.                                    3. Басым туристік аумақ: </w:t>
            </w:r>
          </w:p>
          <w:p w:rsidR="00B21E70" w:rsidRDefault="003A1583" w:rsidP="00297EE4">
            <w:pPr>
              <w:pStyle w:val="a7"/>
              <w:shd w:val="clear" w:color="auto" w:fill="FFFFFF"/>
              <w:spacing w:before="0" w:beforeAutospacing="0" w:after="0" w:afterAutospacing="0"/>
              <w:ind w:firstLine="317"/>
              <w:jc w:val="both"/>
              <w:textAlignment w:val="baseline"/>
              <w:rPr>
                <w:color w:val="000000"/>
                <w:spacing w:val="2"/>
                <w:lang w:val="kk-KZ"/>
              </w:rPr>
            </w:pPr>
            <w:r w:rsidRPr="0095565D">
              <w:rPr>
                <w:spacing w:val="2"/>
                <w:lang w:val="kk-KZ"/>
              </w:rPr>
              <w:t xml:space="preserve"> </w:t>
            </w:r>
            <w:r w:rsidRPr="0095565D">
              <w:rPr>
                <w:color w:val="000000"/>
                <w:spacing w:val="2"/>
                <w:lang w:val="kk-KZ"/>
              </w:rPr>
              <w:t xml:space="preserve">синергетикалық әсер есебінен аумақтың туристік нарықтағы бәсекеге қабілеттілігін арттыру;                                 </w:t>
            </w:r>
          </w:p>
          <w:p w:rsidR="00B21E70" w:rsidRDefault="003A1583" w:rsidP="00297EE4">
            <w:pPr>
              <w:pStyle w:val="a7"/>
              <w:shd w:val="clear" w:color="auto" w:fill="FFFFFF"/>
              <w:spacing w:before="0" w:beforeAutospacing="0" w:after="0" w:afterAutospacing="0"/>
              <w:ind w:firstLine="317"/>
              <w:jc w:val="both"/>
              <w:textAlignment w:val="baseline"/>
              <w:rPr>
                <w:color w:val="000000"/>
                <w:spacing w:val="2"/>
                <w:lang w:val="kk-KZ"/>
              </w:rPr>
            </w:pPr>
            <w:r w:rsidRPr="0095565D">
              <w:rPr>
                <w:color w:val="000000"/>
                <w:spacing w:val="2"/>
                <w:lang w:val="kk-KZ"/>
              </w:rPr>
              <w:t>туристік қызмет субъектілері жұмысының тиімділігін арттыру;</w:t>
            </w:r>
          </w:p>
          <w:p w:rsidR="00B21E70" w:rsidRDefault="00B21E70" w:rsidP="00297EE4">
            <w:pPr>
              <w:pStyle w:val="a7"/>
              <w:shd w:val="clear" w:color="auto" w:fill="FFFFFF"/>
              <w:spacing w:before="0" w:beforeAutospacing="0" w:after="0" w:afterAutospacing="0"/>
              <w:ind w:firstLine="317"/>
              <w:jc w:val="both"/>
              <w:textAlignment w:val="baseline"/>
              <w:rPr>
                <w:lang w:val="kk-KZ"/>
              </w:rPr>
            </w:pPr>
            <w:r w:rsidRPr="0095565D">
              <w:rPr>
                <w:color w:val="000000"/>
                <w:spacing w:val="2"/>
                <w:lang w:val="kk-KZ"/>
              </w:rPr>
              <w:t xml:space="preserve">туризмді дамытудың неғұрлым перспективалы нүктелерінде ресурстарды (материалдық, зияткерлік және басқаларын) </w:t>
            </w:r>
            <w:r w:rsidRPr="00B21E70">
              <w:rPr>
                <w:b/>
                <w:color w:val="000000"/>
                <w:spacing w:val="2"/>
                <w:lang w:val="kk-KZ"/>
              </w:rPr>
              <w:t>ш</w:t>
            </w:r>
            <w:r w:rsidRPr="00B21E70">
              <w:rPr>
                <w:b/>
                <w:color w:val="000000"/>
                <w:spacing w:val="2"/>
                <w:lang w:val="kk-KZ"/>
              </w:rPr>
              <w:t>оғырландыру</w:t>
            </w:r>
            <w:r>
              <w:rPr>
                <w:color w:val="000000"/>
                <w:spacing w:val="2"/>
                <w:lang w:val="kk-KZ"/>
              </w:rPr>
              <w:t>;</w:t>
            </w:r>
            <w:r w:rsidR="003A1583" w:rsidRPr="0095565D">
              <w:rPr>
                <w:lang w:val="kk-KZ"/>
              </w:rPr>
              <w:t xml:space="preserve"> </w:t>
            </w:r>
          </w:p>
          <w:p w:rsidR="003A1583" w:rsidRPr="00B21E70" w:rsidRDefault="00B21E70" w:rsidP="00297EE4">
            <w:pPr>
              <w:pStyle w:val="a7"/>
              <w:shd w:val="clear" w:color="auto" w:fill="FFFFFF"/>
              <w:spacing w:before="0" w:beforeAutospacing="0" w:after="0" w:afterAutospacing="0"/>
              <w:ind w:firstLine="317"/>
              <w:jc w:val="both"/>
              <w:textAlignment w:val="baseline"/>
              <w:rPr>
                <w:b/>
                <w:spacing w:val="2"/>
                <w:sz w:val="22"/>
                <w:lang w:val="kk-KZ"/>
              </w:rPr>
            </w:pPr>
            <w:r w:rsidRPr="00B21E70">
              <w:rPr>
                <w:b/>
                <w:color w:val="000000"/>
                <w:spacing w:val="2"/>
                <w:szCs w:val="28"/>
                <w:shd w:val="clear" w:color="auto" w:fill="FFFFFF"/>
                <w:lang w:val="kk-KZ"/>
              </w:rPr>
              <w:t>басым туристік аумақтар шегінде туристің қажеттіліктерін қанағаттандыра алатын объектілерді құру кезінде заңды тұлғаларға инвестициялық преференциялар беру</w:t>
            </w:r>
            <w:r w:rsidRPr="00B21E70">
              <w:rPr>
                <w:b/>
                <w:szCs w:val="28"/>
                <w:lang w:val="kk-KZ"/>
              </w:rPr>
              <w:t xml:space="preserve"> </w:t>
            </w:r>
            <w:r w:rsidRPr="00B21E70">
              <w:rPr>
                <w:b/>
                <w:color w:val="000000"/>
                <w:spacing w:val="2"/>
                <w:szCs w:val="28"/>
                <w:shd w:val="clear" w:color="auto" w:fill="FFFFFF"/>
                <w:lang w:val="kk-KZ"/>
              </w:rPr>
              <w:t>мақсатында құрылады.</w:t>
            </w:r>
          </w:p>
          <w:p w:rsidR="003A1583" w:rsidRPr="0095565D" w:rsidRDefault="003A1583" w:rsidP="003A1583">
            <w:pPr>
              <w:pStyle w:val="a7"/>
              <w:shd w:val="clear" w:color="auto" w:fill="FFFFFF"/>
              <w:spacing w:before="0" w:beforeAutospacing="0" w:after="0" w:afterAutospacing="0"/>
              <w:ind w:firstLine="317"/>
              <w:jc w:val="both"/>
              <w:textAlignment w:val="baseline"/>
              <w:rPr>
                <w:spacing w:val="2"/>
                <w:lang w:val="kk-KZ"/>
              </w:rPr>
            </w:pPr>
            <w:r w:rsidRPr="0095565D">
              <w:rPr>
                <w:spacing w:val="2"/>
                <w:lang w:val="kk-KZ"/>
              </w:rPr>
              <w:t xml:space="preserve">4. Басым туристік аумақтарда туристің қажеттіліктерін қанағаттандыра алатын объектілерді салу </w:t>
            </w:r>
            <w:r w:rsidR="00B21E70" w:rsidRPr="00B21E70">
              <w:rPr>
                <w:b/>
                <w:color w:val="000000"/>
                <w:spacing w:val="2"/>
                <w:szCs w:val="28"/>
                <w:shd w:val="clear" w:color="auto" w:fill="FFFFFF"/>
                <w:lang w:val="kk-KZ"/>
              </w:rPr>
              <w:t>және олар бойынша инвестициялық преференциялар беру</w:t>
            </w:r>
            <w:r w:rsidR="00B21E70" w:rsidRPr="00B21E70">
              <w:rPr>
                <w:spacing w:val="2"/>
                <w:sz w:val="22"/>
                <w:lang w:val="kk-KZ"/>
              </w:rPr>
              <w:t xml:space="preserve"> </w:t>
            </w:r>
            <w:r w:rsidRPr="0095565D">
              <w:rPr>
                <w:spacing w:val="2"/>
                <w:lang w:val="kk-KZ"/>
              </w:rPr>
              <w:t>Қазақстан Республикасының заңнамасына сәйкес жүзеге асырылады.</w:t>
            </w:r>
          </w:p>
        </w:tc>
        <w:tc>
          <w:tcPr>
            <w:tcW w:w="4820" w:type="dxa"/>
          </w:tcPr>
          <w:p w:rsidR="003A1583" w:rsidRPr="0095565D" w:rsidRDefault="003A1583" w:rsidP="003A1583">
            <w:pPr>
              <w:ind w:firstLine="317"/>
              <w:jc w:val="both"/>
              <w:rPr>
                <w:spacing w:val="2"/>
                <w:lang w:val="kk-KZ"/>
              </w:rPr>
            </w:pPr>
            <w:r w:rsidRPr="0095565D">
              <w:rPr>
                <w:spacing w:val="2"/>
                <w:lang w:val="kk-KZ"/>
              </w:rPr>
              <w:lastRenderedPageBreak/>
              <w:t>Туристендіру  картасының республикалық деңгейдегі объектілерінің тізбесі туристік дамудың ерекше әлеуеті бар басым туристік аумақтарды қамтымайды, өйткені объектілер деп тікелей мемлекеттік қолдау шарасын алған инвестициялық немесе өзге жоба түсініледі.</w:t>
            </w:r>
          </w:p>
          <w:p w:rsidR="003A1583" w:rsidRPr="0095565D" w:rsidRDefault="003A1583" w:rsidP="003A1583">
            <w:pPr>
              <w:widowControl w:val="0"/>
              <w:ind w:firstLine="317"/>
              <w:jc w:val="both"/>
              <w:rPr>
                <w:spacing w:val="2"/>
                <w:lang w:val="kk-KZ"/>
              </w:rPr>
            </w:pPr>
            <w:r w:rsidRPr="0095565D">
              <w:rPr>
                <w:spacing w:val="2"/>
                <w:lang w:val="kk-KZ"/>
              </w:rPr>
              <w:t xml:space="preserve">Осыған байланысты </w:t>
            </w:r>
            <w:r w:rsidRPr="0095565D">
              <w:rPr>
                <w:color w:val="FF0000"/>
                <w:spacing w:val="2"/>
                <w:lang w:val="kk-KZ"/>
              </w:rPr>
              <w:t xml:space="preserve">БТА </w:t>
            </w:r>
            <w:r w:rsidRPr="0095565D">
              <w:rPr>
                <w:spacing w:val="2"/>
                <w:lang w:val="kk-KZ"/>
              </w:rPr>
              <w:t xml:space="preserve">аумағының шегін айқындау жөніндегі құзыретті жергілікті атқарушы органдарға бекіту </w:t>
            </w:r>
            <w:r w:rsidRPr="0095565D">
              <w:rPr>
                <w:spacing w:val="2"/>
                <w:lang w:val="kk-KZ"/>
              </w:rPr>
              <w:lastRenderedPageBreak/>
              <w:t>ұсынылады, ал  11-баптың 20-10) -тармақшасын  функционалдық дәрменсіздігіне байланысты туристендіру картасы қажеттілігінің болмауына байланысты алып тасталсын.</w:t>
            </w:r>
          </w:p>
          <w:p w:rsidR="003A1583" w:rsidRPr="0095565D" w:rsidRDefault="003A1583" w:rsidP="003A1583">
            <w:pPr>
              <w:widowControl w:val="0"/>
              <w:ind w:firstLine="317"/>
              <w:jc w:val="both"/>
              <w:rPr>
                <w:spacing w:val="2"/>
                <w:shd w:val="clear" w:color="auto" w:fill="FFFFFF"/>
                <w:lang w:val="kk-KZ"/>
              </w:rPr>
            </w:pPr>
            <w:r w:rsidRPr="0095565D">
              <w:rPr>
                <w:spacing w:val="2"/>
                <w:shd w:val="clear" w:color="auto" w:fill="FFFFFF"/>
                <w:lang w:val="kk-KZ"/>
              </w:rPr>
              <w:t xml:space="preserve">Бұл ретте </w:t>
            </w:r>
            <w:r w:rsidRPr="0095565D">
              <w:rPr>
                <w:color w:val="FF0000"/>
                <w:spacing w:val="2"/>
                <w:shd w:val="clear" w:color="auto" w:fill="FFFFFF"/>
                <w:lang w:val="kk-KZ"/>
              </w:rPr>
              <w:t xml:space="preserve">БТА </w:t>
            </w:r>
            <w:r w:rsidRPr="0095565D">
              <w:rPr>
                <w:spacing w:val="2"/>
                <w:shd w:val="clear" w:color="auto" w:fill="FFFFFF"/>
                <w:lang w:val="kk-KZ"/>
              </w:rPr>
              <w:t>айқындаудың негізгі мақсаты ҚР Кәсіпкерлік кодексінің 286</w:t>
            </w:r>
            <w:r w:rsidR="0095565D">
              <w:rPr>
                <w:spacing w:val="2"/>
                <w:shd w:val="clear" w:color="auto" w:fill="FFFFFF"/>
                <w:lang w:val="kk-KZ"/>
              </w:rPr>
              <w:t>-</w:t>
            </w:r>
            <w:r w:rsidRPr="0095565D">
              <w:rPr>
                <w:spacing w:val="2"/>
                <w:shd w:val="clear" w:color="auto" w:fill="FFFFFF"/>
                <w:lang w:val="kk-KZ"/>
              </w:rPr>
              <w:t>бабы 5-тармағының 2</w:t>
            </w:r>
            <w:r w:rsidR="0095565D">
              <w:rPr>
                <w:spacing w:val="2"/>
                <w:shd w:val="clear" w:color="auto" w:fill="FFFFFF"/>
                <w:lang w:val="kk-KZ"/>
              </w:rPr>
              <w:t>-</w:t>
            </w:r>
            <w:r w:rsidRPr="0095565D">
              <w:rPr>
                <w:spacing w:val="2"/>
                <w:shd w:val="clear" w:color="auto" w:fill="FFFFFF"/>
                <w:lang w:val="kk-KZ"/>
              </w:rPr>
              <w:t xml:space="preserve"> тармақшасына сәйкес инвестициялық жобалардың инвестициялық преференцияларын алу көзделді – «басым туристік аумақтарда туристің қажеттіліктерін қанағаттандыра алатын объектілерді құру кезінде заңды тұлға инвестицияларының мөлшері </w:t>
            </w:r>
            <w:r w:rsidRPr="0095565D">
              <w:rPr>
                <w:color w:val="000000"/>
                <w:spacing w:val="2"/>
                <w:shd w:val="clear" w:color="auto" w:fill="FFFFFF"/>
                <w:lang w:val="kk-KZ"/>
              </w:rPr>
              <w:t xml:space="preserve">республикалық бюджет туралы заңда белгіленген және инвестициялық преференциялар беруге өтінім берілген күнге қолданыста болатын айлық есептік көрсеткіштің кемінде екі жүз мың еселенген мөлшерін </w:t>
            </w:r>
            <w:r w:rsidRPr="0095565D">
              <w:rPr>
                <w:spacing w:val="2"/>
                <w:shd w:val="clear" w:color="auto" w:fill="FFFFFF"/>
                <w:lang w:val="kk-KZ"/>
              </w:rPr>
              <w:t>(2022 жылға АЕК -3063 теңге есебінен 612,6 млн.теңгеден кем емес) құрайды.</w:t>
            </w:r>
          </w:p>
          <w:p w:rsidR="003A1583" w:rsidRPr="0095565D" w:rsidRDefault="003A1583" w:rsidP="003A1583">
            <w:pPr>
              <w:widowControl w:val="0"/>
              <w:ind w:firstLine="317"/>
              <w:jc w:val="both"/>
              <w:rPr>
                <w:spacing w:val="2"/>
                <w:shd w:val="clear" w:color="auto" w:fill="FFFFFF"/>
                <w:lang w:val="kk-KZ"/>
              </w:rPr>
            </w:pPr>
            <w:r w:rsidRPr="0095565D">
              <w:rPr>
                <w:spacing w:val="2"/>
                <w:shd w:val="clear" w:color="auto" w:fill="FFFFFF"/>
                <w:lang w:val="kk-KZ"/>
              </w:rPr>
              <w:t>Бұл ретте, осындай басым туристік аумақтарды айқындау жөніндегі құзырет МСМ-де және ЖАО-да жоқ.</w:t>
            </w:r>
          </w:p>
          <w:p w:rsidR="003A1583" w:rsidRPr="0095565D" w:rsidRDefault="003A1583" w:rsidP="0095565D">
            <w:pPr>
              <w:widowControl w:val="0"/>
              <w:ind w:firstLine="317"/>
              <w:jc w:val="both"/>
              <w:rPr>
                <w:bCs/>
                <w:lang w:val="kk-KZ"/>
              </w:rPr>
            </w:pPr>
            <w:r w:rsidRPr="0095565D">
              <w:rPr>
                <w:spacing w:val="2"/>
                <w:shd w:val="clear" w:color="auto" w:fill="FFFFFF"/>
                <w:lang w:val="kk-KZ"/>
              </w:rPr>
              <w:t>МСМ Заңның 11-бабы 20-9</w:t>
            </w:r>
            <w:r w:rsidR="0095565D">
              <w:rPr>
                <w:spacing w:val="2"/>
                <w:shd w:val="clear" w:color="auto" w:fill="FFFFFF"/>
                <w:lang w:val="kk-KZ"/>
              </w:rPr>
              <w:t>-</w:t>
            </w:r>
            <w:r w:rsidRPr="0095565D">
              <w:rPr>
                <w:spacing w:val="2"/>
                <w:shd w:val="clear" w:color="auto" w:fill="FFFFFF"/>
                <w:lang w:val="kk-KZ"/>
              </w:rPr>
              <w:t>тармақшасына сәйкес  басым туристік аумақтарды қалыптастыру, олардың жұмыс істеуі және оларды басқару қағидаларын бекітеді.</w:t>
            </w:r>
          </w:p>
        </w:tc>
      </w:tr>
      <w:tr w:rsidR="003A1583" w:rsidRPr="006F1FCC" w:rsidTr="00121778">
        <w:tc>
          <w:tcPr>
            <w:tcW w:w="567" w:type="dxa"/>
          </w:tcPr>
          <w:p w:rsidR="003A1583" w:rsidRPr="0095565D" w:rsidRDefault="003A1583" w:rsidP="003A1583">
            <w:pPr>
              <w:pStyle w:val="a3"/>
              <w:widowControl w:val="0"/>
              <w:numPr>
                <w:ilvl w:val="0"/>
                <w:numId w:val="18"/>
              </w:numPr>
              <w:tabs>
                <w:tab w:val="left" w:pos="180"/>
              </w:tabs>
              <w:spacing w:after="0" w:line="240" w:lineRule="auto"/>
              <w:ind w:left="0" w:firstLine="0"/>
              <w:jc w:val="center"/>
              <w:rPr>
                <w:rFonts w:ascii="Times New Roman" w:hAnsi="Times New Roman" w:cs="Times New Roman"/>
                <w:bCs/>
                <w:sz w:val="24"/>
                <w:szCs w:val="24"/>
                <w:lang w:val="kk-KZ"/>
              </w:rPr>
            </w:pPr>
          </w:p>
        </w:tc>
        <w:tc>
          <w:tcPr>
            <w:tcW w:w="1701" w:type="dxa"/>
          </w:tcPr>
          <w:p w:rsidR="003A1583" w:rsidRPr="0095565D" w:rsidRDefault="003A1583" w:rsidP="003A1583">
            <w:pPr>
              <w:widowControl w:val="0"/>
              <w:jc w:val="center"/>
              <w:rPr>
                <w:bCs/>
                <w:lang w:val="kk-KZ"/>
              </w:rPr>
            </w:pPr>
            <w:r w:rsidRPr="0095565D">
              <w:rPr>
                <w:bCs/>
                <w:lang w:val="kk-KZ"/>
              </w:rPr>
              <w:t>14-4-бап</w:t>
            </w:r>
          </w:p>
        </w:tc>
        <w:tc>
          <w:tcPr>
            <w:tcW w:w="3686" w:type="dxa"/>
          </w:tcPr>
          <w:p w:rsidR="003A1583" w:rsidRPr="0095565D" w:rsidRDefault="003A1583" w:rsidP="003A1583">
            <w:pPr>
              <w:widowControl w:val="0"/>
              <w:ind w:firstLine="317"/>
              <w:jc w:val="both"/>
              <w:rPr>
                <w:b/>
                <w:bCs/>
                <w:lang w:val="kk-KZ"/>
              </w:rPr>
            </w:pPr>
            <w:r w:rsidRPr="0095565D">
              <w:rPr>
                <w:b/>
                <w:bCs/>
                <w:lang w:val="kk-KZ"/>
              </w:rPr>
              <w:t>Жоқ</w:t>
            </w:r>
          </w:p>
        </w:tc>
        <w:tc>
          <w:tcPr>
            <w:tcW w:w="4252" w:type="dxa"/>
          </w:tcPr>
          <w:p w:rsidR="00121778" w:rsidRPr="00121778" w:rsidRDefault="00121778" w:rsidP="00121778">
            <w:pPr>
              <w:tabs>
                <w:tab w:val="left" w:pos="1134"/>
              </w:tabs>
              <w:ind w:firstLine="317"/>
              <w:contextualSpacing/>
              <w:jc w:val="both"/>
              <w:rPr>
                <w:b/>
                <w:bCs/>
                <w:szCs w:val="28"/>
                <w:lang w:val="kk-KZ"/>
              </w:rPr>
            </w:pPr>
            <w:r w:rsidRPr="00121778">
              <w:rPr>
                <w:b/>
                <w:bCs/>
                <w:szCs w:val="28"/>
                <w:lang w:val="kk-KZ"/>
              </w:rPr>
              <w:t>14-4-бап. Туристік саланы мемлекеттік қолдау шаралары</w:t>
            </w:r>
          </w:p>
          <w:p w:rsidR="00121778" w:rsidRPr="00121778" w:rsidRDefault="00121778" w:rsidP="00121778">
            <w:pPr>
              <w:tabs>
                <w:tab w:val="left" w:pos="1134"/>
              </w:tabs>
              <w:ind w:firstLine="317"/>
              <w:contextualSpacing/>
              <w:jc w:val="both"/>
              <w:rPr>
                <w:b/>
                <w:bCs/>
                <w:szCs w:val="28"/>
                <w:lang w:val="kk-KZ"/>
              </w:rPr>
            </w:pPr>
            <w:r w:rsidRPr="00121778">
              <w:rPr>
                <w:b/>
                <w:bCs/>
                <w:szCs w:val="28"/>
                <w:lang w:val="kk-KZ"/>
              </w:rPr>
              <w:t>Туристік саланы дамыту үшін мемлекеттік қолдаудың мынадай шаралары ұсынылады:</w:t>
            </w:r>
          </w:p>
          <w:p w:rsidR="00121778" w:rsidRPr="00121778" w:rsidRDefault="00121778" w:rsidP="00121778">
            <w:pPr>
              <w:tabs>
                <w:tab w:val="left" w:pos="1134"/>
              </w:tabs>
              <w:ind w:firstLine="317"/>
              <w:contextualSpacing/>
              <w:jc w:val="both"/>
              <w:rPr>
                <w:b/>
                <w:bCs/>
                <w:szCs w:val="28"/>
                <w:lang w:val="kk-KZ"/>
              </w:rPr>
            </w:pPr>
            <w:r w:rsidRPr="00121778">
              <w:rPr>
                <w:b/>
                <w:bCs/>
                <w:szCs w:val="28"/>
                <w:lang w:val="kk-KZ"/>
              </w:rPr>
              <w:lastRenderedPageBreak/>
              <w:t>1) кәмелетке толмаған жолаушыларды Қазақстан Республикасының аумағында әуемен тасымалдау кезінде туристік өнімге қосылған билеттің құнын субсидиялау;</w:t>
            </w:r>
          </w:p>
          <w:p w:rsidR="00121778" w:rsidRPr="00121778" w:rsidRDefault="00121778" w:rsidP="00121778">
            <w:pPr>
              <w:tabs>
                <w:tab w:val="left" w:pos="1134"/>
              </w:tabs>
              <w:ind w:firstLine="317"/>
              <w:contextualSpacing/>
              <w:jc w:val="both"/>
              <w:rPr>
                <w:b/>
                <w:bCs/>
                <w:szCs w:val="28"/>
                <w:lang w:val="kk-KZ"/>
              </w:rPr>
            </w:pPr>
            <w:r w:rsidRPr="00121778">
              <w:rPr>
                <w:b/>
                <w:bCs/>
                <w:szCs w:val="28"/>
                <w:lang w:val="kk-KZ"/>
              </w:rPr>
              <w:t>2) келу туризмі саласындағы туроператорлардың әрбір шетелдік турист үшін шығындарын субсидиялау;</w:t>
            </w:r>
          </w:p>
          <w:p w:rsidR="00121778" w:rsidRPr="00121778" w:rsidRDefault="00121778" w:rsidP="00121778">
            <w:pPr>
              <w:tabs>
                <w:tab w:val="left" w:pos="1134"/>
              </w:tabs>
              <w:ind w:firstLine="317"/>
              <w:contextualSpacing/>
              <w:jc w:val="both"/>
              <w:rPr>
                <w:b/>
                <w:bCs/>
                <w:szCs w:val="28"/>
                <w:lang w:val="kk-KZ"/>
              </w:rPr>
            </w:pPr>
            <w:r w:rsidRPr="00121778">
              <w:rPr>
                <w:b/>
                <w:bCs/>
                <w:szCs w:val="28"/>
                <w:lang w:val="kk-KZ"/>
              </w:rPr>
              <w:t>3) туристі орналастыру орындарын, санаторийлік-курорттық ұйымдарды, визит-орталықтарын салу, реконструкциялау кезінде кәсіпкерлік субъектілері шығындарының бір бөлігін өтеу;</w:t>
            </w:r>
          </w:p>
          <w:p w:rsidR="00121778" w:rsidRPr="00121778" w:rsidRDefault="00121778" w:rsidP="00121778">
            <w:pPr>
              <w:tabs>
                <w:tab w:val="left" w:pos="1134"/>
              </w:tabs>
              <w:ind w:firstLine="317"/>
              <w:contextualSpacing/>
              <w:jc w:val="both"/>
              <w:rPr>
                <w:b/>
                <w:bCs/>
                <w:szCs w:val="28"/>
                <w:lang w:val="kk-KZ"/>
              </w:rPr>
            </w:pPr>
            <w:r w:rsidRPr="00121778">
              <w:rPr>
                <w:b/>
                <w:bCs/>
                <w:szCs w:val="28"/>
                <w:lang w:val="kk-KZ"/>
              </w:rPr>
              <w:t>4) кәсіпкерлік субъектілерінің тау шаңғысы курорттарына арналған жабдықтар мен техника сатып алу жөніндегі шығындарының бір бөлігін өтеу;</w:t>
            </w:r>
          </w:p>
          <w:p w:rsidR="00121778" w:rsidRPr="00121778" w:rsidRDefault="00121778" w:rsidP="00121778">
            <w:pPr>
              <w:tabs>
                <w:tab w:val="left" w:pos="1134"/>
              </w:tabs>
              <w:ind w:firstLine="317"/>
              <w:contextualSpacing/>
              <w:jc w:val="both"/>
              <w:rPr>
                <w:b/>
                <w:bCs/>
                <w:szCs w:val="28"/>
                <w:lang w:val="kk-KZ"/>
              </w:rPr>
            </w:pPr>
            <w:r w:rsidRPr="00121778">
              <w:rPr>
                <w:b/>
                <w:bCs/>
                <w:szCs w:val="28"/>
                <w:lang w:val="kk-KZ"/>
              </w:rPr>
              <w:t>5) кәсіпкерлік субъектілерінің санитариялық-гигиеналық тораптарды күтіп-ұстауға арналған шығындарының бір бөлігін субсидиялау;</w:t>
            </w:r>
          </w:p>
          <w:p w:rsidR="00121778" w:rsidRPr="00121778" w:rsidRDefault="00121778" w:rsidP="00121778">
            <w:pPr>
              <w:tabs>
                <w:tab w:val="left" w:pos="1134"/>
              </w:tabs>
              <w:ind w:firstLine="317"/>
              <w:contextualSpacing/>
              <w:jc w:val="both"/>
              <w:rPr>
                <w:b/>
                <w:bCs/>
                <w:szCs w:val="28"/>
                <w:lang w:val="kk-KZ"/>
              </w:rPr>
            </w:pPr>
            <w:r w:rsidRPr="00121778">
              <w:rPr>
                <w:b/>
                <w:bCs/>
                <w:szCs w:val="28"/>
                <w:lang w:val="kk-KZ"/>
              </w:rPr>
              <w:t>6) кәсіпкерлік субъектілерінің жол бойындағы сервис объектілерін салу жөніндегі шығындарының бір бөлігін өтеу;</w:t>
            </w:r>
          </w:p>
          <w:p w:rsidR="003A1583" w:rsidRPr="0095565D" w:rsidRDefault="00121778" w:rsidP="00121778">
            <w:pPr>
              <w:widowControl w:val="0"/>
              <w:ind w:firstLine="317"/>
              <w:jc w:val="both"/>
              <w:rPr>
                <w:b/>
                <w:lang w:val="kk-KZ"/>
              </w:rPr>
            </w:pPr>
            <w:r w:rsidRPr="00121778">
              <w:rPr>
                <w:b/>
                <w:bCs/>
                <w:szCs w:val="28"/>
                <w:lang w:val="kk-KZ"/>
              </w:rPr>
              <w:t xml:space="preserve">7) туристік қызметті жүзеге асыратын кәсіпкерлік субъектілеріне жүргізушінің орнын қоспағанда, сыйымдылығы сегізден </w:t>
            </w:r>
            <w:r w:rsidRPr="00121778">
              <w:rPr>
                <w:b/>
                <w:bCs/>
                <w:szCs w:val="28"/>
                <w:lang w:val="kk-KZ"/>
              </w:rPr>
              <w:lastRenderedPageBreak/>
              <w:t>астам отыратын орны бар автомобиль көлік құралдарын сатып алу жөніндегі шығындардың бір бөлігін өтеу.</w:t>
            </w:r>
          </w:p>
        </w:tc>
        <w:tc>
          <w:tcPr>
            <w:tcW w:w="4820" w:type="dxa"/>
          </w:tcPr>
          <w:p w:rsidR="003A1583" w:rsidRPr="0095565D" w:rsidRDefault="003A1583" w:rsidP="003A1583">
            <w:pPr>
              <w:widowControl w:val="0"/>
              <w:ind w:firstLine="317"/>
              <w:jc w:val="both"/>
              <w:rPr>
                <w:bCs/>
                <w:lang w:val="kk-KZ"/>
              </w:rPr>
            </w:pPr>
            <w:r w:rsidRPr="0095565D">
              <w:rPr>
                <w:bCs/>
                <w:lang w:val="kk-KZ"/>
              </w:rPr>
              <w:lastRenderedPageBreak/>
              <w:t>Салалық заң шеңберінде мемлекеттік қолдау шараларының толық тізбесін айқындау үшін «Туристік қызмет туралы» ҚР Заңында жекелеген жаңа баппен толықтыру мақсатында.</w:t>
            </w:r>
          </w:p>
        </w:tc>
      </w:tr>
    </w:tbl>
    <w:p w:rsidR="00D8262C" w:rsidRPr="0095565D" w:rsidRDefault="00D8262C" w:rsidP="00B6051D">
      <w:pPr>
        <w:rPr>
          <w:sz w:val="28"/>
          <w:lang w:val="kk-KZ"/>
        </w:rPr>
      </w:pPr>
    </w:p>
    <w:p w:rsidR="00246198" w:rsidRPr="0095565D" w:rsidRDefault="00246198" w:rsidP="00B6051D">
      <w:pPr>
        <w:rPr>
          <w:sz w:val="28"/>
          <w:lang w:val="kk-KZ"/>
        </w:rPr>
      </w:pPr>
    </w:p>
    <w:tbl>
      <w:tblPr>
        <w:tblStyle w:val="a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gridCol w:w="2977"/>
      </w:tblGrid>
      <w:tr w:rsidR="00F44317" w:rsidRPr="00F44317" w:rsidTr="00F44317">
        <w:tc>
          <w:tcPr>
            <w:tcW w:w="10490" w:type="dxa"/>
          </w:tcPr>
          <w:p w:rsidR="00F44317" w:rsidRPr="00F44317" w:rsidRDefault="00F44317" w:rsidP="00B02E92">
            <w:pPr>
              <w:rPr>
                <w:b/>
                <w:color w:val="000000"/>
                <w:spacing w:val="2"/>
                <w:sz w:val="28"/>
                <w:szCs w:val="28"/>
                <w:lang w:val="kk-KZ"/>
              </w:rPr>
            </w:pPr>
            <w:r w:rsidRPr="00F44317">
              <w:rPr>
                <w:b/>
                <w:color w:val="000000"/>
                <w:spacing w:val="2"/>
                <w:sz w:val="28"/>
                <w:szCs w:val="28"/>
                <w:lang w:val="kk-KZ"/>
              </w:rPr>
              <w:t>Қазақстан Республикасы</w:t>
            </w:r>
          </w:p>
          <w:p w:rsidR="00F44317" w:rsidRPr="00F44317" w:rsidRDefault="00F44317" w:rsidP="00B02E92">
            <w:pPr>
              <w:rPr>
                <w:b/>
                <w:color w:val="000000"/>
                <w:spacing w:val="2"/>
                <w:sz w:val="28"/>
                <w:szCs w:val="28"/>
                <w:lang w:val="kk-KZ"/>
              </w:rPr>
            </w:pPr>
            <w:r w:rsidRPr="00F44317">
              <w:rPr>
                <w:b/>
                <w:color w:val="000000"/>
                <w:spacing w:val="2"/>
                <w:sz w:val="28"/>
                <w:szCs w:val="28"/>
                <w:lang w:val="kk-KZ"/>
              </w:rPr>
              <w:t>Парламенті Мәжілісінің</w:t>
            </w:r>
            <w:bookmarkStart w:id="0" w:name="_GoBack"/>
            <w:bookmarkEnd w:id="0"/>
          </w:p>
          <w:p w:rsidR="00F44317" w:rsidRPr="00F44317" w:rsidRDefault="00F44317" w:rsidP="00B02E92">
            <w:pPr>
              <w:rPr>
                <w:sz w:val="28"/>
                <w:szCs w:val="28"/>
                <w:lang w:val="kk-KZ"/>
              </w:rPr>
            </w:pPr>
            <w:r w:rsidRPr="00F44317">
              <w:rPr>
                <w:b/>
                <w:color w:val="000000"/>
                <w:spacing w:val="2"/>
                <w:sz w:val="28"/>
                <w:szCs w:val="28"/>
                <w:lang w:val="kk-KZ"/>
              </w:rPr>
              <w:t>депутаттары</w:t>
            </w:r>
            <w:r w:rsidRPr="00F44317">
              <w:rPr>
                <w:color w:val="000000"/>
                <w:spacing w:val="2"/>
                <w:sz w:val="28"/>
                <w:szCs w:val="28"/>
                <w:lang w:val="kk-KZ"/>
              </w:rPr>
              <w:t xml:space="preserve"> </w:t>
            </w:r>
          </w:p>
          <w:p w:rsidR="00F44317" w:rsidRPr="00F44317" w:rsidRDefault="00F44317" w:rsidP="00B02E92">
            <w:pPr>
              <w:rPr>
                <w:b/>
                <w:sz w:val="28"/>
                <w:szCs w:val="28"/>
              </w:rPr>
            </w:pPr>
          </w:p>
        </w:tc>
        <w:tc>
          <w:tcPr>
            <w:tcW w:w="2977" w:type="dxa"/>
          </w:tcPr>
          <w:p w:rsidR="00F44317" w:rsidRPr="00F44317" w:rsidRDefault="00F44317" w:rsidP="00B02E92">
            <w:pPr>
              <w:rPr>
                <w:b/>
                <w:sz w:val="28"/>
                <w:szCs w:val="28"/>
              </w:rPr>
            </w:pPr>
          </w:p>
          <w:p w:rsidR="00F44317" w:rsidRPr="00F44317" w:rsidRDefault="00F44317" w:rsidP="00B02E92">
            <w:pPr>
              <w:rPr>
                <w:b/>
                <w:sz w:val="28"/>
                <w:szCs w:val="28"/>
              </w:rPr>
            </w:pPr>
          </w:p>
          <w:p w:rsidR="00121778" w:rsidRPr="00121778" w:rsidRDefault="00121778" w:rsidP="00B02E92">
            <w:pPr>
              <w:rPr>
                <w:b/>
                <w:sz w:val="28"/>
                <w:szCs w:val="28"/>
                <w:lang w:val="kk-KZ"/>
              </w:rPr>
            </w:pPr>
            <w:r>
              <w:rPr>
                <w:b/>
                <w:sz w:val="28"/>
                <w:szCs w:val="28"/>
                <w:lang w:val="kk-KZ"/>
              </w:rPr>
              <w:t>Н. Сабильянов</w:t>
            </w:r>
          </w:p>
          <w:p w:rsidR="00121778" w:rsidRDefault="00121778" w:rsidP="00B02E92">
            <w:pPr>
              <w:rPr>
                <w:b/>
                <w:sz w:val="28"/>
                <w:szCs w:val="28"/>
              </w:rPr>
            </w:pPr>
          </w:p>
          <w:p w:rsidR="00F44317" w:rsidRDefault="00F44317" w:rsidP="00B02E92">
            <w:pPr>
              <w:rPr>
                <w:b/>
                <w:sz w:val="28"/>
                <w:szCs w:val="28"/>
              </w:rPr>
            </w:pPr>
            <w:r w:rsidRPr="00F44317">
              <w:rPr>
                <w:b/>
                <w:sz w:val="28"/>
                <w:szCs w:val="28"/>
              </w:rPr>
              <w:t>П. Казанцев</w:t>
            </w:r>
          </w:p>
          <w:p w:rsidR="00121778" w:rsidRPr="00F44317" w:rsidRDefault="00121778" w:rsidP="00B02E92">
            <w:pPr>
              <w:rPr>
                <w:b/>
                <w:sz w:val="28"/>
                <w:szCs w:val="28"/>
              </w:rPr>
            </w:pPr>
          </w:p>
        </w:tc>
      </w:tr>
      <w:tr w:rsidR="00F44317" w:rsidRPr="00F44317" w:rsidTr="00F44317">
        <w:tc>
          <w:tcPr>
            <w:tcW w:w="10490" w:type="dxa"/>
          </w:tcPr>
          <w:p w:rsidR="00F44317" w:rsidRPr="00F44317" w:rsidRDefault="00F44317" w:rsidP="00B02E92">
            <w:pPr>
              <w:rPr>
                <w:b/>
                <w:sz w:val="28"/>
                <w:szCs w:val="28"/>
              </w:rPr>
            </w:pPr>
          </w:p>
        </w:tc>
        <w:tc>
          <w:tcPr>
            <w:tcW w:w="2977" w:type="dxa"/>
          </w:tcPr>
          <w:p w:rsidR="00F44317" w:rsidRDefault="00F44317" w:rsidP="00B02E92">
            <w:pPr>
              <w:rPr>
                <w:b/>
                <w:sz w:val="28"/>
                <w:szCs w:val="28"/>
              </w:rPr>
            </w:pPr>
            <w:r w:rsidRPr="00F44317">
              <w:rPr>
                <w:b/>
                <w:sz w:val="28"/>
                <w:szCs w:val="28"/>
              </w:rPr>
              <w:t>Е. Смышляева</w:t>
            </w:r>
          </w:p>
          <w:p w:rsidR="00121778" w:rsidRDefault="00121778" w:rsidP="00B02E92">
            <w:pPr>
              <w:rPr>
                <w:b/>
                <w:sz w:val="28"/>
                <w:szCs w:val="28"/>
              </w:rPr>
            </w:pPr>
          </w:p>
          <w:p w:rsidR="00121778" w:rsidRPr="00121778" w:rsidRDefault="00121778" w:rsidP="00B02E92">
            <w:pPr>
              <w:rPr>
                <w:b/>
                <w:sz w:val="28"/>
                <w:szCs w:val="28"/>
                <w:lang w:val="kk-KZ"/>
              </w:rPr>
            </w:pPr>
            <w:r>
              <w:rPr>
                <w:b/>
                <w:sz w:val="28"/>
                <w:szCs w:val="28"/>
                <w:lang w:val="kk-KZ"/>
              </w:rPr>
              <w:t>А. Баққожаев</w:t>
            </w:r>
          </w:p>
          <w:p w:rsidR="00F44317" w:rsidRPr="00F44317" w:rsidRDefault="00F44317" w:rsidP="00B02E92">
            <w:pPr>
              <w:rPr>
                <w:b/>
                <w:sz w:val="28"/>
                <w:szCs w:val="28"/>
              </w:rPr>
            </w:pPr>
          </w:p>
        </w:tc>
      </w:tr>
      <w:tr w:rsidR="00F44317" w:rsidRPr="00F44317" w:rsidTr="00F44317">
        <w:tc>
          <w:tcPr>
            <w:tcW w:w="10490" w:type="dxa"/>
          </w:tcPr>
          <w:p w:rsidR="00F44317" w:rsidRPr="00F44317" w:rsidRDefault="00F44317" w:rsidP="00B02E92">
            <w:pPr>
              <w:rPr>
                <w:b/>
                <w:sz w:val="28"/>
                <w:szCs w:val="28"/>
              </w:rPr>
            </w:pPr>
          </w:p>
        </w:tc>
        <w:tc>
          <w:tcPr>
            <w:tcW w:w="2977" w:type="dxa"/>
          </w:tcPr>
          <w:p w:rsidR="00F44317" w:rsidRDefault="00F44317" w:rsidP="00B02E92">
            <w:pPr>
              <w:rPr>
                <w:b/>
                <w:sz w:val="28"/>
                <w:szCs w:val="28"/>
                <w:lang w:val="kk-KZ"/>
              </w:rPr>
            </w:pPr>
            <w:r w:rsidRPr="00F44317">
              <w:rPr>
                <w:b/>
                <w:sz w:val="28"/>
                <w:szCs w:val="28"/>
              </w:rPr>
              <w:t>Р</w:t>
            </w:r>
            <w:r w:rsidRPr="00F44317">
              <w:rPr>
                <w:b/>
                <w:sz w:val="28"/>
                <w:szCs w:val="28"/>
                <w:lang w:val="kk-KZ"/>
              </w:rPr>
              <w:t>. Қожасбаев</w:t>
            </w:r>
          </w:p>
          <w:p w:rsidR="00121778" w:rsidRDefault="00121778" w:rsidP="00B02E92">
            <w:pPr>
              <w:rPr>
                <w:b/>
                <w:sz w:val="28"/>
                <w:szCs w:val="28"/>
                <w:lang w:val="kk-KZ"/>
              </w:rPr>
            </w:pPr>
          </w:p>
          <w:p w:rsidR="00121778" w:rsidRPr="00F44317" w:rsidRDefault="00121778" w:rsidP="00B02E92">
            <w:pPr>
              <w:rPr>
                <w:b/>
                <w:sz w:val="28"/>
                <w:szCs w:val="28"/>
                <w:lang w:val="kk-KZ"/>
              </w:rPr>
            </w:pPr>
            <w:r>
              <w:rPr>
                <w:b/>
                <w:sz w:val="28"/>
                <w:szCs w:val="28"/>
                <w:lang w:val="kk-KZ"/>
              </w:rPr>
              <w:t>И. Смирнова</w:t>
            </w:r>
          </w:p>
          <w:p w:rsidR="00F44317" w:rsidRPr="00F44317" w:rsidRDefault="00F44317" w:rsidP="00B02E92">
            <w:pPr>
              <w:rPr>
                <w:b/>
                <w:sz w:val="28"/>
                <w:szCs w:val="28"/>
                <w:lang w:val="kk-KZ"/>
              </w:rPr>
            </w:pPr>
          </w:p>
        </w:tc>
      </w:tr>
    </w:tbl>
    <w:p w:rsidR="00246198" w:rsidRPr="0095565D" w:rsidRDefault="00246198" w:rsidP="00B6051D">
      <w:pPr>
        <w:rPr>
          <w:lang w:val="kk-KZ"/>
        </w:rPr>
      </w:pPr>
    </w:p>
    <w:sectPr w:rsidR="00246198" w:rsidRPr="0095565D" w:rsidSect="00734F4E">
      <w:headerReference w:type="default" r:id="rId7"/>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91B" w:rsidRDefault="0072591B" w:rsidP="002D7F43">
      <w:r>
        <w:separator/>
      </w:r>
    </w:p>
  </w:endnote>
  <w:endnote w:type="continuationSeparator" w:id="0">
    <w:p w:rsidR="0072591B" w:rsidRDefault="0072591B" w:rsidP="002D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91B" w:rsidRDefault="0072591B" w:rsidP="002D7F43">
      <w:r>
        <w:separator/>
      </w:r>
    </w:p>
  </w:footnote>
  <w:footnote w:type="continuationSeparator" w:id="0">
    <w:p w:rsidR="0072591B" w:rsidRDefault="0072591B" w:rsidP="002D7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938844"/>
      <w:docPartObj>
        <w:docPartGallery w:val="Page Numbers (Top of Page)"/>
        <w:docPartUnique/>
      </w:docPartObj>
    </w:sdtPr>
    <w:sdtEndPr/>
    <w:sdtContent>
      <w:p w:rsidR="00734F4E" w:rsidRDefault="00734F4E">
        <w:pPr>
          <w:pStyle w:val="ae"/>
          <w:jc w:val="center"/>
        </w:pPr>
        <w:r>
          <w:fldChar w:fldCharType="begin"/>
        </w:r>
        <w:r>
          <w:instrText>PAGE   \* MERGEFORMAT</w:instrText>
        </w:r>
        <w:r>
          <w:fldChar w:fldCharType="separate"/>
        </w:r>
        <w:r w:rsidR="00121778">
          <w:rPr>
            <w:noProof/>
          </w:rPr>
          <w:t>17</w:t>
        </w:r>
        <w:r>
          <w:fldChar w:fldCharType="end"/>
        </w:r>
      </w:p>
    </w:sdtContent>
  </w:sdt>
  <w:p w:rsidR="00734F4E" w:rsidRDefault="00734F4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451D4"/>
    <w:multiLevelType w:val="hybridMultilevel"/>
    <w:tmpl w:val="117E571E"/>
    <w:lvl w:ilvl="0" w:tplc="6F38466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15:restartNumberingAfterBreak="0">
    <w:nsid w:val="23116B95"/>
    <w:multiLevelType w:val="hybridMultilevel"/>
    <w:tmpl w:val="AB2419B0"/>
    <w:lvl w:ilvl="0" w:tplc="19D42F2A">
      <w:start w:val="1"/>
      <w:numFmt w:val="decimal"/>
      <w:lvlText w:val="%1)"/>
      <w:lvlJc w:val="left"/>
      <w:pPr>
        <w:ind w:left="1066" w:hanging="480"/>
      </w:pPr>
      <w:rPr>
        <w:rFonts w:hint="default"/>
      </w:rPr>
    </w:lvl>
    <w:lvl w:ilvl="1" w:tplc="04190019" w:tentative="1">
      <w:start w:val="1"/>
      <w:numFmt w:val="lowerLetter"/>
      <w:lvlText w:val="%2."/>
      <w:lvlJc w:val="left"/>
      <w:pPr>
        <w:ind w:left="1666" w:hanging="360"/>
      </w:pPr>
    </w:lvl>
    <w:lvl w:ilvl="2" w:tplc="0419001B" w:tentative="1">
      <w:start w:val="1"/>
      <w:numFmt w:val="lowerRoman"/>
      <w:lvlText w:val="%3."/>
      <w:lvlJc w:val="right"/>
      <w:pPr>
        <w:ind w:left="2386" w:hanging="180"/>
      </w:pPr>
    </w:lvl>
    <w:lvl w:ilvl="3" w:tplc="0419000F" w:tentative="1">
      <w:start w:val="1"/>
      <w:numFmt w:val="decimal"/>
      <w:lvlText w:val="%4."/>
      <w:lvlJc w:val="left"/>
      <w:pPr>
        <w:ind w:left="3106" w:hanging="360"/>
      </w:pPr>
    </w:lvl>
    <w:lvl w:ilvl="4" w:tplc="04190019" w:tentative="1">
      <w:start w:val="1"/>
      <w:numFmt w:val="lowerLetter"/>
      <w:lvlText w:val="%5."/>
      <w:lvlJc w:val="left"/>
      <w:pPr>
        <w:ind w:left="3826" w:hanging="360"/>
      </w:pPr>
    </w:lvl>
    <w:lvl w:ilvl="5" w:tplc="0419001B" w:tentative="1">
      <w:start w:val="1"/>
      <w:numFmt w:val="lowerRoman"/>
      <w:lvlText w:val="%6."/>
      <w:lvlJc w:val="right"/>
      <w:pPr>
        <w:ind w:left="4546" w:hanging="180"/>
      </w:pPr>
    </w:lvl>
    <w:lvl w:ilvl="6" w:tplc="0419000F" w:tentative="1">
      <w:start w:val="1"/>
      <w:numFmt w:val="decimal"/>
      <w:lvlText w:val="%7."/>
      <w:lvlJc w:val="left"/>
      <w:pPr>
        <w:ind w:left="5266" w:hanging="360"/>
      </w:pPr>
    </w:lvl>
    <w:lvl w:ilvl="7" w:tplc="04190019" w:tentative="1">
      <w:start w:val="1"/>
      <w:numFmt w:val="lowerLetter"/>
      <w:lvlText w:val="%8."/>
      <w:lvlJc w:val="left"/>
      <w:pPr>
        <w:ind w:left="5986" w:hanging="360"/>
      </w:pPr>
    </w:lvl>
    <w:lvl w:ilvl="8" w:tplc="0419001B" w:tentative="1">
      <w:start w:val="1"/>
      <w:numFmt w:val="lowerRoman"/>
      <w:lvlText w:val="%9."/>
      <w:lvlJc w:val="right"/>
      <w:pPr>
        <w:ind w:left="6706" w:hanging="180"/>
      </w:pPr>
    </w:lvl>
  </w:abstractNum>
  <w:abstractNum w:abstractNumId="2" w15:restartNumberingAfterBreak="0">
    <w:nsid w:val="23E37C5B"/>
    <w:multiLevelType w:val="hybridMultilevel"/>
    <w:tmpl w:val="9EA0F852"/>
    <w:lvl w:ilvl="0" w:tplc="2076A00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15:restartNumberingAfterBreak="0">
    <w:nsid w:val="24772F28"/>
    <w:multiLevelType w:val="hybridMultilevel"/>
    <w:tmpl w:val="B414EE2C"/>
    <w:lvl w:ilvl="0" w:tplc="BF3A93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A22BAB"/>
    <w:multiLevelType w:val="hybridMultilevel"/>
    <w:tmpl w:val="7DB4DB3A"/>
    <w:lvl w:ilvl="0" w:tplc="DA14C962">
      <w:start w:val="1"/>
      <w:numFmt w:val="decimal"/>
      <w:lvlText w:val="%1."/>
      <w:lvlJc w:val="left"/>
      <w:pPr>
        <w:ind w:left="2149" w:hanging="612"/>
      </w:pPr>
      <w:rPr>
        <w:rFonts w:hint="default"/>
        <w:b w:val="0"/>
        <w:sz w:val="28"/>
      </w:rPr>
    </w:lvl>
    <w:lvl w:ilvl="1" w:tplc="DEE6A4C0">
      <w:start w:val="1"/>
      <w:numFmt w:val="decimal"/>
      <w:lvlText w:val="%2)"/>
      <w:lvlJc w:val="left"/>
      <w:pPr>
        <w:ind w:left="2617" w:hanging="360"/>
      </w:pPr>
      <w:rPr>
        <w:rFonts w:hint="default"/>
      </w:rPr>
    </w:lvl>
    <w:lvl w:ilvl="2" w:tplc="0419001B" w:tentative="1">
      <w:start w:val="1"/>
      <w:numFmt w:val="lowerRoman"/>
      <w:lvlText w:val="%3."/>
      <w:lvlJc w:val="right"/>
      <w:pPr>
        <w:ind w:left="3337" w:hanging="180"/>
      </w:pPr>
    </w:lvl>
    <w:lvl w:ilvl="3" w:tplc="0419000F" w:tentative="1">
      <w:start w:val="1"/>
      <w:numFmt w:val="decimal"/>
      <w:lvlText w:val="%4."/>
      <w:lvlJc w:val="left"/>
      <w:pPr>
        <w:ind w:left="4057" w:hanging="360"/>
      </w:pPr>
    </w:lvl>
    <w:lvl w:ilvl="4" w:tplc="04190019" w:tentative="1">
      <w:start w:val="1"/>
      <w:numFmt w:val="lowerLetter"/>
      <w:lvlText w:val="%5."/>
      <w:lvlJc w:val="left"/>
      <w:pPr>
        <w:ind w:left="4777" w:hanging="360"/>
      </w:pPr>
    </w:lvl>
    <w:lvl w:ilvl="5" w:tplc="0419001B" w:tentative="1">
      <w:start w:val="1"/>
      <w:numFmt w:val="lowerRoman"/>
      <w:lvlText w:val="%6."/>
      <w:lvlJc w:val="right"/>
      <w:pPr>
        <w:ind w:left="5497" w:hanging="180"/>
      </w:pPr>
    </w:lvl>
    <w:lvl w:ilvl="6" w:tplc="0419000F" w:tentative="1">
      <w:start w:val="1"/>
      <w:numFmt w:val="decimal"/>
      <w:lvlText w:val="%7."/>
      <w:lvlJc w:val="left"/>
      <w:pPr>
        <w:ind w:left="6217" w:hanging="360"/>
      </w:pPr>
    </w:lvl>
    <w:lvl w:ilvl="7" w:tplc="04190019" w:tentative="1">
      <w:start w:val="1"/>
      <w:numFmt w:val="lowerLetter"/>
      <w:lvlText w:val="%8."/>
      <w:lvlJc w:val="left"/>
      <w:pPr>
        <w:ind w:left="6937" w:hanging="360"/>
      </w:pPr>
    </w:lvl>
    <w:lvl w:ilvl="8" w:tplc="0419001B" w:tentative="1">
      <w:start w:val="1"/>
      <w:numFmt w:val="lowerRoman"/>
      <w:lvlText w:val="%9."/>
      <w:lvlJc w:val="right"/>
      <w:pPr>
        <w:ind w:left="7657" w:hanging="180"/>
      </w:pPr>
    </w:lvl>
  </w:abstractNum>
  <w:abstractNum w:abstractNumId="5" w15:restartNumberingAfterBreak="0">
    <w:nsid w:val="3A686828"/>
    <w:multiLevelType w:val="hybridMultilevel"/>
    <w:tmpl w:val="B92ED150"/>
    <w:lvl w:ilvl="0" w:tplc="602ABD6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0216ED"/>
    <w:multiLevelType w:val="hybridMultilevel"/>
    <w:tmpl w:val="74181C8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4D1851C2"/>
    <w:multiLevelType w:val="hybridMultilevel"/>
    <w:tmpl w:val="AC608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52314B"/>
    <w:multiLevelType w:val="hybridMultilevel"/>
    <w:tmpl w:val="13ECC9C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585D2832"/>
    <w:multiLevelType w:val="hybridMultilevel"/>
    <w:tmpl w:val="B5D6527C"/>
    <w:lvl w:ilvl="0" w:tplc="04190011">
      <w:start w:val="1"/>
      <w:numFmt w:val="decimal"/>
      <w:lvlText w:val="%1)"/>
      <w:lvlJc w:val="left"/>
      <w:pPr>
        <w:ind w:left="1548" w:hanging="360"/>
      </w:pPr>
    </w:lvl>
    <w:lvl w:ilvl="1" w:tplc="04190019">
      <w:start w:val="1"/>
      <w:numFmt w:val="lowerLetter"/>
      <w:lvlText w:val="%2."/>
      <w:lvlJc w:val="left"/>
      <w:pPr>
        <w:ind w:left="2268" w:hanging="360"/>
      </w:pPr>
    </w:lvl>
    <w:lvl w:ilvl="2" w:tplc="0419001B" w:tentative="1">
      <w:start w:val="1"/>
      <w:numFmt w:val="lowerRoman"/>
      <w:lvlText w:val="%3."/>
      <w:lvlJc w:val="right"/>
      <w:pPr>
        <w:ind w:left="2988" w:hanging="180"/>
      </w:pPr>
    </w:lvl>
    <w:lvl w:ilvl="3" w:tplc="0419000F" w:tentative="1">
      <w:start w:val="1"/>
      <w:numFmt w:val="decimal"/>
      <w:lvlText w:val="%4."/>
      <w:lvlJc w:val="left"/>
      <w:pPr>
        <w:ind w:left="3708" w:hanging="360"/>
      </w:pPr>
    </w:lvl>
    <w:lvl w:ilvl="4" w:tplc="04190019" w:tentative="1">
      <w:start w:val="1"/>
      <w:numFmt w:val="lowerLetter"/>
      <w:lvlText w:val="%5."/>
      <w:lvlJc w:val="left"/>
      <w:pPr>
        <w:ind w:left="4428" w:hanging="360"/>
      </w:pPr>
    </w:lvl>
    <w:lvl w:ilvl="5" w:tplc="0419001B" w:tentative="1">
      <w:start w:val="1"/>
      <w:numFmt w:val="lowerRoman"/>
      <w:lvlText w:val="%6."/>
      <w:lvlJc w:val="right"/>
      <w:pPr>
        <w:ind w:left="5148" w:hanging="180"/>
      </w:pPr>
    </w:lvl>
    <w:lvl w:ilvl="6" w:tplc="0419000F" w:tentative="1">
      <w:start w:val="1"/>
      <w:numFmt w:val="decimal"/>
      <w:lvlText w:val="%7."/>
      <w:lvlJc w:val="left"/>
      <w:pPr>
        <w:ind w:left="5868" w:hanging="360"/>
      </w:pPr>
    </w:lvl>
    <w:lvl w:ilvl="7" w:tplc="04190019" w:tentative="1">
      <w:start w:val="1"/>
      <w:numFmt w:val="lowerLetter"/>
      <w:lvlText w:val="%8."/>
      <w:lvlJc w:val="left"/>
      <w:pPr>
        <w:ind w:left="6588" w:hanging="360"/>
      </w:pPr>
    </w:lvl>
    <w:lvl w:ilvl="8" w:tplc="0419001B" w:tentative="1">
      <w:start w:val="1"/>
      <w:numFmt w:val="lowerRoman"/>
      <w:lvlText w:val="%9."/>
      <w:lvlJc w:val="right"/>
      <w:pPr>
        <w:ind w:left="7308" w:hanging="180"/>
      </w:pPr>
    </w:lvl>
  </w:abstractNum>
  <w:abstractNum w:abstractNumId="10" w15:restartNumberingAfterBreak="0">
    <w:nsid w:val="5924722A"/>
    <w:multiLevelType w:val="hybridMultilevel"/>
    <w:tmpl w:val="E97608A0"/>
    <w:lvl w:ilvl="0" w:tplc="BF3A93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A94FE6"/>
    <w:multiLevelType w:val="hybridMultilevel"/>
    <w:tmpl w:val="FB9A0D8E"/>
    <w:lvl w:ilvl="0" w:tplc="1144ABFA">
      <w:start w:val="6"/>
      <w:numFmt w:val="decimal"/>
      <w:lvlText w:val="%1."/>
      <w:lvlJc w:val="left"/>
      <w:pPr>
        <w:ind w:left="1463" w:hanging="612"/>
      </w:pPr>
      <w:rPr>
        <w:rFonts w:hint="default"/>
        <w:sz w:val="28"/>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B72A0E"/>
    <w:multiLevelType w:val="hybridMultilevel"/>
    <w:tmpl w:val="F66071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6A4F13"/>
    <w:multiLevelType w:val="hybridMultilevel"/>
    <w:tmpl w:val="9A6A650E"/>
    <w:lvl w:ilvl="0" w:tplc="2D5A4EDA">
      <w:start w:val="1"/>
      <w:numFmt w:val="decimal"/>
      <w:lvlText w:val="%1."/>
      <w:lvlJc w:val="left"/>
      <w:pPr>
        <w:ind w:left="644" w:hanging="360"/>
      </w:pPr>
      <w:rPr>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BF729E"/>
    <w:multiLevelType w:val="hybridMultilevel"/>
    <w:tmpl w:val="BA06F1A6"/>
    <w:lvl w:ilvl="0" w:tplc="FAD6787E">
      <w:start w:val="3"/>
      <w:numFmt w:val="decimal"/>
      <w:lvlText w:val="%1."/>
      <w:lvlJc w:val="left"/>
      <w:pPr>
        <w:ind w:left="1421" w:hanging="570"/>
      </w:pPr>
      <w:rPr>
        <w:rFonts w:ascii="Times New Roman" w:hAnsi="Times New Roman" w:cs="Times New Roman" w:hint="default"/>
        <w:b w:val="0"/>
        <w:sz w:val="28"/>
        <w:szCs w:val="28"/>
      </w:rPr>
    </w:lvl>
    <w:lvl w:ilvl="1" w:tplc="F4202C24">
      <w:start w:val="1"/>
      <w:numFmt w:val="decimal"/>
      <w:lvlText w:val="%2)"/>
      <w:lvlJc w:val="left"/>
      <w:pPr>
        <w:ind w:left="1722" w:hanging="43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3004A96"/>
    <w:multiLevelType w:val="hybridMultilevel"/>
    <w:tmpl w:val="56567AA0"/>
    <w:lvl w:ilvl="0" w:tplc="DD84A436">
      <w:start w:val="1"/>
      <w:numFmt w:val="decimal"/>
      <w:lvlText w:val="%1."/>
      <w:lvlJc w:val="left"/>
      <w:pPr>
        <w:tabs>
          <w:tab w:val="num" w:pos="720"/>
        </w:tabs>
        <w:ind w:left="720" w:hanging="360"/>
      </w:pPr>
    </w:lvl>
    <w:lvl w:ilvl="1" w:tplc="38F0C904" w:tentative="1">
      <w:start w:val="1"/>
      <w:numFmt w:val="decimal"/>
      <w:lvlText w:val="%2."/>
      <w:lvlJc w:val="left"/>
      <w:pPr>
        <w:tabs>
          <w:tab w:val="num" w:pos="1440"/>
        </w:tabs>
        <w:ind w:left="1440" w:hanging="360"/>
      </w:pPr>
    </w:lvl>
    <w:lvl w:ilvl="2" w:tplc="4D9478A2" w:tentative="1">
      <w:start w:val="1"/>
      <w:numFmt w:val="decimal"/>
      <w:lvlText w:val="%3."/>
      <w:lvlJc w:val="left"/>
      <w:pPr>
        <w:tabs>
          <w:tab w:val="num" w:pos="2160"/>
        </w:tabs>
        <w:ind w:left="2160" w:hanging="360"/>
      </w:pPr>
    </w:lvl>
    <w:lvl w:ilvl="3" w:tplc="55C26A38" w:tentative="1">
      <w:start w:val="1"/>
      <w:numFmt w:val="decimal"/>
      <w:lvlText w:val="%4."/>
      <w:lvlJc w:val="left"/>
      <w:pPr>
        <w:tabs>
          <w:tab w:val="num" w:pos="2880"/>
        </w:tabs>
        <w:ind w:left="2880" w:hanging="360"/>
      </w:pPr>
    </w:lvl>
    <w:lvl w:ilvl="4" w:tplc="6B46BEF8" w:tentative="1">
      <w:start w:val="1"/>
      <w:numFmt w:val="decimal"/>
      <w:lvlText w:val="%5."/>
      <w:lvlJc w:val="left"/>
      <w:pPr>
        <w:tabs>
          <w:tab w:val="num" w:pos="3600"/>
        </w:tabs>
        <w:ind w:left="3600" w:hanging="360"/>
      </w:pPr>
    </w:lvl>
    <w:lvl w:ilvl="5" w:tplc="B84E3F44" w:tentative="1">
      <w:start w:val="1"/>
      <w:numFmt w:val="decimal"/>
      <w:lvlText w:val="%6."/>
      <w:lvlJc w:val="left"/>
      <w:pPr>
        <w:tabs>
          <w:tab w:val="num" w:pos="4320"/>
        </w:tabs>
        <w:ind w:left="4320" w:hanging="360"/>
      </w:pPr>
    </w:lvl>
    <w:lvl w:ilvl="6" w:tplc="96D29362" w:tentative="1">
      <w:start w:val="1"/>
      <w:numFmt w:val="decimal"/>
      <w:lvlText w:val="%7."/>
      <w:lvlJc w:val="left"/>
      <w:pPr>
        <w:tabs>
          <w:tab w:val="num" w:pos="5040"/>
        </w:tabs>
        <w:ind w:left="5040" w:hanging="360"/>
      </w:pPr>
    </w:lvl>
    <w:lvl w:ilvl="7" w:tplc="81306BBC" w:tentative="1">
      <w:start w:val="1"/>
      <w:numFmt w:val="decimal"/>
      <w:lvlText w:val="%8."/>
      <w:lvlJc w:val="left"/>
      <w:pPr>
        <w:tabs>
          <w:tab w:val="num" w:pos="5760"/>
        </w:tabs>
        <w:ind w:left="5760" w:hanging="360"/>
      </w:pPr>
    </w:lvl>
    <w:lvl w:ilvl="8" w:tplc="6756D61C" w:tentative="1">
      <w:start w:val="1"/>
      <w:numFmt w:val="decimal"/>
      <w:lvlText w:val="%9."/>
      <w:lvlJc w:val="left"/>
      <w:pPr>
        <w:tabs>
          <w:tab w:val="num" w:pos="6480"/>
        </w:tabs>
        <w:ind w:left="6480" w:hanging="360"/>
      </w:pPr>
    </w:lvl>
  </w:abstractNum>
  <w:abstractNum w:abstractNumId="16" w15:restartNumberingAfterBreak="0">
    <w:nsid w:val="66447FDC"/>
    <w:multiLevelType w:val="hybridMultilevel"/>
    <w:tmpl w:val="1CA2FDD2"/>
    <w:lvl w:ilvl="0" w:tplc="A70CE71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7" w15:restartNumberingAfterBreak="0">
    <w:nsid w:val="71470C83"/>
    <w:multiLevelType w:val="hybridMultilevel"/>
    <w:tmpl w:val="42B445C8"/>
    <w:lvl w:ilvl="0" w:tplc="66A42702">
      <w:start w:val="1"/>
      <w:numFmt w:val="decimal"/>
      <w:lvlText w:val="%1."/>
      <w:lvlJc w:val="left"/>
      <w:pPr>
        <w:tabs>
          <w:tab w:val="num" w:pos="720"/>
        </w:tabs>
        <w:ind w:left="720" w:hanging="360"/>
      </w:pPr>
    </w:lvl>
    <w:lvl w:ilvl="1" w:tplc="EB2A480C" w:tentative="1">
      <w:start w:val="1"/>
      <w:numFmt w:val="decimal"/>
      <w:lvlText w:val="%2."/>
      <w:lvlJc w:val="left"/>
      <w:pPr>
        <w:tabs>
          <w:tab w:val="num" w:pos="1440"/>
        </w:tabs>
        <w:ind w:left="1440" w:hanging="360"/>
      </w:pPr>
    </w:lvl>
    <w:lvl w:ilvl="2" w:tplc="5022A9B8" w:tentative="1">
      <w:start w:val="1"/>
      <w:numFmt w:val="decimal"/>
      <w:lvlText w:val="%3."/>
      <w:lvlJc w:val="left"/>
      <w:pPr>
        <w:tabs>
          <w:tab w:val="num" w:pos="2160"/>
        </w:tabs>
        <w:ind w:left="2160" w:hanging="360"/>
      </w:pPr>
    </w:lvl>
    <w:lvl w:ilvl="3" w:tplc="615CA380" w:tentative="1">
      <w:start w:val="1"/>
      <w:numFmt w:val="decimal"/>
      <w:lvlText w:val="%4."/>
      <w:lvlJc w:val="left"/>
      <w:pPr>
        <w:tabs>
          <w:tab w:val="num" w:pos="2880"/>
        </w:tabs>
        <w:ind w:left="2880" w:hanging="360"/>
      </w:pPr>
    </w:lvl>
    <w:lvl w:ilvl="4" w:tplc="D6C044EE" w:tentative="1">
      <w:start w:val="1"/>
      <w:numFmt w:val="decimal"/>
      <w:lvlText w:val="%5."/>
      <w:lvlJc w:val="left"/>
      <w:pPr>
        <w:tabs>
          <w:tab w:val="num" w:pos="3600"/>
        </w:tabs>
        <w:ind w:left="3600" w:hanging="360"/>
      </w:pPr>
    </w:lvl>
    <w:lvl w:ilvl="5" w:tplc="DF403AF4" w:tentative="1">
      <w:start w:val="1"/>
      <w:numFmt w:val="decimal"/>
      <w:lvlText w:val="%6."/>
      <w:lvlJc w:val="left"/>
      <w:pPr>
        <w:tabs>
          <w:tab w:val="num" w:pos="4320"/>
        </w:tabs>
        <w:ind w:left="4320" w:hanging="360"/>
      </w:pPr>
    </w:lvl>
    <w:lvl w:ilvl="6" w:tplc="34C49CC2" w:tentative="1">
      <w:start w:val="1"/>
      <w:numFmt w:val="decimal"/>
      <w:lvlText w:val="%7."/>
      <w:lvlJc w:val="left"/>
      <w:pPr>
        <w:tabs>
          <w:tab w:val="num" w:pos="5040"/>
        </w:tabs>
        <w:ind w:left="5040" w:hanging="360"/>
      </w:pPr>
    </w:lvl>
    <w:lvl w:ilvl="7" w:tplc="59928AC4" w:tentative="1">
      <w:start w:val="1"/>
      <w:numFmt w:val="decimal"/>
      <w:lvlText w:val="%8."/>
      <w:lvlJc w:val="left"/>
      <w:pPr>
        <w:tabs>
          <w:tab w:val="num" w:pos="5760"/>
        </w:tabs>
        <w:ind w:left="5760" w:hanging="360"/>
      </w:pPr>
    </w:lvl>
    <w:lvl w:ilvl="8" w:tplc="EF7C29F4" w:tentative="1">
      <w:start w:val="1"/>
      <w:numFmt w:val="decimal"/>
      <w:lvlText w:val="%9."/>
      <w:lvlJc w:val="left"/>
      <w:pPr>
        <w:tabs>
          <w:tab w:val="num" w:pos="6480"/>
        </w:tabs>
        <w:ind w:left="6480" w:hanging="360"/>
      </w:pPr>
    </w:lvl>
  </w:abstractNum>
  <w:abstractNum w:abstractNumId="18" w15:restartNumberingAfterBreak="0">
    <w:nsid w:val="7B1B00E7"/>
    <w:multiLevelType w:val="hybridMultilevel"/>
    <w:tmpl w:val="82EAE9B4"/>
    <w:lvl w:ilvl="0" w:tplc="54C45482">
      <w:start w:val="1"/>
      <w:numFmt w:val="decimal"/>
      <w:lvlText w:val="%1."/>
      <w:lvlJc w:val="left"/>
      <w:pPr>
        <w:tabs>
          <w:tab w:val="num" w:pos="720"/>
        </w:tabs>
        <w:ind w:left="720" w:hanging="360"/>
      </w:pPr>
    </w:lvl>
    <w:lvl w:ilvl="1" w:tplc="71E4C6C2" w:tentative="1">
      <w:start w:val="1"/>
      <w:numFmt w:val="decimal"/>
      <w:lvlText w:val="%2."/>
      <w:lvlJc w:val="left"/>
      <w:pPr>
        <w:tabs>
          <w:tab w:val="num" w:pos="1440"/>
        </w:tabs>
        <w:ind w:left="1440" w:hanging="360"/>
      </w:pPr>
    </w:lvl>
    <w:lvl w:ilvl="2" w:tplc="75C8F2D2" w:tentative="1">
      <w:start w:val="1"/>
      <w:numFmt w:val="decimal"/>
      <w:lvlText w:val="%3."/>
      <w:lvlJc w:val="left"/>
      <w:pPr>
        <w:tabs>
          <w:tab w:val="num" w:pos="2160"/>
        </w:tabs>
        <w:ind w:left="2160" w:hanging="360"/>
      </w:pPr>
    </w:lvl>
    <w:lvl w:ilvl="3" w:tplc="190C52E6" w:tentative="1">
      <w:start w:val="1"/>
      <w:numFmt w:val="decimal"/>
      <w:lvlText w:val="%4."/>
      <w:lvlJc w:val="left"/>
      <w:pPr>
        <w:tabs>
          <w:tab w:val="num" w:pos="2880"/>
        </w:tabs>
        <w:ind w:left="2880" w:hanging="360"/>
      </w:pPr>
    </w:lvl>
    <w:lvl w:ilvl="4" w:tplc="D482340A" w:tentative="1">
      <w:start w:val="1"/>
      <w:numFmt w:val="decimal"/>
      <w:lvlText w:val="%5."/>
      <w:lvlJc w:val="left"/>
      <w:pPr>
        <w:tabs>
          <w:tab w:val="num" w:pos="3600"/>
        </w:tabs>
        <w:ind w:left="3600" w:hanging="360"/>
      </w:pPr>
    </w:lvl>
    <w:lvl w:ilvl="5" w:tplc="BAF4B49A" w:tentative="1">
      <w:start w:val="1"/>
      <w:numFmt w:val="decimal"/>
      <w:lvlText w:val="%6."/>
      <w:lvlJc w:val="left"/>
      <w:pPr>
        <w:tabs>
          <w:tab w:val="num" w:pos="4320"/>
        </w:tabs>
        <w:ind w:left="4320" w:hanging="360"/>
      </w:pPr>
    </w:lvl>
    <w:lvl w:ilvl="6" w:tplc="204C764C" w:tentative="1">
      <w:start w:val="1"/>
      <w:numFmt w:val="decimal"/>
      <w:lvlText w:val="%7."/>
      <w:lvlJc w:val="left"/>
      <w:pPr>
        <w:tabs>
          <w:tab w:val="num" w:pos="5040"/>
        </w:tabs>
        <w:ind w:left="5040" w:hanging="360"/>
      </w:pPr>
    </w:lvl>
    <w:lvl w:ilvl="7" w:tplc="BE3CBAFA" w:tentative="1">
      <w:start w:val="1"/>
      <w:numFmt w:val="decimal"/>
      <w:lvlText w:val="%8."/>
      <w:lvlJc w:val="left"/>
      <w:pPr>
        <w:tabs>
          <w:tab w:val="num" w:pos="5760"/>
        </w:tabs>
        <w:ind w:left="5760" w:hanging="360"/>
      </w:pPr>
    </w:lvl>
    <w:lvl w:ilvl="8" w:tplc="B3DCAED0" w:tentative="1">
      <w:start w:val="1"/>
      <w:numFmt w:val="decimal"/>
      <w:lvlText w:val="%9."/>
      <w:lvlJc w:val="left"/>
      <w:pPr>
        <w:tabs>
          <w:tab w:val="num" w:pos="6480"/>
        </w:tabs>
        <w:ind w:left="6480" w:hanging="360"/>
      </w:pPr>
    </w:lvl>
  </w:abstractNum>
  <w:num w:numId="1">
    <w:abstractNumId w:val="13"/>
  </w:num>
  <w:num w:numId="2">
    <w:abstractNumId w:val="8"/>
  </w:num>
  <w:num w:numId="3">
    <w:abstractNumId w:val="4"/>
  </w:num>
  <w:num w:numId="4">
    <w:abstractNumId w:val="9"/>
  </w:num>
  <w:num w:numId="5">
    <w:abstractNumId w:val="14"/>
  </w:num>
  <w:num w:numId="6">
    <w:abstractNumId w:val="7"/>
  </w:num>
  <w:num w:numId="7">
    <w:abstractNumId w:val="15"/>
  </w:num>
  <w:num w:numId="8">
    <w:abstractNumId w:val="17"/>
  </w:num>
  <w:num w:numId="9">
    <w:abstractNumId w:val="18"/>
  </w:num>
  <w:num w:numId="10">
    <w:abstractNumId w:val="12"/>
  </w:num>
  <w:num w:numId="11">
    <w:abstractNumId w:val="6"/>
  </w:num>
  <w:num w:numId="12">
    <w:abstractNumId w:val="16"/>
  </w:num>
  <w:num w:numId="13">
    <w:abstractNumId w:val="0"/>
  </w:num>
  <w:num w:numId="14">
    <w:abstractNumId w:val="1"/>
  </w:num>
  <w:num w:numId="15">
    <w:abstractNumId w:val="2"/>
  </w:num>
  <w:num w:numId="16">
    <w:abstractNumId w:val="10"/>
  </w:num>
  <w:num w:numId="17">
    <w:abstractNumId w:val="3"/>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7B"/>
    <w:rsid w:val="000001C8"/>
    <w:rsid w:val="00007FBF"/>
    <w:rsid w:val="00013AF4"/>
    <w:rsid w:val="00015254"/>
    <w:rsid w:val="00021E9F"/>
    <w:rsid w:val="000303DE"/>
    <w:rsid w:val="000325A2"/>
    <w:rsid w:val="00032732"/>
    <w:rsid w:val="00032EBC"/>
    <w:rsid w:val="00035680"/>
    <w:rsid w:val="000361AE"/>
    <w:rsid w:val="0004062C"/>
    <w:rsid w:val="00043254"/>
    <w:rsid w:val="000439BE"/>
    <w:rsid w:val="00052435"/>
    <w:rsid w:val="000563DC"/>
    <w:rsid w:val="00073AEA"/>
    <w:rsid w:val="00076A7E"/>
    <w:rsid w:val="0008092F"/>
    <w:rsid w:val="00081215"/>
    <w:rsid w:val="000838F4"/>
    <w:rsid w:val="0008600B"/>
    <w:rsid w:val="00092EF5"/>
    <w:rsid w:val="0009472A"/>
    <w:rsid w:val="00096E82"/>
    <w:rsid w:val="00097126"/>
    <w:rsid w:val="000A3156"/>
    <w:rsid w:val="000A3526"/>
    <w:rsid w:val="000B0F57"/>
    <w:rsid w:val="000B1EDE"/>
    <w:rsid w:val="000B27D1"/>
    <w:rsid w:val="000B6279"/>
    <w:rsid w:val="000B76C4"/>
    <w:rsid w:val="000C3C10"/>
    <w:rsid w:val="000C4C5F"/>
    <w:rsid w:val="000C60D5"/>
    <w:rsid w:val="000C68E2"/>
    <w:rsid w:val="000C7819"/>
    <w:rsid w:val="000D0F67"/>
    <w:rsid w:val="000D3EC9"/>
    <w:rsid w:val="000D4BF9"/>
    <w:rsid w:val="000D55EE"/>
    <w:rsid w:val="000D5674"/>
    <w:rsid w:val="000E03C2"/>
    <w:rsid w:val="000E13A1"/>
    <w:rsid w:val="000E3916"/>
    <w:rsid w:val="000E3FC5"/>
    <w:rsid w:val="000E4BB5"/>
    <w:rsid w:val="000E7315"/>
    <w:rsid w:val="000F0760"/>
    <w:rsid w:val="000F4EE3"/>
    <w:rsid w:val="00102479"/>
    <w:rsid w:val="00104FDB"/>
    <w:rsid w:val="001131E5"/>
    <w:rsid w:val="00116C95"/>
    <w:rsid w:val="00117AA9"/>
    <w:rsid w:val="00117C56"/>
    <w:rsid w:val="00121778"/>
    <w:rsid w:val="00126BE0"/>
    <w:rsid w:val="00134FFF"/>
    <w:rsid w:val="00135472"/>
    <w:rsid w:val="00136A86"/>
    <w:rsid w:val="001411C7"/>
    <w:rsid w:val="00143BD1"/>
    <w:rsid w:val="00146368"/>
    <w:rsid w:val="00150990"/>
    <w:rsid w:val="00153AED"/>
    <w:rsid w:val="001553BA"/>
    <w:rsid w:val="00156F97"/>
    <w:rsid w:val="00157967"/>
    <w:rsid w:val="00161DAF"/>
    <w:rsid w:val="0016211F"/>
    <w:rsid w:val="00165A84"/>
    <w:rsid w:val="0016614C"/>
    <w:rsid w:val="00174085"/>
    <w:rsid w:val="00174E40"/>
    <w:rsid w:val="00175A0B"/>
    <w:rsid w:val="00191DD6"/>
    <w:rsid w:val="00193947"/>
    <w:rsid w:val="00195A95"/>
    <w:rsid w:val="00196ECF"/>
    <w:rsid w:val="001A7B5F"/>
    <w:rsid w:val="001B3E7B"/>
    <w:rsid w:val="001B4871"/>
    <w:rsid w:val="001B50D8"/>
    <w:rsid w:val="001B5F5B"/>
    <w:rsid w:val="001B6E82"/>
    <w:rsid w:val="001B7B9E"/>
    <w:rsid w:val="001C01EE"/>
    <w:rsid w:val="001C4344"/>
    <w:rsid w:val="001C58E0"/>
    <w:rsid w:val="001D22D9"/>
    <w:rsid w:val="001D2B07"/>
    <w:rsid w:val="001D636B"/>
    <w:rsid w:val="001E221F"/>
    <w:rsid w:val="001E2C07"/>
    <w:rsid w:val="001E43ED"/>
    <w:rsid w:val="001F2CE7"/>
    <w:rsid w:val="001F5328"/>
    <w:rsid w:val="001F578D"/>
    <w:rsid w:val="001F71B2"/>
    <w:rsid w:val="001F76BD"/>
    <w:rsid w:val="002046FA"/>
    <w:rsid w:val="002107D2"/>
    <w:rsid w:val="002146EA"/>
    <w:rsid w:val="002150C5"/>
    <w:rsid w:val="00225062"/>
    <w:rsid w:val="0022676C"/>
    <w:rsid w:val="00226B7E"/>
    <w:rsid w:val="00235CFD"/>
    <w:rsid w:val="00235D86"/>
    <w:rsid w:val="00236F60"/>
    <w:rsid w:val="00242830"/>
    <w:rsid w:val="00246198"/>
    <w:rsid w:val="002477C7"/>
    <w:rsid w:val="002508CB"/>
    <w:rsid w:val="0025235F"/>
    <w:rsid w:val="002534F2"/>
    <w:rsid w:val="00256250"/>
    <w:rsid w:val="00261FE6"/>
    <w:rsid w:val="002639D1"/>
    <w:rsid w:val="0026402A"/>
    <w:rsid w:val="00270A62"/>
    <w:rsid w:val="00270A6E"/>
    <w:rsid w:val="00274974"/>
    <w:rsid w:val="002924AC"/>
    <w:rsid w:val="00295853"/>
    <w:rsid w:val="00297EE4"/>
    <w:rsid w:val="002A07EE"/>
    <w:rsid w:val="002A4EDC"/>
    <w:rsid w:val="002B0955"/>
    <w:rsid w:val="002B2175"/>
    <w:rsid w:val="002C5229"/>
    <w:rsid w:val="002C5FB0"/>
    <w:rsid w:val="002D39F3"/>
    <w:rsid w:val="002D4F93"/>
    <w:rsid w:val="002D7F43"/>
    <w:rsid w:val="002E1824"/>
    <w:rsid w:val="002E74C7"/>
    <w:rsid w:val="002F242E"/>
    <w:rsid w:val="002F43F1"/>
    <w:rsid w:val="002F49D4"/>
    <w:rsid w:val="003006D5"/>
    <w:rsid w:val="003021C6"/>
    <w:rsid w:val="003021D6"/>
    <w:rsid w:val="00304697"/>
    <w:rsid w:val="00307350"/>
    <w:rsid w:val="00310110"/>
    <w:rsid w:val="00314E99"/>
    <w:rsid w:val="0031774A"/>
    <w:rsid w:val="00317983"/>
    <w:rsid w:val="003335AD"/>
    <w:rsid w:val="00340053"/>
    <w:rsid w:val="003443C7"/>
    <w:rsid w:val="00360096"/>
    <w:rsid w:val="00360C71"/>
    <w:rsid w:val="00362E6E"/>
    <w:rsid w:val="00363B8B"/>
    <w:rsid w:val="00371DFD"/>
    <w:rsid w:val="00381270"/>
    <w:rsid w:val="00386679"/>
    <w:rsid w:val="003868C5"/>
    <w:rsid w:val="00391BE0"/>
    <w:rsid w:val="00391FC8"/>
    <w:rsid w:val="00393214"/>
    <w:rsid w:val="0039432E"/>
    <w:rsid w:val="003A0286"/>
    <w:rsid w:val="003A1583"/>
    <w:rsid w:val="003A73F1"/>
    <w:rsid w:val="003B34EB"/>
    <w:rsid w:val="003B4A4D"/>
    <w:rsid w:val="003B6CC8"/>
    <w:rsid w:val="003C0201"/>
    <w:rsid w:val="003C3538"/>
    <w:rsid w:val="003D1670"/>
    <w:rsid w:val="003D2FC3"/>
    <w:rsid w:val="003D569F"/>
    <w:rsid w:val="003D6531"/>
    <w:rsid w:val="003D65A3"/>
    <w:rsid w:val="003E00B0"/>
    <w:rsid w:val="003E19ED"/>
    <w:rsid w:val="003E4DE1"/>
    <w:rsid w:val="003E7DC3"/>
    <w:rsid w:val="003F10B0"/>
    <w:rsid w:val="003F1635"/>
    <w:rsid w:val="003F6818"/>
    <w:rsid w:val="003F7E9D"/>
    <w:rsid w:val="00404633"/>
    <w:rsid w:val="004050B9"/>
    <w:rsid w:val="004115D8"/>
    <w:rsid w:val="00411CAC"/>
    <w:rsid w:val="004136A7"/>
    <w:rsid w:val="00417BFD"/>
    <w:rsid w:val="00421788"/>
    <w:rsid w:val="00423A05"/>
    <w:rsid w:val="00424B26"/>
    <w:rsid w:val="00431D1E"/>
    <w:rsid w:val="00437C8A"/>
    <w:rsid w:val="00437CE6"/>
    <w:rsid w:val="00440C43"/>
    <w:rsid w:val="00441619"/>
    <w:rsid w:val="00441843"/>
    <w:rsid w:val="00442DEB"/>
    <w:rsid w:val="00445DAF"/>
    <w:rsid w:val="004474A6"/>
    <w:rsid w:val="004561AF"/>
    <w:rsid w:val="00461FE2"/>
    <w:rsid w:val="004646ED"/>
    <w:rsid w:val="00466D5F"/>
    <w:rsid w:val="00466EB4"/>
    <w:rsid w:val="00467925"/>
    <w:rsid w:val="00471EB4"/>
    <w:rsid w:val="004734B9"/>
    <w:rsid w:val="00475D99"/>
    <w:rsid w:val="00477201"/>
    <w:rsid w:val="00477A46"/>
    <w:rsid w:val="00480AAF"/>
    <w:rsid w:val="00480FC5"/>
    <w:rsid w:val="00482A28"/>
    <w:rsid w:val="0048458D"/>
    <w:rsid w:val="00485746"/>
    <w:rsid w:val="00490BF2"/>
    <w:rsid w:val="00491D31"/>
    <w:rsid w:val="004A22BD"/>
    <w:rsid w:val="004B1CBC"/>
    <w:rsid w:val="004C0A65"/>
    <w:rsid w:val="004C47FD"/>
    <w:rsid w:val="004C4B4D"/>
    <w:rsid w:val="004D07AB"/>
    <w:rsid w:val="004D3F45"/>
    <w:rsid w:val="004D5259"/>
    <w:rsid w:val="004D5793"/>
    <w:rsid w:val="004E1188"/>
    <w:rsid w:val="004E16AD"/>
    <w:rsid w:val="004E7406"/>
    <w:rsid w:val="004F7546"/>
    <w:rsid w:val="005003D1"/>
    <w:rsid w:val="005030EE"/>
    <w:rsid w:val="005069BC"/>
    <w:rsid w:val="00506F08"/>
    <w:rsid w:val="0051144A"/>
    <w:rsid w:val="00511F42"/>
    <w:rsid w:val="00512380"/>
    <w:rsid w:val="005152C7"/>
    <w:rsid w:val="00525E92"/>
    <w:rsid w:val="005262B8"/>
    <w:rsid w:val="00526CCE"/>
    <w:rsid w:val="00527C0F"/>
    <w:rsid w:val="005407C4"/>
    <w:rsid w:val="00554E5D"/>
    <w:rsid w:val="00556C3D"/>
    <w:rsid w:val="00571FF1"/>
    <w:rsid w:val="00575E13"/>
    <w:rsid w:val="0058342B"/>
    <w:rsid w:val="0058778C"/>
    <w:rsid w:val="005940A4"/>
    <w:rsid w:val="00594ACE"/>
    <w:rsid w:val="00594BEA"/>
    <w:rsid w:val="00596545"/>
    <w:rsid w:val="005B1138"/>
    <w:rsid w:val="005B49A7"/>
    <w:rsid w:val="005C3126"/>
    <w:rsid w:val="005D121E"/>
    <w:rsid w:val="005D215E"/>
    <w:rsid w:val="005E1339"/>
    <w:rsid w:val="005E25A9"/>
    <w:rsid w:val="005E2FF4"/>
    <w:rsid w:val="005E315E"/>
    <w:rsid w:val="005E36C7"/>
    <w:rsid w:val="005E42BB"/>
    <w:rsid w:val="005E492F"/>
    <w:rsid w:val="00600789"/>
    <w:rsid w:val="00600F7E"/>
    <w:rsid w:val="006038CE"/>
    <w:rsid w:val="0060436C"/>
    <w:rsid w:val="00605637"/>
    <w:rsid w:val="00611BE0"/>
    <w:rsid w:val="00613C56"/>
    <w:rsid w:val="006220AC"/>
    <w:rsid w:val="00622725"/>
    <w:rsid w:val="00622A51"/>
    <w:rsid w:val="00631293"/>
    <w:rsid w:val="00631916"/>
    <w:rsid w:val="006327C1"/>
    <w:rsid w:val="00632CFC"/>
    <w:rsid w:val="00635A7B"/>
    <w:rsid w:val="00636E04"/>
    <w:rsid w:val="00645651"/>
    <w:rsid w:val="006522E0"/>
    <w:rsid w:val="00652CE1"/>
    <w:rsid w:val="00653117"/>
    <w:rsid w:val="00654905"/>
    <w:rsid w:val="00655FB4"/>
    <w:rsid w:val="00656F98"/>
    <w:rsid w:val="00661031"/>
    <w:rsid w:val="006659F6"/>
    <w:rsid w:val="00673A8B"/>
    <w:rsid w:val="006749A8"/>
    <w:rsid w:val="00680095"/>
    <w:rsid w:val="00681267"/>
    <w:rsid w:val="00681493"/>
    <w:rsid w:val="00681666"/>
    <w:rsid w:val="00683A77"/>
    <w:rsid w:val="00684C66"/>
    <w:rsid w:val="00685D07"/>
    <w:rsid w:val="00691FEA"/>
    <w:rsid w:val="00693749"/>
    <w:rsid w:val="00694448"/>
    <w:rsid w:val="00694876"/>
    <w:rsid w:val="006953CD"/>
    <w:rsid w:val="00697722"/>
    <w:rsid w:val="006A0F79"/>
    <w:rsid w:val="006A188A"/>
    <w:rsid w:val="006A2CB0"/>
    <w:rsid w:val="006B45DC"/>
    <w:rsid w:val="006B5206"/>
    <w:rsid w:val="006D4E57"/>
    <w:rsid w:val="006D580E"/>
    <w:rsid w:val="006E3C1D"/>
    <w:rsid w:val="006E47B6"/>
    <w:rsid w:val="006E761F"/>
    <w:rsid w:val="006E7D7D"/>
    <w:rsid w:val="006F1D94"/>
    <w:rsid w:val="006F1FCC"/>
    <w:rsid w:val="006F40D6"/>
    <w:rsid w:val="006F6BEE"/>
    <w:rsid w:val="006F6CA9"/>
    <w:rsid w:val="0070122A"/>
    <w:rsid w:val="00703F49"/>
    <w:rsid w:val="00704B44"/>
    <w:rsid w:val="007101AC"/>
    <w:rsid w:val="00712972"/>
    <w:rsid w:val="00724DEE"/>
    <w:rsid w:val="0072591B"/>
    <w:rsid w:val="007265FE"/>
    <w:rsid w:val="0073021E"/>
    <w:rsid w:val="0073279B"/>
    <w:rsid w:val="007333F1"/>
    <w:rsid w:val="007346CA"/>
    <w:rsid w:val="00734F4E"/>
    <w:rsid w:val="00740C33"/>
    <w:rsid w:val="007433CD"/>
    <w:rsid w:val="00745730"/>
    <w:rsid w:val="00750760"/>
    <w:rsid w:val="00751018"/>
    <w:rsid w:val="00752E04"/>
    <w:rsid w:val="00754120"/>
    <w:rsid w:val="00764412"/>
    <w:rsid w:val="00766767"/>
    <w:rsid w:val="00766A98"/>
    <w:rsid w:val="00766ACF"/>
    <w:rsid w:val="00770BFE"/>
    <w:rsid w:val="00772137"/>
    <w:rsid w:val="007744EA"/>
    <w:rsid w:val="00775781"/>
    <w:rsid w:val="007771D5"/>
    <w:rsid w:val="007861F7"/>
    <w:rsid w:val="00787D65"/>
    <w:rsid w:val="00793387"/>
    <w:rsid w:val="00793691"/>
    <w:rsid w:val="007947A5"/>
    <w:rsid w:val="007A0C2B"/>
    <w:rsid w:val="007A2ECD"/>
    <w:rsid w:val="007A4FF2"/>
    <w:rsid w:val="007A5B85"/>
    <w:rsid w:val="007A6806"/>
    <w:rsid w:val="007B02BA"/>
    <w:rsid w:val="007B1A85"/>
    <w:rsid w:val="007B1C32"/>
    <w:rsid w:val="007B636B"/>
    <w:rsid w:val="007B650F"/>
    <w:rsid w:val="007B682A"/>
    <w:rsid w:val="007B7579"/>
    <w:rsid w:val="007C0B65"/>
    <w:rsid w:val="007C0ED1"/>
    <w:rsid w:val="007D298E"/>
    <w:rsid w:val="007D5B97"/>
    <w:rsid w:val="007E0498"/>
    <w:rsid w:val="007E3AEC"/>
    <w:rsid w:val="007E3FEC"/>
    <w:rsid w:val="007E6761"/>
    <w:rsid w:val="007F0877"/>
    <w:rsid w:val="007F2C67"/>
    <w:rsid w:val="0080474E"/>
    <w:rsid w:val="00806BBD"/>
    <w:rsid w:val="008071E6"/>
    <w:rsid w:val="00807448"/>
    <w:rsid w:val="0081557D"/>
    <w:rsid w:val="00817CFA"/>
    <w:rsid w:val="00820380"/>
    <w:rsid w:val="008226D1"/>
    <w:rsid w:val="00822E0F"/>
    <w:rsid w:val="0082384C"/>
    <w:rsid w:val="00824008"/>
    <w:rsid w:val="008267ED"/>
    <w:rsid w:val="00826921"/>
    <w:rsid w:val="008306E7"/>
    <w:rsid w:val="00841213"/>
    <w:rsid w:val="008434DC"/>
    <w:rsid w:val="008438DF"/>
    <w:rsid w:val="008439E7"/>
    <w:rsid w:val="008440E2"/>
    <w:rsid w:val="00852712"/>
    <w:rsid w:val="00852902"/>
    <w:rsid w:val="00857C83"/>
    <w:rsid w:val="00861325"/>
    <w:rsid w:val="00864DA2"/>
    <w:rsid w:val="00867306"/>
    <w:rsid w:val="00871960"/>
    <w:rsid w:val="008765DE"/>
    <w:rsid w:val="0087676A"/>
    <w:rsid w:val="00876C59"/>
    <w:rsid w:val="00882163"/>
    <w:rsid w:val="008872EA"/>
    <w:rsid w:val="008874F4"/>
    <w:rsid w:val="008905B1"/>
    <w:rsid w:val="00890E75"/>
    <w:rsid w:val="00897A99"/>
    <w:rsid w:val="008A0EAB"/>
    <w:rsid w:val="008A23E5"/>
    <w:rsid w:val="008B0C19"/>
    <w:rsid w:val="008B5092"/>
    <w:rsid w:val="008B6AB2"/>
    <w:rsid w:val="008C02A7"/>
    <w:rsid w:val="008C0464"/>
    <w:rsid w:val="008C28DB"/>
    <w:rsid w:val="008C3BC6"/>
    <w:rsid w:val="008C5CA2"/>
    <w:rsid w:val="008C6C24"/>
    <w:rsid w:val="008D27EC"/>
    <w:rsid w:val="008D2BCD"/>
    <w:rsid w:val="008D7060"/>
    <w:rsid w:val="008E74A0"/>
    <w:rsid w:val="008F5C46"/>
    <w:rsid w:val="008F7640"/>
    <w:rsid w:val="009000EC"/>
    <w:rsid w:val="0090197D"/>
    <w:rsid w:val="00907262"/>
    <w:rsid w:val="00907EDE"/>
    <w:rsid w:val="00913D0B"/>
    <w:rsid w:val="00914880"/>
    <w:rsid w:val="0091663B"/>
    <w:rsid w:val="0091712E"/>
    <w:rsid w:val="00921164"/>
    <w:rsid w:val="009234FF"/>
    <w:rsid w:val="00923917"/>
    <w:rsid w:val="009244D4"/>
    <w:rsid w:val="00926F1C"/>
    <w:rsid w:val="00930742"/>
    <w:rsid w:val="009313C6"/>
    <w:rsid w:val="00932277"/>
    <w:rsid w:val="00933A95"/>
    <w:rsid w:val="00935520"/>
    <w:rsid w:val="009355C2"/>
    <w:rsid w:val="00940865"/>
    <w:rsid w:val="0094118F"/>
    <w:rsid w:val="00941C92"/>
    <w:rsid w:val="0094382B"/>
    <w:rsid w:val="00950069"/>
    <w:rsid w:val="00952C67"/>
    <w:rsid w:val="0095359C"/>
    <w:rsid w:val="0095565D"/>
    <w:rsid w:val="0096034C"/>
    <w:rsid w:val="00963713"/>
    <w:rsid w:val="00963D9F"/>
    <w:rsid w:val="00964335"/>
    <w:rsid w:val="00982795"/>
    <w:rsid w:val="00982C7A"/>
    <w:rsid w:val="00982E9E"/>
    <w:rsid w:val="00992722"/>
    <w:rsid w:val="009956F2"/>
    <w:rsid w:val="00995A8E"/>
    <w:rsid w:val="009B01A2"/>
    <w:rsid w:val="009C3384"/>
    <w:rsid w:val="009C7822"/>
    <w:rsid w:val="009D18E4"/>
    <w:rsid w:val="009D7BC2"/>
    <w:rsid w:val="009E073D"/>
    <w:rsid w:val="009E16A1"/>
    <w:rsid w:val="009E3514"/>
    <w:rsid w:val="009E4391"/>
    <w:rsid w:val="009E60DC"/>
    <w:rsid w:val="009F29FB"/>
    <w:rsid w:val="009F5AD0"/>
    <w:rsid w:val="00A05A53"/>
    <w:rsid w:val="00A06E7B"/>
    <w:rsid w:val="00A07B92"/>
    <w:rsid w:val="00A107D2"/>
    <w:rsid w:val="00A12C2C"/>
    <w:rsid w:val="00A145B8"/>
    <w:rsid w:val="00A1608F"/>
    <w:rsid w:val="00A177CA"/>
    <w:rsid w:val="00A27E69"/>
    <w:rsid w:val="00A3342C"/>
    <w:rsid w:val="00A33C7B"/>
    <w:rsid w:val="00A34431"/>
    <w:rsid w:val="00A351AE"/>
    <w:rsid w:val="00A37C9D"/>
    <w:rsid w:val="00A45853"/>
    <w:rsid w:val="00A45FE5"/>
    <w:rsid w:val="00A475A5"/>
    <w:rsid w:val="00A531E4"/>
    <w:rsid w:val="00A55880"/>
    <w:rsid w:val="00A55AC0"/>
    <w:rsid w:val="00A57049"/>
    <w:rsid w:val="00A66AAD"/>
    <w:rsid w:val="00A7154F"/>
    <w:rsid w:val="00A7759A"/>
    <w:rsid w:val="00A873C5"/>
    <w:rsid w:val="00A8787D"/>
    <w:rsid w:val="00A87971"/>
    <w:rsid w:val="00A94066"/>
    <w:rsid w:val="00A94A7E"/>
    <w:rsid w:val="00A968F8"/>
    <w:rsid w:val="00A975EF"/>
    <w:rsid w:val="00AA61BC"/>
    <w:rsid w:val="00AB114C"/>
    <w:rsid w:val="00AB3D0E"/>
    <w:rsid w:val="00AB4264"/>
    <w:rsid w:val="00AC20CC"/>
    <w:rsid w:val="00AC5CA1"/>
    <w:rsid w:val="00AD59BF"/>
    <w:rsid w:val="00AF562B"/>
    <w:rsid w:val="00AF5657"/>
    <w:rsid w:val="00AF6995"/>
    <w:rsid w:val="00B034F3"/>
    <w:rsid w:val="00B04450"/>
    <w:rsid w:val="00B04F82"/>
    <w:rsid w:val="00B072C3"/>
    <w:rsid w:val="00B1430E"/>
    <w:rsid w:val="00B21E70"/>
    <w:rsid w:val="00B23046"/>
    <w:rsid w:val="00B267A3"/>
    <w:rsid w:val="00B33A0F"/>
    <w:rsid w:val="00B46320"/>
    <w:rsid w:val="00B5186A"/>
    <w:rsid w:val="00B51E84"/>
    <w:rsid w:val="00B52279"/>
    <w:rsid w:val="00B54B34"/>
    <w:rsid w:val="00B54DFC"/>
    <w:rsid w:val="00B554E6"/>
    <w:rsid w:val="00B55AAB"/>
    <w:rsid w:val="00B55C36"/>
    <w:rsid w:val="00B56310"/>
    <w:rsid w:val="00B565AF"/>
    <w:rsid w:val="00B576B2"/>
    <w:rsid w:val="00B6051D"/>
    <w:rsid w:val="00B7153D"/>
    <w:rsid w:val="00B720B2"/>
    <w:rsid w:val="00B75272"/>
    <w:rsid w:val="00B76A67"/>
    <w:rsid w:val="00B7777E"/>
    <w:rsid w:val="00B82280"/>
    <w:rsid w:val="00B918F7"/>
    <w:rsid w:val="00B929FA"/>
    <w:rsid w:val="00B954A1"/>
    <w:rsid w:val="00B95FF4"/>
    <w:rsid w:val="00B969FA"/>
    <w:rsid w:val="00BA19F9"/>
    <w:rsid w:val="00BA298F"/>
    <w:rsid w:val="00BA4B67"/>
    <w:rsid w:val="00BA58D9"/>
    <w:rsid w:val="00BB6EFA"/>
    <w:rsid w:val="00BC35D5"/>
    <w:rsid w:val="00BC4D60"/>
    <w:rsid w:val="00BC6DB5"/>
    <w:rsid w:val="00BC719D"/>
    <w:rsid w:val="00BD02F5"/>
    <w:rsid w:val="00BD1E6A"/>
    <w:rsid w:val="00BE12C3"/>
    <w:rsid w:val="00BE39DE"/>
    <w:rsid w:val="00BE5C30"/>
    <w:rsid w:val="00BF2869"/>
    <w:rsid w:val="00BF6E08"/>
    <w:rsid w:val="00C01330"/>
    <w:rsid w:val="00C0533B"/>
    <w:rsid w:val="00C05805"/>
    <w:rsid w:val="00C125BC"/>
    <w:rsid w:val="00C128AB"/>
    <w:rsid w:val="00C13EF8"/>
    <w:rsid w:val="00C23438"/>
    <w:rsid w:val="00C26829"/>
    <w:rsid w:val="00C3025B"/>
    <w:rsid w:val="00C3097B"/>
    <w:rsid w:val="00C3753D"/>
    <w:rsid w:val="00C41E01"/>
    <w:rsid w:val="00C43262"/>
    <w:rsid w:val="00C52E9E"/>
    <w:rsid w:val="00C5473F"/>
    <w:rsid w:val="00C54F87"/>
    <w:rsid w:val="00C56CCA"/>
    <w:rsid w:val="00C669A2"/>
    <w:rsid w:val="00C75383"/>
    <w:rsid w:val="00C83EAE"/>
    <w:rsid w:val="00C85D4B"/>
    <w:rsid w:val="00C929CB"/>
    <w:rsid w:val="00C94A0D"/>
    <w:rsid w:val="00C96AF4"/>
    <w:rsid w:val="00C96BFF"/>
    <w:rsid w:val="00CA39CA"/>
    <w:rsid w:val="00CA7DDF"/>
    <w:rsid w:val="00CB27DA"/>
    <w:rsid w:val="00CB6DC8"/>
    <w:rsid w:val="00CC2C59"/>
    <w:rsid w:val="00CC3659"/>
    <w:rsid w:val="00CC4E5E"/>
    <w:rsid w:val="00CD1CE3"/>
    <w:rsid w:val="00CD39C8"/>
    <w:rsid w:val="00CD630D"/>
    <w:rsid w:val="00CD7D77"/>
    <w:rsid w:val="00CE2087"/>
    <w:rsid w:val="00CE2F5D"/>
    <w:rsid w:val="00CF273A"/>
    <w:rsid w:val="00CF2CA2"/>
    <w:rsid w:val="00CF36D4"/>
    <w:rsid w:val="00CF3ABB"/>
    <w:rsid w:val="00CF56FC"/>
    <w:rsid w:val="00CF6AE6"/>
    <w:rsid w:val="00CF70F0"/>
    <w:rsid w:val="00CF72D8"/>
    <w:rsid w:val="00D012D2"/>
    <w:rsid w:val="00D0179D"/>
    <w:rsid w:val="00D036D9"/>
    <w:rsid w:val="00D0600A"/>
    <w:rsid w:val="00D12DC9"/>
    <w:rsid w:val="00D15829"/>
    <w:rsid w:val="00D1652A"/>
    <w:rsid w:val="00D21948"/>
    <w:rsid w:val="00D252F5"/>
    <w:rsid w:val="00D31CC7"/>
    <w:rsid w:val="00D4433A"/>
    <w:rsid w:val="00D4589B"/>
    <w:rsid w:val="00D50B85"/>
    <w:rsid w:val="00D55EE6"/>
    <w:rsid w:val="00D65483"/>
    <w:rsid w:val="00D65A40"/>
    <w:rsid w:val="00D71FAB"/>
    <w:rsid w:val="00D8089C"/>
    <w:rsid w:val="00D8262C"/>
    <w:rsid w:val="00D84798"/>
    <w:rsid w:val="00D84AF9"/>
    <w:rsid w:val="00D84E6D"/>
    <w:rsid w:val="00D878A2"/>
    <w:rsid w:val="00D919EB"/>
    <w:rsid w:val="00D91ADA"/>
    <w:rsid w:val="00D947B5"/>
    <w:rsid w:val="00D95B7E"/>
    <w:rsid w:val="00D96071"/>
    <w:rsid w:val="00DA04E9"/>
    <w:rsid w:val="00DA687E"/>
    <w:rsid w:val="00DA77F3"/>
    <w:rsid w:val="00DB03B9"/>
    <w:rsid w:val="00DC2501"/>
    <w:rsid w:val="00DC681C"/>
    <w:rsid w:val="00DC70F3"/>
    <w:rsid w:val="00DC746C"/>
    <w:rsid w:val="00DC7A73"/>
    <w:rsid w:val="00DD42A6"/>
    <w:rsid w:val="00DD443E"/>
    <w:rsid w:val="00DD6E54"/>
    <w:rsid w:val="00DE6C95"/>
    <w:rsid w:val="00DE6D6D"/>
    <w:rsid w:val="00DF0E8E"/>
    <w:rsid w:val="00DF417E"/>
    <w:rsid w:val="00E00345"/>
    <w:rsid w:val="00E12C0A"/>
    <w:rsid w:val="00E155EB"/>
    <w:rsid w:val="00E1794C"/>
    <w:rsid w:val="00E20ADB"/>
    <w:rsid w:val="00E22127"/>
    <w:rsid w:val="00E2728B"/>
    <w:rsid w:val="00E32AE2"/>
    <w:rsid w:val="00E35086"/>
    <w:rsid w:val="00E41C63"/>
    <w:rsid w:val="00E42C79"/>
    <w:rsid w:val="00E565C8"/>
    <w:rsid w:val="00E5695B"/>
    <w:rsid w:val="00E56C38"/>
    <w:rsid w:val="00E6031E"/>
    <w:rsid w:val="00E603FE"/>
    <w:rsid w:val="00E605D1"/>
    <w:rsid w:val="00E61C6E"/>
    <w:rsid w:val="00E67112"/>
    <w:rsid w:val="00E678F5"/>
    <w:rsid w:val="00E7090D"/>
    <w:rsid w:val="00E7195B"/>
    <w:rsid w:val="00E73A4E"/>
    <w:rsid w:val="00E76706"/>
    <w:rsid w:val="00E8113F"/>
    <w:rsid w:val="00E834BF"/>
    <w:rsid w:val="00E83858"/>
    <w:rsid w:val="00E8615E"/>
    <w:rsid w:val="00E86D76"/>
    <w:rsid w:val="00E87E38"/>
    <w:rsid w:val="00E90949"/>
    <w:rsid w:val="00E955FD"/>
    <w:rsid w:val="00E95EF0"/>
    <w:rsid w:val="00E96512"/>
    <w:rsid w:val="00EA17DB"/>
    <w:rsid w:val="00EA1C68"/>
    <w:rsid w:val="00EA5259"/>
    <w:rsid w:val="00EB2307"/>
    <w:rsid w:val="00EB564D"/>
    <w:rsid w:val="00EC030D"/>
    <w:rsid w:val="00EC0704"/>
    <w:rsid w:val="00EC36DC"/>
    <w:rsid w:val="00EC3AF9"/>
    <w:rsid w:val="00EC74A4"/>
    <w:rsid w:val="00ED1432"/>
    <w:rsid w:val="00ED58A3"/>
    <w:rsid w:val="00ED73BA"/>
    <w:rsid w:val="00EE03B1"/>
    <w:rsid w:val="00EE52AF"/>
    <w:rsid w:val="00EF19F2"/>
    <w:rsid w:val="00EF261F"/>
    <w:rsid w:val="00EF3614"/>
    <w:rsid w:val="00EF5B49"/>
    <w:rsid w:val="00F02432"/>
    <w:rsid w:val="00F04836"/>
    <w:rsid w:val="00F07680"/>
    <w:rsid w:val="00F0781B"/>
    <w:rsid w:val="00F128A6"/>
    <w:rsid w:val="00F13294"/>
    <w:rsid w:val="00F22691"/>
    <w:rsid w:val="00F2531E"/>
    <w:rsid w:val="00F303F7"/>
    <w:rsid w:val="00F30A46"/>
    <w:rsid w:val="00F31D55"/>
    <w:rsid w:val="00F350CD"/>
    <w:rsid w:val="00F35AE3"/>
    <w:rsid w:val="00F377F3"/>
    <w:rsid w:val="00F44317"/>
    <w:rsid w:val="00F46CB4"/>
    <w:rsid w:val="00F50FE0"/>
    <w:rsid w:val="00F54D79"/>
    <w:rsid w:val="00F54EC7"/>
    <w:rsid w:val="00F60893"/>
    <w:rsid w:val="00F60EB0"/>
    <w:rsid w:val="00F7003D"/>
    <w:rsid w:val="00F71B09"/>
    <w:rsid w:val="00F75CD7"/>
    <w:rsid w:val="00F768B5"/>
    <w:rsid w:val="00F76F93"/>
    <w:rsid w:val="00F80121"/>
    <w:rsid w:val="00F805FD"/>
    <w:rsid w:val="00F82B51"/>
    <w:rsid w:val="00F8507D"/>
    <w:rsid w:val="00F85E8D"/>
    <w:rsid w:val="00F90DB4"/>
    <w:rsid w:val="00F9318E"/>
    <w:rsid w:val="00F96128"/>
    <w:rsid w:val="00FA12EE"/>
    <w:rsid w:val="00FA133B"/>
    <w:rsid w:val="00FA15A7"/>
    <w:rsid w:val="00FA1ACA"/>
    <w:rsid w:val="00FA2CD6"/>
    <w:rsid w:val="00FA2F4C"/>
    <w:rsid w:val="00FA3469"/>
    <w:rsid w:val="00FA6275"/>
    <w:rsid w:val="00FB2AB6"/>
    <w:rsid w:val="00FB5AD0"/>
    <w:rsid w:val="00FB6D67"/>
    <w:rsid w:val="00FB6F04"/>
    <w:rsid w:val="00FB721D"/>
    <w:rsid w:val="00FC0F5D"/>
    <w:rsid w:val="00FC1320"/>
    <w:rsid w:val="00FC2C2A"/>
    <w:rsid w:val="00FC48F3"/>
    <w:rsid w:val="00FC4BEF"/>
    <w:rsid w:val="00FD1615"/>
    <w:rsid w:val="00FD4B69"/>
    <w:rsid w:val="00FD5328"/>
    <w:rsid w:val="00FD6078"/>
    <w:rsid w:val="00FD7A0E"/>
    <w:rsid w:val="00FE097A"/>
    <w:rsid w:val="00FE3958"/>
    <w:rsid w:val="00FE677D"/>
    <w:rsid w:val="00FF6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2247E9-EDE8-4573-A7C4-FD4DB226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C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A33C7B"/>
    <w:rPr>
      <w:rFonts w:ascii="Times New Roman" w:hAnsi="Times New Roman" w:cs="Times New Roman"/>
      <w:color w:val="000000"/>
      <w:sz w:val="28"/>
      <w:szCs w:val="28"/>
      <w:u w:val="none"/>
      <w:effect w:val="none"/>
    </w:rPr>
  </w:style>
  <w:style w:type="paragraph" w:styleId="a3">
    <w:name w:val="List Paragraph"/>
    <w:aliases w:val="Heading1,Colorful List - Accent 11,маркированный,Bullet List,FooterText,numbered,Bullets before,Colorful List - Accent 11CxSpLast,H1-1,Заголовок3,Список 1,corp de texte,Bullet Number,N_List Paragraph,List Paragraph,List Paragraph1,strich"/>
    <w:basedOn w:val="a"/>
    <w:link w:val="a4"/>
    <w:uiPriority w:val="34"/>
    <w:qFormat/>
    <w:rsid w:val="00C94A0D"/>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a4">
    <w:name w:val="Абзац списка Знак"/>
    <w:aliases w:val="Heading1 Знак,Colorful List - Accent 11 Знак,маркированный Знак,Bullet List Знак,FooterText Знак,numbered Знак,Bullets before Знак,Colorful List - Accent 11CxSpLast Знак,H1-1 Знак,Заголовок3 Знак,Список 1 Знак,corp de texte Знак"/>
    <w:link w:val="a3"/>
    <w:uiPriority w:val="34"/>
    <w:qFormat/>
    <w:locked/>
    <w:rsid w:val="00D91ADA"/>
  </w:style>
  <w:style w:type="paragraph" w:styleId="a5">
    <w:name w:val="Balloon Text"/>
    <w:basedOn w:val="a"/>
    <w:link w:val="a6"/>
    <w:uiPriority w:val="99"/>
    <w:semiHidden/>
    <w:unhideWhenUsed/>
    <w:rsid w:val="008C28DB"/>
    <w:rPr>
      <w:rFonts w:ascii="Segoe UI" w:hAnsi="Segoe UI" w:cs="Segoe UI"/>
      <w:sz w:val="18"/>
      <w:szCs w:val="18"/>
    </w:rPr>
  </w:style>
  <w:style w:type="character" w:customStyle="1" w:styleId="a6">
    <w:name w:val="Текст выноски Знак"/>
    <w:basedOn w:val="a0"/>
    <w:link w:val="a5"/>
    <w:uiPriority w:val="99"/>
    <w:semiHidden/>
    <w:rsid w:val="008C28DB"/>
    <w:rPr>
      <w:rFonts w:ascii="Segoe UI" w:eastAsia="Times New Roman" w:hAnsi="Segoe UI" w:cs="Segoe UI"/>
      <w:sz w:val="18"/>
      <w:szCs w:val="18"/>
      <w:lang w:eastAsia="ru-RU"/>
    </w:rPr>
  </w:style>
  <w:style w:type="paragraph" w:styleId="a7">
    <w:name w:val="Normal (Web)"/>
    <w:basedOn w:val="a"/>
    <w:uiPriority w:val="99"/>
    <w:unhideWhenUsed/>
    <w:rsid w:val="003F10B0"/>
    <w:pPr>
      <w:spacing w:before="100" w:beforeAutospacing="1" w:after="100" w:afterAutospacing="1"/>
    </w:pPr>
  </w:style>
  <w:style w:type="paragraph" w:styleId="a8">
    <w:name w:val="footnote text"/>
    <w:basedOn w:val="a"/>
    <w:link w:val="a9"/>
    <w:uiPriority w:val="99"/>
    <w:semiHidden/>
    <w:unhideWhenUsed/>
    <w:rsid w:val="002D7F43"/>
    <w:rPr>
      <w:sz w:val="20"/>
      <w:szCs w:val="20"/>
    </w:rPr>
  </w:style>
  <w:style w:type="character" w:customStyle="1" w:styleId="a9">
    <w:name w:val="Текст сноски Знак"/>
    <w:basedOn w:val="a0"/>
    <w:link w:val="a8"/>
    <w:uiPriority w:val="99"/>
    <w:semiHidden/>
    <w:rsid w:val="002D7F43"/>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2D7F43"/>
    <w:rPr>
      <w:vertAlign w:val="superscript"/>
    </w:rPr>
  </w:style>
  <w:style w:type="character" w:customStyle="1" w:styleId="ab">
    <w:name w:val="Без интервала Знак"/>
    <w:aliases w:val="Обя Знак,мелкий Знак,No Spacing Знак,Без интервала2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
    <w:link w:val="ac"/>
    <w:uiPriority w:val="1"/>
    <w:locked/>
    <w:rsid w:val="00B51E84"/>
  </w:style>
  <w:style w:type="paragraph" w:styleId="ac">
    <w:name w:val="No Spacing"/>
    <w:aliases w:val="Обя,мелкий,No Spacing,Без интервала2,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ААА,Эльд"/>
    <w:link w:val="ab"/>
    <w:uiPriority w:val="1"/>
    <w:qFormat/>
    <w:rsid w:val="00B51E84"/>
    <w:pPr>
      <w:spacing w:after="0" w:line="240" w:lineRule="auto"/>
    </w:pPr>
  </w:style>
  <w:style w:type="table" w:styleId="ad">
    <w:name w:val="Table Grid"/>
    <w:basedOn w:val="a1"/>
    <w:uiPriority w:val="39"/>
    <w:rsid w:val="00246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734F4E"/>
    <w:pPr>
      <w:tabs>
        <w:tab w:val="center" w:pos="4677"/>
        <w:tab w:val="right" w:pos="9355"/>
      </w:tabs>
    </w:pPr>
  </w:style>
  <w:style w:type="character" w:customStyle="1" w:styleId="af">
    <w:name w:val="Верхний колонтитул Знак"/>
    <w:basedOn w:val="a0"/>
    <w:link w:val="ae"/>
    <w:uiPriority w:val="99"/>
    <w:rsid w:val="00734F4E"/>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734F4E"/>
    <w:pPr>
      <w:tabs>
        <w:tab w:val="center" w:pos="4677"/>
        <w:tab w:val="right" w:pos="9355"/>
      </w:tabs>
    </w:pPr>
  </w:style>
  <w:style w:type="character" w:customStyle="1" w:styleId="af1">
    <w:name w:val="Нижний колонтитул Знак"/>
    <w:basedOn w:val="a0"/>
    <w:link w:val="af0"/>
    <w:uiPriority w:val="99"/>
    <w:rsid w:val="00734F4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92393">
      <w:bodyDiv w:val="1"/>
      <w:marLeft w:val="0"/>
      <w:marRight w:val="0"/>
      <w:marTop w:val="0"/>
      <w:marBottom w:val="0"/>
      <w:divBdr>
        <w:top w:val="none" w:sz="0" w:space="0" w:color="auto"/>
        <w:left w:val="none" w:sz="0" w:space="0" w:color="auto"/>
        <w:bottom w:val="none" w:sz="0" w:space="0" w:color="auto"/>
        <w:right w:val="none" w:sz="0" w:space="0" w:color="auto"/>
      </w:divBdr>
    </w:div>
    <w:div w:id="277493406">
      <w:bodyDiv w:val="1"/>
      <w:marLeft w:val="0"/>
      <w:marRight w:val="0"/>
      <w:marTop w:val="0"/>
      <w:marBottom w:val="0"/>
      <w:divBdr>
        <w:top w:val="none" w:sz="0" w:space="0" w:color="auto"/>
        <w:left w:val="none" w:sz="0" w:space="0" w:color="auto"/>
        <w:bottom w:val="none" w:sz="0" w:space="0" w:color="auto"/>
        <w:right w:val="none" w:sz="0" w:space="0" w:color="auto"/>
      </w:divBdr>
    </w:div>
    <w:div w:id="305479118">
      <w:bodyDiv w:val="1"/>
      <w:marLeft w:val="0"/>
      <w:marRight w:val="0"/>
      <w:marTop w:val="0"/>
      <w:marBottom w:val="0"/>
      <w:divBdr>
        <w:top w:val="none" w:sz="0" w:space="0" w:color="auto"/>
        <w:left w:val="none" w:sz="0" w:space="0" w:color="auto"/>
        <w:bottom w:val="none" w:sz="0" w:space="0" w:color="auto"/>
        <w:right w:val="none" w:sz="0" w:space="0" w:color="auto"/>
      </w:divBdr>
    </w:div>
    <w:div w:id="325983015">
      <w:bodyDiv w:val="1"/>
      <w:marLeft w:val="0"/>
      <w:marRight w:val="0"/>
      <w:marTop w:val="0"/>
      <w:marBottom w:val="0"/>
      <w:divBdr>
        <w:top w:val="none" w:sz="0" w:space="0" w:color="auto"/>
        <w:left w:val="none" w:sz="0" w:space="0" w:color="auto"/>
        <w:bottom w:val="none" w:sz="0" w:space="0" w:color="auto"/>
        <w:right w:val="none" w:sz="0" w:space="0" w:color="auto"/>
      </w:divBdr>
    </w:div>
    <w:div w:id="598297456">
      <w:bodyDiv w:val="1"/>
      <w:marLeft w:val="0"/>
      <w:marRight w:val="0"/>
      <w:marTop w:val="0"/>
      <w:marBottom w:val="0"/>
      <w:divBdr>
        <w:top w:val="none" w:sz="0" w:space="0" w:color="auto"/>
        <w:left w:val="none" w:sz="0" w:space="0" w:color="auto"/>
        <w:bottom w:val="none" w:sz="0" w:space="0" w:color="auto"/>
        <w:right w:val="none" w:sz="0" w:space="0" w:color="auto"/>
      </w:divBdr>
    </w:div>
    <w:div w:id="600768756">
      <w:bodyDiv w:val="1"/>
      <w:marLeft w:val="0"/>
      <w:marRight w:val="0"/>
      <w:marTop w:val="0"/>
      <w:marBottom w:val="0"/>
      <w:divBdr>
        <w:top w:val="none" w:sz="0" w:space="0" w:color="auto"/>
        <w:left w:val="none" w:sz="0" w:space="0" w:color="auto"/>
        <w:bottom w:val="none" w:sz="0" w:space="0" w:color="auto"/>
        <w:right w:val="none" w:sz="0" w:space="0" w:color="auto"/>
      </w:divBdr>
    </w:div>
    <w:div w:id="677001362">
      <w:bodyDiv w:val="1"/>
      <w:marLeft w:val="0"/>
      <w:marRight w:val="0"/>
      <w:marTop w:val="0"/>
      <w:marBottom w:val="0"/>
      <w:divBdr>
        <w:top w:val="none" w:sz="0" w:space="0" w:color="auto"/>
        <w:left w:val="none" w:sz="0" w:space="0" w:color="auto"/>
        <w:bottom w:val="none" w:sz="0" w:space="0" w:color="auto"/>
        <w:right w:val="none" w:sz="0" w:space="0" w:color="auto"/>
      </w:divBdr>
    </w:div>
    <w:div w:id="831599393">
      <w:bodyDiv w:val="1"/>
      <w:marLeft w:val="0"/>
      <w:marRight w:val="0"/>
      <w:marTop w:val="0"/>
      <w:marBottom w:val="0"/>
      <w:divBdr>
        <w:top w:val="none" w:sz="0" w:space="0" w:color="auto"/>
        <w:left w:val="none" w:sz="0" w:space="0" w:color="auto"/>
        <w:bottom w:val="none" w:sz="0" w:space="0" w:color="auto"/>
        <w:right w:val="none" w:sz="0" w:space="0" w:color="auto"/>
      </w:divBdr>
    </w:div>
    <w:div w:id="839462554">
      <w:bodyDiv w:val="1"/>
      <w:marLeft w:val="0"/>
      <w:marRight w:val="0"/>
      <w:marTop w:val="0"/>
      <w:marBottom w:val="0"/>
      <w:divBdr>
        <w:top w:val="none" w:sz="0" w:space="0" w:color="auto"/>
        <w:left w:val="none" w:sz="0" w:space="0" w:color="auto"/>
        <w:bottom w:val="none" w:sz="0" w:space="0" w:color="auto"/>
        <w:right w:val="none" w:sz="0" w:space="0" w:color="auto"/>
      </w:divBdr>
    </w:div>
    <w:div w:id="893658512">
      <w:bodyDiv w:val="1"/>
      <w:marLeft w:val="0"/>
      <w:marRight w:val="0"/>
      <w:marTop w:val="0"/>
      <w:marBottom w:val="0"/>
      <w:divBdr>
        <w:top w:val="none" w:sz="0" w:space="0" w:color="auto"/>
        <w:left w:val="none" w:sz="0" w:space="0" w:color="auto"/>
        <w:bottom w:val="none" w:sz="0" w:space="0" w:color="auto"/>
        <w:right w:val="none" w:sz="0" w:space="0" w:color="auto"/>
      </w:divBdr>
    </w:div>
    <w:div w:id="895316752">
      <w:bodyDiv w:val="1"/>
      <w:marLeft w:val="0"/>
      <w:marRight w:val="0"/>
      <w:marTop w:val="0"/>
      <w:marBottom w:val="0"/>
      <w:divBdr>
        <w:top w:val="none" w:sz="0" w:space="0" w:color="auto"/>
        <w:left w:val="none" w:sz="0" w:space="0" w:color="auto"/>
        <w:bottom w:val="none" w:sz="0" w:space="0" w:color="auto"/>
        <w:right w:val="none" w:sz="0" w:space="0" w:color="auto"/>
      </w:divBdr>
    </w:div>
    <w:div w:id="966856076">
      <w:bodyDiv w:val="1"/>
      <w:marLeft w:val="0"/>
      <w:marRight w:val="0"/>
      <w:marTop w:val="0"/>
      <w:marBottom w:val="0"/>
      <w:divBdr>
        <w:top w:val="none" w:sz="0" w:space="0" w:color="auto"/>
        <w:left w:val="none" w:sz="0" w:space="0" w:color="auto"/>
        <w:bottom w:val="none" w:sz="0" w:space="0" w:color="auto"/>
        <w:right w:val="none" w:sz="0" w:space="0" w:color="auto"/>
      </w:divBdr>
    </w:div>
    <w:div w:id="1094128858">
      <w:bodyDiv w:val="1"/>
      <w:marLeft w:val="0"/>
      <w:marRight w:val="0"/>
      <w:marTop w:val="0"/>
      <w:marBottom w:val="0"/>
      <w:divBdr>
        <w:top w:val="none" w:sz="0" w:space="0" w:color="auto"/>
        <w:left w:val="none" w:sz="0" w:space="0" w:color="auto"/>
        <w:bottom w:val="none" w:sz="0" w:space="0" w:color="auto"/>
        <w:right w:val="none" w:sz="0" w:space="0" w:color="auto"/>
      </w:divBdr>
    </w:div>
    <w:div w:id="1117913796">
      <w:bodyDiv w:val="1"/>
      <w:marLeft w:val="0"/>
      <w:marRight w:val="0"/>
      <w:marTop w:val="0"/>
      <w:marBottom w:val="0"/>
      <w:divBdr>
        <w:top w:val="none" w:sz="0" w:space="0" w:color="auto"/>
        <w:left w:val="none" w:sz="0" w:space="0" w:color="auto"/>
        <w:bottom w:val="none" w:sz="0" w:space="0" w:color="auto"/>
        <w:right w:val="none" w:sz="0" w:space="0" w:color="auto"/>
      </w:divBdr>
    </w:div>
    <w:div w:id="1125350743">
      <w:bodyDiv w:val="1"/>
      <w:marLeft w:val="0"/>
      <w:marRight w:val="0"/>
      <w:marTop w:val="0"/>
      <w:marBottom w:val="0"/>
      <w:divBdr>
        <w:top w:val="none" w:sz="0" w:space="0" w:color="auto"/>
        <w:left w:val="none" w:sz="0" w:space="0" w:color="auto"/>
        <w:bottom w:val="none" w:sz="0" w:space="0" w:color="auto"/>
        <w:right w:val="none" w:sz="0" w:space="0" w:color="auto"/>
      </w:divBdr>
    </w:div>
    <w:div w:id="1240017948">
      <w:bodyDiv w:val="1"/>
      <w:marLeft w:val="0"/>
      <w:marRight w:val="0"/>
      <w:marTop w:val="0"/>
      <w:marBottom w:val="0"/>
      <w:divBdr>
        <w:top w:val="none" w:sz="0" w:space="0" w:color="auto"/>
        <w:left w:val="none" w:sz="0" w:space="0" w:color="auto"/>
        <w:bottom w:val="none" w:sz="0" w:space="0" w:color="auto"/>
        <w:right w:val="none" w:sz="0" w:space="0" w:color="auto"/>
      </w:divBdr>
    </w:div>
    <w:div w:id="1334382373">
      <w:bodyDiv w:val="1"/>
      <w:marLeft w:val="0"/>
      <w:marRight w:val="0"/>
      <w:marTop w:val="0"/>
      <w:marBottom w:val="0"/>
      <w:divBdr>
        <w:top w:val="none" w:sz="0" w:space="0" w:color="auto"/>
        <w:left w:val="none" w:sz="0" w:space="0" w:color="auto"/>
        <w:bottom w:val="none" w:sz="0" w:space="0" w:color="auto"/>
        <w:right w:val="none" w:sz="0" w:space="0" w:color="auto"/>
      </w:divBdr>
    </w:div>
    <w:div w:id="1335455465">
      <w:bodyDiv w:val="1"/>
      <w:marLeft w:val="0"/>
      <w:marRight w:val="0"/>
      <w:marTop w:val="0"/>
      <w:marBottom w:val="0"/>
      <w:divBdr>
        <w:top w:val="none" w:sz="0" w:space="0" w:color="auto"/>
        <w:left w:val="none" w:sz="0" w:space="0" w:color="auto"/>
        <w:bottom w:val="none" w:sz="0" w:space="0" w:color="auto"/>
        <w:right w:val="none" w:sz="0" w:space="0" w:color="auto"/>
      </w:divBdr>
    </w:div>
    <w:div w:id="1363627375">
      <w:bodyDiv w:val="1"/>
      <w:marLeft w:val="0"/>
      <w:marRight w:val="0"/>
      <w:marTop w:val="0"/>
      <w:marBottom w:val="0"/>
      <w:divBdr>
        <w:top w:val="none" w:sz="0" w:space="0" w:color="auto"/>
        <w:left w:val="none" w:sz="0" w:space="0" w:color="auto"/>
        <w:bottom w:val="none" w:sz="0" w:space="0" w:color="auto"/>
        <w:right w:val="none" w:sz="0" w:space="0" w:color="auto"/>
      </w:divBdr>
    </w:div>
    <w:div w:id="1473019760">
      <w:bodyDiv w:val="1"/>
      <w:marLeft w:val="0"/>
      <w:marRight w:val="0"/>
      <w:marTop w:val="0"/>
      <w:marBottom w:val="0"/>
      <w:divBdr>
        <w:top w:val="none" w:sz="0" w:space="0" w:color="auto"/>
        <w:left w:val="none" w:sz="0" w:space="0" w:color="auto"/>
        <w:bottom w:val="none" w:sz="0" w:space="0" w:color="auto"/>
        <w:right w:val="none" w:sz="0" w:space="0" w:color="auto"/>
      </w:divBdr>
    </w:div>
    <w:div w:id="1505784682">
      <w:bodyDiv w:val="1"/>
      <w:marLeft w:val="0"/>
      <w:marRight w:val="0"/>
      <w:marTop w:val="0"/>
      <w:marBottom w:val="0"/>
      <w:divBdr>
        <w:top w:val="none" w:sz="0" w:space="0" w:color="auto"/>
        <w:left w:val="none" w:sz="0" w:space="0" w:color="auto"/>
        <w:bottom w:val="none" w:sz="0" w:space="0" w:color="auto"/>
        <w:right w:val="none" w:sz="0" w:space="0" w:color="auto"/>
      </w:divBdr>
    </w:div>
    <w:div w:id="1533417585">
      <w:bodyDiv w:val="1"/>
      <w:marLeft w:val="0"/>
      <w:marRight w:val="0"/>
      <w:marTop w:val="0"/>
      <w:marBottom w:val="0"/>
      <w:divBdr>
        <w:top w:val="none" w:sz="0" w:space="0" w:color="auto"/>
        <w:left w:val="none" w:sz="0" w:space="0" w:color="auto"/>
        <w:bottom w:val="none" w:sz="0" w:space="0" w:color="auto"/>
        <w:right w:val="none" w:sz="0" w:space="0" w:color="auto"/>
      </w:divBdr>
    </w:div>
    <w:div w:id="1644311914">
      <w:bodyDiv w:val="1"/>
      <w:marLeft w:val="0"/>
      <w:marRight w:val="0"/>
      <w:marTop w:val="0"/>
      <w:marBottom w:val="0"/>
      <w:divBdr>
        <w:top w:val="none" w:sz="0" w:space="0" w:color="auto"/>
        <w:left w:val="none" w:sz="0" w:space="0" w:color="auto"/>
        <w:bottom w:val="none" w:sz="0" w:space="0" w:color="auto"/>
        <w:right w:val="none" w:sz="0" w:space="0" w:color="auto"/>
      </w:divBdr>
    </w:div>
    <w:div w:id="1712072318">
      <w:bodyDiv w:val="1"/>
      <w:marLeft w:val="0"/>
      <w:marRight w:val="0"/>
      <w:marTop w:val="0"/>
      <w:marBottom w:val="0"/>
      <w:divBdr>
        <w:top w:val="none" w:sz="0" w:space="0" w:color="auto"/>
        <w:left w:val="none" w:sz="0" w:space="0" w:color="auto"/>
        <w:bottom w:val="none" w:sz="0" w:space="0" w:color="auto"/>
        <w:right w:val="none" w:sz="0" w:space="0" w:color="auto"/>
      </w:divBdr>
    </w:div>
    <w:div w:id="1793597986">
      <w:bodyDiv w:val="1"/>
      <w:marLeft w:val="0"/>
      <w:marRight w:val="0"/>
      <w:marTop w:val="0"/>
      <w:marBottom w:val="0"/>
      <w:divBdr>
        <w:top w:val="none" w:sz="0" w:space="0" w:color="auto"/>
        <w:left w:val="none" w:sz="0" w:space="0" w:color="auto"/>
        <w:bottom w:val="none" w:sz="0" w:space="0" w:color="auto"/>
        <w:right w:val="none" w:sz="0" w:space="0" w:color="auto"/>
      </w:divBdr>
    </w:div>
    <w:div w:id="200477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17</Pages>
  <Words>4287</Words>
  <Characters>24441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Жеңісбек Г</dc:creator>
  <cp:lastModifiedBy>Клышбаев Ерлан</cp:lastModifiedBy>
  <cp:revision>7</cp:revision>
  <cp:lastPrinted>2024-01-25T10:24:00Z</cp:lastPrinted>
  <dcterms:created xsi:type="dcterms:W3CDTF">2023-04-20T10:53:00Z</dcterms:created>
  <dcterms:modified xsi:type="dcterms:W3CDTF">2024-01-25T10:42:00Z</dcterms:modified>
</cp:coreProperties>
</file>