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2E2" w:rsidRPr="004A635A" w:rsidRDefault="00D312E2" w:rsidP="004A635A">
      <w:pPr>
        <w:pStyle w:val="a6"/>
        <w:tabs>
          <w:tab w:val="left" w:pos="709"/>
        </w:tabs>
        <w:spacing w:after="0" w:line="23" w:lineRule="atLeast"/>
        <w:ind w:left="0"/>
        <w:jc w:val="both"/>
        <w:rPr>
          <w:rFonts w:ascii="Arial" w:hAnsi="Arial" w:cs="Arial"/>
          <w:i/>
          <w:sz w:val="24"/>
          <w:szCs w:val="30"/>
        </w:rPr>
      </w:pPr>
      <w:bookmarkStart w:id="0" w:name="_GoBack"/>
      <w:bookmarkEnd w:id="0"/>
      <w:r w:rsidRPr="004A635A">
        <w:rPr>
          <w:rFonts w:ascii="Arial" w:hAnsi="Arial" w:cs="Arial"/>
          <w:i/>
          <w:sz w:val="24"/>
          <w:szCs w:val="30"/>
        </w:rPr>
        <w:t xml:space="preserve">Кездесуге арналған тақырыптық ақпарат </w:t>
      </w:r>
    </w:p>
    <w:p w:rsidR="00A80E84" w:rsidRPr="004A635A" w:rsidRDefault="00D312E2" w:rsidP="004A635A">
      <w:pPr>
        <w:pStyle w:val="a6"/>
        <w:tabs>
          <w:tab w:val="left" w:pos="709"/>
        </w:tabs>
        <w:spacing w:after="0" w:line="23" w:lineRule="atLeast"/>
        <w:ind w:left="0"/>
        <w:jc w:val="both"/>
        <w:rPr>
          <w:rFonts w:ascii="Arial" w:hAnsi="Arial" w:cs="Arial"/>
          <w:i/>
          <w:sz w:val="24"/>
          <w:szCs w:val="30"/>
          <w:lang w:val="kk-KZ"/>
        </w:rPr>
      </w:pPr>
      <w:r w:rsidRPr="004A635A">
        <w:rPr>
          <w:rFonts w:ascii="Arial" w:hAnsi="Arial" w:cs="Arial"/>
          <w:i/>
          <w:sz w:val="24"/>
          <w:szCs w:val="30"/>
        </w:rPr>
        <w:t>«Киберқылмыспен күресудің өзекті мәселелері»</w:t>
      </w:r>
    </w:p>
    <w:p w:rsidR="00986B0D" w:rsidRPr="002B72E8" w:rsidRDefault="00986B0D" w:rsidP="00312309">
      <w:pPr>
        <w:spacing w:after="0" w:line="23" w:lineRule="atLeast"/>
        <w:jc w:val="center"/>
        <w:rPr>
          <w:rFonts w:ascii="Arial" w:hAnsi="Arial" w:cs="Arial"/>
          <w:b/>
          <w:sz w:val="28"/>
          <w:lang w:val="kk-KZ"/>
        </w:rPr>
      </w:pPr>
    </w:p>
    <w:p w:rsidR="00D312E2" w:rsidRPr="002B72E8" w:rsidRDefault="008960F5" w:rsidP="008960F5">
      <w:pPr>
        <w:pStyle w:val="a6"/>
        <w:tabs>
          <w:tab w:val="left" w:pos="709"/>
        </w:tabs>
        <w:spacing w:after="0" w:line="23" w:lineRule="atLeast"/>
        <w:ind w:left="0"/>
        <w:jc w:val="both"/>
        <w:rPr>
          <w:rFonts w:ascii="Arial" w:hAnsi="Arial" w:cs="Arial"/>
          <w:sz w:val="28"/>
          <w:szCs w:val="30"/>
          <w:lang w:val="kk-KZ"/>
        </w:rPr>
      </w:pPr>
      <w:r w:rsidRPr="002B72E8">
        <w:rPr>
          <w:rFonts w:ascii="Arial" w:eastAsia="Times New Roman" w:hAnsi="Arial" w:cs="Arial"/>
          <w:color w:val="000000" w:themeColor="text1"/>
          <w:sz w:val="28"/>
          <w:szCs w:val="28"/>
          <w:lang w:val="kk-KZ"/>
        </w:rPr>
        <w:tab/>
      </w:r>
      <w:r w:rsidR="00D312E2" w:rsidRPr="002B72E8">
        <w:rPr>
          <w:rFonts w:ascii="Arial" w:hAnsi="Arial" w:cs="Arial"/>
          <w:sz w:val="28"/>
          <w:szCs w:val="30"/>
          <w:lang w:val="kk-KZ"/>
        </w:rPr>
        <w:t>Цифрлық қызметтердің дамуы жағдайында киберқылмыстың өсуі байқалады, оның негізгі үлесін интернет-алаяқтық құрайды. Оларды іске асыру қарқынын, оның ішінде банк секторында және онлайн саудада есепке алсақ, интернетте жасалған алаяқтықтардың саны жыл сайын артып келеді. Бүгінгі күні барлық дерлік елдер, соның ішінде ақпараттық технологиялар саласында дамыған елдер де қылмыстың бұл түрінен зардап шегуде.</w:t>
      </w:r>
    </w:p>
    <w:p w:rsidR="00D312E2" w:rsidRPr="002B72E8" w:rsidRDefault="00986B0D" w:rsidP="00D312E2">
      <w:pPr>
        <w:pStyle w:val="a6"/>
        <w:tabs>
          <w:tab w:val="left" w:pos="709"/>
        </w:tabs>
        <w:spacing w:after="0" w:line="23" w:lineRule="atLeast"/>
        <w:ind w:left="0"/>
        <w:jc w:val="both"/>
        <w:rPr>
          <w:rFonts w:ascii="Arial" w:hAnsi="Arial" w:cs="Arial"/>
          <w:sz w:val="28"/>
          <w:szCs w:val="30"/>
          <w:lang w:val="kk-KZ"/>
        </w:rPr>
      </w:pPr>
      <w:r w:rsidRPr="002B72E8">
        <w:rPr>
          <w:rFonts w:ascii="Arial" w:hAnsi="Arial" w:cs="Arial"/>
          <w:sz w:val="28"/>
          <w:szCs w:val="30"/>
          <w:lang w:val="kk-KZ"/>
        </w:rPr>
        <w:tab/>
      </w:r>
      <w:r w:rsidR="00596CC9">
        <w:rPr>
          <w:rFonts w:ascii="Arial" w:hAnsi="Arial" w:cs="Arial"/>
          <w:sz w:val="28"/>
          <w:szCs w:val="30"/>
          <w:lang w:val="kk-KZ"/>
        </w:rPr>
        <w:t>Соңғы 7</w:t>
      </w:r>
      <w:r w:rsidR="00D312E2" w:rsidRPr="002B72E8">
        <w:rPr>
          <w:rFonts w:ascii="Arial" w:hAnsi="Arial" w:cs="Arial"/>
          <w:sz w:val="28"/>
          <w:szCs w:val="30"/>
          <w:lang w:val="kk-KZ"/>
        </w:rPr>
        <w:t xml:space="preserve"> жылда Қазақстанда олардың саны 10</w:t>
      </w:r>
      <w:r w:rsidR="00596CC9">
        <w:rPr>
          <w:rFonts w:ascii="Arial" w:hAnsi="Arial" w:cs="Arial"/>
          <w:sz w:val="28"/>
          <w:szCs w:val="30"/>
          <w:lang w:val="kk-KZ"/>
        </w:rPr>
        <w:t>-нан астам</w:t>
      </w:r>
      <w:r w:rsidR="00D312E2" w:rsidRPr="002B72E8">
        <w:rPr>
          <w:rFonts w:ascii="Arial" w:hAnsi="Arial" w:cs="Arial"/>
          <w:sz w:val="28"/>
          <w:szCs w:val="30"/>
          <w:lang w:val="kk-KZ"/>
        </w:rPr>
        <w:t xml:space="preserve"> есеге өсті (2017 – 2046, 2018 – 4287, 2019 – 7733, 2020 – 14175, 2021 – 21275, 2022 – 20444, 2063 –).</w:t>
      </w:r>
    </w:p>
    <w:p w:rsidR="00B54230" w:rsidRPr="002B72E8" w:rsidRDefault="00D312E2" w:rsidP="008960F5">
      <w:pPr>
        <w:pStyle w:val="a6"/>
        <w:tabs>
          <w:tab w:val="left" w:pos="709"/>
        </w:tabs>
        <w:spacing w:after="0" w:line="23" w:lineRule="atLeast"/>
        <w:ind w:left="0"/>
        <w:jc w:val="both"/>
        <w:rPr>
          <w:rFonts w:ascii="Arial" w:hAnsi="Arial" w:cs="Arial"/>
          <w:sz w:val="28"/>
          <w:szCs w:val="30"/>
          <w:lang w:val="kk-KZ"/>
        </w:rPr>
      </w:pPr>
      <w:r w:rsidRPr="002B72E8">
        <w:rPr>
          <w:rFonts w:ascii="Arial" w:hAnsi="Arial" w:cs="Arial"/>
          <w:sz w:val="28"/>
          <w:szCs w:val="30"/>
          <w:lang w:val="kk-KZ"/>
        </w:rPr>
        <w:tab/>
      </w:r>
      <w:r w:rsidR="00B54230" w:rsidRPr="002B72E8">
        <w:rPr>
          <w:rFonts w:ascii="Arial" w:hAnsi="Arial" w:cs="Arial"/>
          <w:sz w:val="28"/>
          <w:szCs w:val="30"/>
          <w:lang w:val="kk-KZ"/>
        </w:rPr>
        <w:t>Бұл ретте 2023 ж олардың барлық алаяқтық арасындағы үлесі 50% (43895 қылмыстың 21637) және қарапайым қылмыстардың 18,7% құрады, ал азаматтарға келтірілген залал 21 млрд.теңгені құрады.</w:t>
      </w:r>
    </w:p>
    <w:p w:rsidR="00B54230" w:rsidRPr="002B72E8" w:rsidRDefault="00B54230" w:rsidP="00B54230">
      <w:pPr>
        <w:pStyle w:val="a8"/>
        <w:spacing w:line="23" w:lineRule="atLeast"/>
        <w:ind w:firstLine="708"/>
        <w:jc w:val="both"/>
        <w:rPr>
          <w:rFonts w:ascii="Arial" w:hAnsi="Arial" w:cs="Arial"/>
          <w:i/>
          <w:sz w:val="24"/>
          <w:szCs w:val="28"/>
          <w:lang w:val="kk-KZ"/>
        </w:rPr>
      </w:pPr>
      <w:r w:rsidRPr="002B72E8">
        <w:rPr>
          <w:rFonts w:ascii="Arial" w:hAnsi="Arial" w:cs="Arial"/>
          <w:i/>
          <w:sz w:val="24"/>
          <w:szCs w:val="28"/>
          <w:lang w:val="kk-KZ"/>
        </w:rPr>
        <w:t>Анықтама үшін: ағымдағы жылдың қаңтарында. 1871 интернет-алаяқтық тіркелді, бұл өткен жылғы 1602 қылмыстың көрсеткішінен 16,8%-ға жоғары.</w:t>
      </w:r>
    </w:p>
    <w:p w:rsidR="00B54230" w:rsidRPr="002B72E8" w:rsidRDefault="006964C2" w:rsidP="00312309">
      <w:pPr>
        <w:pStyle w:val="a6"/>
        <w:tabs>
          <w:tab w:val="left" w:pos="851"/>
        </w:tabs>
        <w:spacing w:after="0" w:line="23" w:lineRule="atLeast"/>
        <w:ind w:left="0"/>
        <w:jc w:val="both"/>
        <w:rPr>
          <w:rFonts w:ascii="Arial" w:eastAsia="Times New Roman" w:hAnsi="Arial" w:cs="Arial"/>
          <w:color w:val="000000" w:themeColor="text1"/>
          <w:sz w:val="28"/>
          <w:szCs w:val="28"/>
          <w:lang w:val="kk-KZ"/>
        </w:rPr>
      </w:pPr>
      <w:r w:rsidRPr="002B72E8">
        <w:rPr>
          <w:rFonts w:ascii="Arial" w:eastAsia="Times New Roman" w:hAnsi="Arial" w:cs="Arial"/>
          <w:b/>
          <w:bCs/>
          <w:color w:val="000000" w:themeColor="text1"/>
          <w:sz w:val="28"/>
          <w:szCs w:val="28"/>
          <w:lang w:val="kk-KZ"/>
        </w:rPr>
        <w:tab/>
      </w:r>
      <w:r w:rsidR="00B54230" w:rsidRPr="002B72E8">
        <w:rPr>
          <w:rFonts w:ascii="Arial" w:eastAsia="Times New Roman" w:hAnsi="Arial" w:cs="Arial"/>
          <w:color w:val="000000" w:themeColor="text1"/>
          <w:sz w:val="28"/>
          <w:szCs w:val="28"/>
          <w:lang w:val="kk-KZ"/>
        </w:rPr>
        <w:t>Қазақстан Республикасының Ішкі істер министрлігі өз құзыреті шегінде қылмыстың осы түріне қарсы іс-қимыл бойынша ұйымдастыру шараларын жүргізеді.</w:t>
      </w:r>
    </w:p>
    <w:p w:rsidR="00B54230" w:rsidRPr="002B72E8" w:rsidRDefault="00D92556" w:rsidP="00B54230">
      <w:pPr>
        <w:pStyle w:val="a6"/>
        <w:tabs>
          <w:tab w:val="left" w:pos="851"/>
        </w:tabs>
        <w:spacing w:after="0" w:line="23" w:lineRule="atLeast"/>
        <w:ind w:left="0"/>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ab/>
      </w:r>
      <w:r w:rsidR="00B54230" w:rsidRPr="002B72E8">
        <w:rPr>
          <w:rFonts w:ascii="Arial" w:eastAsia="Times New Roman" w:hAnsi="Arial" w:cs="Arial"/>
          <w:color w:val="000000" w:themeColor="text1"/>
          <w:sz w:val="28"/>
          <w:szCs w:val="28"/>
          <w:lang w:val="kk-KZ"/>
        </w:rPr>
        <w:t>Тиісті ведомстволық және ведомствоаралық нормативтік құқықтық актілер іске асырылуда:</w:t>
      </w:r>
    </w:p>
    <w:p w:rsidR="00853AA5" w:rsidRPr="002B72E8" w:rsidRDefault="00B54230" w:rsidP="00B54230">
      <w:pPr>
        <w:pStyle w:val="a6"/>
        <w:tabs>
          <w:tab w:val="left" w:pos="851"/>
        </w:tabs>
        <w:spacing w:after="0" w:line="23" w:lineRule="atLeast"/>
        <w:ind w:left="0"/>
        <w:jc w:val="both"/>
        <w:rPr>
          <w:rFonts w:ascii="Arial" w:hAnsi="Arial" w:cs="Arial"/>
          <w:sz w:val="28"/>
          <w:szCs w:val="28"/>
          <w:lang w:val="kk-KZ"/>
        </w:rPr>
      </w:pPr>
      <w:r w:rsidRPr="002B72E8">
        <w:rPr>
          <w:rFonts w:ascii="Arial" w:eastAsia="Times New Roman" w:hAnsi="Arial" w:cs="Arial"/>
          <w:color w:val="000000" w:themeColor="text1"/>
          <w:sz w:val="28"/>
          <w:szCs w:val="28"/>
          <w:lang w:val="kk-KZ"/>
        </w:rPr>
        <w:tab/>
      </w:r>
      <w:r w:rsidR="0074526F" w:rsidRPr="002B72E8">
        <w:rPr>
          <w:rFonts w:ascii="Arial" w:hAnsi="Arial" w:cs="Arial"/>
          <w:sz w:val="28"/>
          <w:szCs w:val="28"/>
          <w:lang w:val="kk-KZ"/>
        </w:rPr>
        <w:t>-</w:t>
      </w:r>
      <w:r w:rsidR="0074526F" w:rsidRPr="002B72E8">
        <w:rPr>
          <w:rFonts w:ascii="Arial" w:hAnsi="Arial" w:cs="Arial"/>
          <w:sz w:val="28"/>
          <w:szCs w:val="28"/>
          <w:lang w:val="kk-KZ"/>
        </w:rPr>
        <w:tab/>
      </w:r>
      <w:r w:rsidRPr="002B72E8">
        <w:rPr>
          <w:rFonts w:ascii="Arial" w:hAnsi="Arial" w:cs="Arial"/>
          <w:sz w:val="28"/>
          <w:szCs w:val="28"/>
          <w:lang w:val="kk-KZ"/>
        </w:rPr>
        <w:t>Ішкі істер министрлігінің «Киберқылмыспен, оның ішінде телефон және интернеттегі алаяқтықпен күресу жөніндегі 2023-2025 жылдарға арналған» бағдарламасы</w:t>
      </w:r>
      <w:r w:rsidR="0074526F" w:rsidRPr="002B72E8">
        <w:rPr>
          <w:rFonts w:ascii="Arial" w:hAnsi="Arial" w:cs="Arial"/>
          <w:sz w:val="28"/>
          <w:szCs w:val="28"/>
          <w:lang w:val="kk-KZ"/>
        </w:rPr>
        <w:t>;</w:t>
      </w:r>
    </w:p>
    <w:p w:rsidR="006964C2" w:rsidRPr="002B72E8" w:rsidRDefault="0074526F" w:rsidP="00C31883">
      <w:pPr>
        <w:tabs>
          <w:tab w:val="left" w:pos="851"/>
        </w:tabs>
        <w:spacing w:after="0" w:line="23" w:lineRule="atLeast"/>
        <w:ind w:firstLine="851"/>
        <w:jc w:val="both"/>
        <w:rPr>
          <w:rFonts w:ascii="Arial" w:hAnsi="Arial" w:cs="Arial"/>
          <w:sz w:val="28"/>
          <w:szCs w:val="28"/>
          <w:lang w:val="kk-KZ"/>
        </w:rPr>
      </w:pPr>
      <w:r w:rsidRPr="002B72E8">
        <w:rPr>
          <w:rFonts w:ascii="Arial" w:hAnsi="Arial" w:cs="Arial"/>
          <w:sz w:val="28"/>
          <w:szCs w:val="28"/>
          <w:lang w:val="kk-KZ"/>
        </w:rPr>
        <w:t>-</w:t>
      </w:r>
      <w:r w:rsidRPr="002B72E8">
        <w:rPr>
          <w:rFonts w:ascii="Arial" w:hAnsi="Arial" w:cs="Arial"/>
          <w:sz w:val="28"/>
          <w:szCs w:val="28"/>
          <w:lang w:val="kk-KZ"/>
        </w:rPr>
        <w:tab/>
      </w:r>
      <w:r w:rsidR="00B54230" w:rsidRPr="002B72E8">
        <w:rPr>
          <w:rFonts w:ascii="Arial" w:hAnsi="Arial" w:cs="Arial"/>
          <w:sz w:val="28"/>
          <w:szCs w:val="28"/>
          <w:lang w:val="kk-KZ"/>
        </w:rPr>
        <w:t>Қазақстан Республикасы Премьер-Министрінің орынбасары – Қазақстан Республикасының Қаржы министрі Е.Қ.Жамаубаев бекіткен Несиелік алаяқтыққа қарсы күрес тетіктерін іске асырудың 2023-2024 жылдарға арналған жол картасы.</w:t>
      </w:r>
      <w:r w:rsidRPr="002B72E8">
        <w:rPr>
          <w:rFonts w:ascii="Arial" w:hAnsi="Arial" w:cs="Arial"/>
          <w:sz w:val="28"/>
          <w:szCs w:val="28"/>
          <w:lang w:val="kk-KZ"/>
        </w:rPr>
        <w:t>;</w:t>
      </w:r>
    </w:p>
    <w:p w:rsidR="0074526F" w:rsidRPr="002B72E8" w:rsidRDefault="0074526F" w:rsidP="00C31883">
      <w:pPr>
        <w:tabs>
          <w:tab w:val="left" w:pos="851"/>
        </w:tabs>
        <w:spacing w:after="0" w:line="23" w:lineRule="atLeast"/>
        <w:ind w:firstLine="851"/>
        <w:jc w:val="both"/>
        <w:rPr>
          <w:rFonts w:ascii="Arial" w:hAnsi="Arial" w:cs="Arial"/>
          <w:i/>
          <w:iCs/>
          <w:sz w:val="28"/>
          <w:szCs w:val="28"/>
          <w:lang w:val="kk-KZ"/>
        </w:rPr>
      </w:pPr>
      <w:r w:rsidRPr="002B72E8">
        <w:rPr>
          <w:rFonts w:ascii="Arial" w:hAnsi="Arial" w:cs="Arial"/>
          <w:sz w:val="28"/>
          <w:szCs w:val="28"/>
          <w:lang w:val="kk-KZ"/>
        </w:rPr>
        <w:t>-</w:t>
      </w:r>
      <w:r w:rsidR="007B540D" w:rsidRPr="002B72E8">
        <w:rPr>
          <w:rFonts w:ascii="Arial" w:hAnsi="Arial" w:cs="Arial"/>
          <w:sz w:val="28"/>
          <w:szCs w:val="28"/>
          <w:lang w:val="kk-KZ"/>
        </w:rPr>
        <w:t xml:space="preserve"> Мемлекеттік органдар мен қаржы секторының бірлескен бұйрықтарымен бекітілген «2023-2024 жылдарға арналған алаяқтыққа және қаржылық пирамидаларға қарсы күрес жөніндегі бірлескен іс-шаралар кешені» (БП, ҚМА, ІІМ, ҚНРДА, ҰБ және т.б.)</w:t>
      </w:r>
      <w:r w:rsidRPr="002B72E8">
        <w:rPr>
          <w:rFonts w:ascii="Arial" w:hAnsi="Arial" w:cs="Arial"/>
          <w:i/>
          <w:iCs/>
          <w:sz w:val="28"/>
          <w:szCs w:val="28"/>
          <w:lang w:val="kk-KZ"/>
        </w:rPr>
        <w:t xml:space="preserve">.   </w:t>
      </w:r>
    </w:p>
    <w:p w:rsidR="007B540D" w:rsidRPr="002B72E8" w:rsidRDefault="007B540D" w:rsidP="009C6CC0">
      <w:pPr>
        <w:pStyle w:val="a6"/>
        <w:tabs>
          <w:tab w:val="left" w:pos="851"/>
        </w:tabs>
        <w:spacing w:afterLines="60" w:after="144" w:line="23" w:lineRule="atLeast"/>
        <w:ind w:left="0" w:firstLine="851"/>
        <w:jc w:val="both"/>
        <w:rPr>
          <w:rFonts w:ascii="Arial" w:hAnsi="Arial" w:cs="Arial"/>
          <w:sz w:val="28"/>
          <w:szCs w:val="28"/>
          <w:lang w:val="kk-KZ"/>
        </w:rPr>
      </w:pPr>
      <w:r w:rsidRPr="002B72E8">
        <w:rPr>
          <w:rFonts w:ascii="Arial" w:hAnsi="Arial" w:cs="Arial"/>
          <w:sz w:val="28"/>
          <w:szCs w:val="28"/>
          <w:lang w:val="kk-KZ"/>
        </w:rPr>
        <w:t>Талдауды ескере отырып, интернет-алаяқтық жасаудың келесі жалпы әдістері анықталды:</w:t>
      </w:r>
    </w:p>
    <w:p w:rsidR="00575DD5" w:rsidRPr="002B72E8" w:rsidRDefault="00575DD5" w:rsidP="009C6CC0">
      <w:pPr>
        <w:pStyle w:val="a6"/>
        <w:tabs>
          <w:tab w:val="left" w:pos="851"/>
        </w:tabs>
        <w:spacing w:afterLines="60" w:after="144" w:line="23" w:lineRule="atLeast"/>
        <w:ind w:left="0" w:firstLine="851"/>
        <w:jc w:val="both"/>
        <w:rPr>
          <w:rFonts w:ascii="Arial" w:eastAsia="Times New Roman" w:hAnsi="Arial" w:cs="Arial"/>
          <w:bCs/>
          <w:sz w:val="28"/>
          <w:szCs w:val="28"/>
          <w:lang w:val="kk-KZ"/>
        </w:rPr>
      </w:pPr>
      <w:r w:rsidRPr="002B72E8">
        <w:rPr>
          <w:rFonts w:ascii="Arial" w:eastAsia="Times New Roman" w:hAnsi="Arial" w:cs="Arial"/>
          <w:bCs/>
          <w:color w:val="000000" w:themeColor="text1"/>
          <w:sz w:val="28"/>
          <w:szCs w:val="28"/>
          <w:lang w:val="kk-KZ"/>
        </w:rPr>
        <w:t>-</w:t>
      </w:r>
      <w:r w:rsidRPr="002B72E8">
        <w:rPr>
          <w:rFonts w:ascii="Arial" w:eastAsia="Times New Roman" w:hAnsi="Arial" w:cs="Arial"/>
          <w:bCs/>
          <w:color w:val="000000" w:themeColor="text1"/>
          <w:sz w:val="28"/>
          <w:szCs w:val="28"/>
          <w:lang w:val="kk-KZ"/>
        </w:rPr>
        <w:tab/>
      </w:r>
      <w:r w:rsidR="007B540D" w:rsidRPr="002B72E8">
        <w:rPr>
          <w:rFonts w:ascii="Arial" w:eastAsia="Times New Roman" w:hAnsi="Arial" w:cs="Arial"/>
          <w:bCs/>
          <w:color w:val="000000" w:themeColor="text1"/>
          <w:sz w:val="28"/>
          <w:szCs w:val="28"/>
          <w:lang w:val="kk-KZ"/>
        </w:rPr>
        <w:t>тауарлар мен қызметтерді сату туралы онлайн жарнамаларды орналастыру</w:t>
      </w:r>
      <w:r w:rsidR="007E41EF" w:rsidRPr="002B72E8">
        <w:rPr>
          <w:rFonts w:ascii="Arial" w:eastAsia="Times New Roman" w:hAnsi="Arial" w:cs="Arial"/>
          <w:bCs/>
          <w:color w:val="000000" w:themeColor="text1"/>
          <w:sz w:val="28"/>
          <w:szCs w:val="28"/>
          <w:lang w:val="kk-KZ"/>
        </w:rPr>
        <w:t>;</w:t>
      </w:r>
    </w:p>
    <w:p w:rsidR="00575DD5" w:rsidRPr="002B72E8" w:rsidRDefault="00EB37F7" w:rsidP="00C31883">
      <w:pPr>
        <w:pStyle w:val="a6"/>
        <w:spacing w:after="0" w:line="23" w:lineRule="atLeast"/>
        <w:ind w:left="0" w:firstLine="851"/>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w:t>
      </w:r>
      <w:r w:rsidRPr="002B72E8">
        <w:rPr>
          <w:rFonts w:ascii="Arial" w:eastAsia="Times New Roman" w:hAnsi="Arial" w:cs="Arial"/>
          <w:color w:val="000000" w:themeColor="text1"/>
          <w:sz w:val="28"/>
          <w:szCs w:val="28"/>
          <w:lang w:val="kk-KZ"/>
        </w:rPr>
        <w:tab/>
      </w:r>
      <w:r w:rsidR="007B540D" w:rsidRPr="002B72E8">
        <w:rPr>
          <w:rFonts w:ascii="Arial" w:eastAsia="Times New Roman" w:hAnsi="Arial" w:cs="Arial"/>
          <w:color w:val="000000" w:themeColor="text1"/>
          <w:sz w:val="28"/>
          <w:szCs w:val="28"/>
          <w:lang w:val="kk-KZ"/>
        </w:rPr>
        <w:t>банк қызметкерлері мен құқық қорғау органдарының атын жамылып, азаматтардың шоттарынан ақша ұрлау</w:t>
      </w:r>
      <w:r w:rsidR="007E41EF" w:rsidRPr="002B72E8">
        <w:rPr>
          <w:rFonts w:ascii="Arial" w:eastAsia="Times New Roman" w:hAnsi="Arial" w:cs="Arial"/>
          <w:bCs/>
          <w:color w:val="000000" w:themeColor="text1"/>
          <w:sz w:val="28"/>
          <w:szCs w:val="28"/>
          <w:lang w:val="kk-KZ"/>
        </w:rPr>
        <w:t>;</w:t>
      </w:r>
    </w:p>
    <w:p w:rsidR="007E41EF" w:rsidRPr="002B72E8" w:rsidRDefault="00EB37F7" w:rsidP="00C31883">
      <w:pPr>
        <w:spacing w:after="0" w:line="23" w:lineRule="atLeast"/>
        <w:ind w:firstLine="851"/>
        <w:jc w:val="both"/>
        <w:rPr>
          <w:rFonts w:ascii="Arial" w:eastAsia="Times New Roman" w:hAnsi="Arial" w:cs="Arial"/>
          <w:bCs/>
          <w:color w:val="000000" w:themeColor="text1"/>
          <w:sz w:val="28"/>
          <w:szCs w:val="28"/>
          <w:lang w:val="kk-KZ"/>
        </w:rPr>
      </w:pPr>
      <w:r w:rsidRPr="002B72E8">
        <w:rPr>
          <w:rFonts w:ascii="Arial" w:eastAsia="Times New Roman" w:hAnsi="Arial" w:cs="Arial"/>
          <w:color w:val="000000" w:themeColor="text1"/>
          <w:sz w:val="28"/>
          <w:szCs w:val="28"/>
          <w:lang w:val="kk-KZ"/>
        </w:rPr>
        <w:t>-</w:t>
      </w:r>
      <w:r w:rsidRPr="002B72E8">
        <w:rPr>
          <w:rFonts w:ascii="Arial" w:eastAsia="Times New Roman" w:hAnsi="Arial" w:cs="Arial"/>
          <w:color w:val="000000" w:themeColor="text1"/>
          <w:sz w:val="28"/>
          <w:szCs w:val="28"/>
          <w:lang w:val="kk-KZ"/>
        </w:rPr>
        <w:tab/>
      </w:r>
      <w:r w:rsidR="007B540D" w:rsidRPr="002B72E8">
        <w:rPr>
          <w:rFonts w:ascii="Arial" w:eastAsia="Times New Roman" w:hAnsi="Arial" w:cs="Arial"/>
          <w:color w:val="000000" w:themeColor="text1"/>
          <w:sz w:val="28"/>
          <w:szCs w:val="28"/>
          <w:lang w:val="kk-KZ"/>
        </w:rPr>
        <w:t>түрлі инвестициялық жобаларға тиімді инвестицияларды ұсыну</w:t>
      </w:r>
      <w:r w:rsidR="007E41EF" w:rsidRPr="002B72E8">
        <w:rPr>
          <w:rFonts w:ascii="Arial" w:eastAsia="Times New Roman" w:hAnsi="Arial" w:cs="Arial"/>
          <w:bCs/>
          <w:color w:val="000000" w:themeColor="text1"/>
          <w:sz w:val="28"/>
          <w:szCs w:val="28"/>
          <w:lang w:val="kk-KZ"/>
        </w:rPr>
        <w:t>;</w:t>
      </w:r>
    </w:p>
    <w:p w:rsidR="00D94B08" w:rsidRPr="002B72E8" w:rsidRDefault="007B540D" w:rsidP="00312309">
      <w:pPr>
        <w:tabs>
          <w:tab w:val="left" w:pos="851"/>
        </w:tabs>
        <w:spacing w:after="0" w:line="23" w:lineRule="atLeast"/>
        <w:jc w:val="both"/>
        <w:rPr>
          <w:rFonts w:ascii="Arial" w:eastAsia="Times New Roman" w:hAnsi="Arial" w:cs="Arial"/>
          <w:i/>
          <w:iCs/>
          <w:color w:val="000000" w:themeColor="text1"/>
          <w:sz w:val="28"/>
          <w:szCs w:val="28"/>
          <w:lang w:val="kk-KZ"/>
        </w:rPr>
      </w:pPr>
      <w:r w:rsidRPr="002B72E8">
        <w:rPr>
          <w:rFonts w:ascii="Arial" w:eastAsia="Times New Roman" w:hAnsi="Arial" w:cs="Arial"/>
          <w:sz w:val="28"/>
          <w:szCs w:val="28"/>
          <w:lang w:val="kk-KZ"/>
        </w:rPr>
        <w:tab/>
        <w:t xml:space="preserve">Сонымен қатар, сенімсіз азаматтарға </w:t>
      </w:r>
      <w:r w:rsidRPr="002B72E8">
        <w:rPr>
          <w:rFonts w:ascii="Arial" w:eastAsia="Times New Roman" w:hAnsi="Arial" w:cs="Arial"/>
          <w:b/>
          <w:sz w:val="28"/>
          <w:szCs w:val="28"/>
          <w:lang w:val="kk-KZ"/>
        </w:rPr>
        <w:t>онлайн несиелер мен несиелер беруге</w:t>
      </w:r>
      <w:r w:rsidRPr="002B72E8">
        <w:rPr>
          <w:rFonts w:ascii="Arial" w:eastAsia="Times New Roman" w:hAnsi="Arial" w:cs="Arial"/>
          <w:sz w:val="28"/>
          <w:szCs w:val="28"/>
          <w:lang w:val="kk-KZ"/>
        </w:rPr>
        <w:t xml:space="preserve">, сондай-ақ олардың банк жинақтарын ұрлауға қатысты интернет-алаяқтықтардың барлығын дерлік </w:t>
      </w:r>
      <w:r w:rsidRPr="002B72E8">
        <w:rPr>
          <w:rFonts w:ascii="Arial" w:eastAsia="Times New Roman" w:hAnsi="Arial" w:cs="Arial"/>
          <w:b/>
          <w:sz w:val="28"/>
          <w:szCs w:val="28"/>
          <w:lang w:val="kk-KZ"/>
        </w:rPr>
        <w:t>«шетелдік интернет алаяқтары»</w:t>
      </w:r>
      <w:r w:rsidRPr="002B72E8">
        <w:rPr>
          <w:rFonts w:ascii="Arial" w:eastAsia="Times New Roman" w:hAnsi="Arial" w:cs="Arial"/>
          <w:sz w:val="28"/>
          <w:szCs w:val="28"/>
          <w:lang w:val="kk-KZ"/>
        </w:rPr>
        <w:t xml:space="preserve"> деп аталатын шетел қылмыскерлерімен жасалады.</w:t>
      </w:r>
      <w:r w:rsidR="00BB38B9" w:rsidRPr="002B72E8">
        <w:rPr>
          <w:rFonts w:ascii="Arial" w:eastAsia="Times New Roman" w:hAnsi="Arial" w:cs="Arial"/>
          <w:color w:val="FF0000"/>
          <w:sz w:val="28"/>
          <w:szCs w:val="28"/>
          <w:lang w:val="kk-KZ"/>
        </w:rPr>
        <w:tab/>
      </w:r>
      <w:r w:rsidRPr="002B72E8">
        <w:rPr>
          <w:rFonts w:ascii="Arial" w:eastAsia="Times New Roman" w:hAnsi="Arial" w:cs="Arial"/>
          <w:bCs/>
          <w:color w:val="000000" w:themeColor="text1"/>
          <w:sz w:val="28"/>
          <w:szCs w:val="28"/>
          <w:lang w:val="kk-KZ"/>
        </w:rPr>
        <w:t xml:space="preserve">Трансшекаралық қылмыстық әрекеттерді тергеу мен жолын кесудің қиындығы олардың Қазақстан Республикасынан тыс жерде орналасуында </w:t>
      </w:r>
      <w:r w:rsidRPr="002B72E8">
        <w:rPr>
          <w:rFonts w:ascii="Arial" w:eastAsia="Times New Roman" w:hAnsi="Arial" w:cs="Arial"/>
          <w:bCs/>
          <w:color w:val="000000" w:themeColor="text1"/>
          <w:sz w:val="28"/>
          <w:szCs w:val="28"/>
          <w:lang w:val="kk-KZ"/>
        </w:rPr>
        <w:lastRenderedPageBreak/>
        <w:t>ғана емес, сонымен қатар олардың заманауи «бұзу» бағдарламаларын пайдалануында (төменде толығырақ бөлімінде сипатталған: Интернеттегі алаяқтықтың себептері мен шарттары).</w:t>
      </w:r>
    </w:p>
    <w:p w:rsidR="000503C3" w:rsidRPr="002B72E8" w:rsidRDefault="00BB38B9" w:rsidP="00312309">
      <w:pPr>
        <w:pStyle w:val="a6"/>
        <w:tabs>
          <w:tab w:val="left" w:pos="851"/>
        </w:tabs>
        <w:spacing w:after="0" w:line="23" w:lineRule="atLeast"/>
        <w:ind w:left="26"/>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ab/>
      </w:r>
      <w:r w:rsidR="000503C3" w:rsidRPr="002B72E8">
        <w:rPr>
          <w:rFonts w:ascii="Arial" w:eastAsia="Times New Roman" w:hAnsi="Arial" w:cs="Arial"/>
          <w:color w:val="000000" w:themeColor="text1"/>
          <w:sz w:val="28"/>
          <w:szCs w:val="28"/>
          <w:lang w:val="kk-KZ"/>
        </w:rPr>
        <w:t>Сонымен бірге, анонимділікті қамтамасыз ету үшін мұндай қылмыстар шет мемлекеттердің азаматтарына қатысты жасалады. Мәселен, 2023 жылдың соңында Астанада 4 алаяқтық байланыс орталығы анықталды.</w:t>
      </w:r>
    </w:p>
    <w:p w:rsidR="000503C3" w:rsidRPr="002B72E8" w:rsidRDefault="0033295B" w:rsidP="00312309">
      <w:pPr>
        <w:pStyle w:val="a6"/>
        <w:tabs>
          <w:tab w:val="left" w:pos="851"/>
        </w:tabs>
        <w:spacing w:after="0" w:line="23" w:lineRule="atLeast"/>
        <w:ind w:left="26"/>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ab/>
      </w:r>
      <w:r w:rsidR="000503C3" w:rsidRPr="002B72E8">
        <w:rPr>
          <w:rFonts w:ascii="Arial" w:eastAsia="Times New Roman" w:hAnsi="Arial" w:cs="Arial"/>
          <w:color w:val="000000" w:themeColor="text1"/>
          <w:sz w:val="28"/>
          <w:szCs w:val="28"/>
          <w:lang w:val="kk-KZ"/>
        </w:rPr>
        <w:t>Олардың қызметкерлері жақын (посткеңестік) және алыс шет</w:t>
      </w:r>
      <w:r w:rsidR="00596CC9">
        <w:rPr>
          <w:rFonts w:ascii="Arial" w:eastAsia="Times New Roman" w:hAnsi="Arial" w:cs="Arial"/>
          <w:color w:val="000000" w:themeColor="text1"/>
          <w:sz w:val="28"/>
          <w:szCs w:val="28"/>
          <w:lang w:val="kk-KZ"/>
        </w:rPr>
        <w:t xml:space="preserve"> </w:t>
      </w:r>
      <w:r w:rsidR="000503C3" w:rsidRPr="002B72E8">
        <w:rPr>
          <w:rFonts w:ascii="Arial" w:eastAsia="Times New Roman" w:hAnsi="Arial" w:cs="Arial"/>
          <w:color w:val="000000" w:themeColor="text1"/>
          <w:sz w:val="28"/>
          <w:szCs w:val="28"/>
          <w:lang w:val="kk-KZ"/>
        </w:rPr>
        <w:t>елдердегі (Еуропа мемлекеттері) байланыс операторларының нөмірлеріне ғана телефон соғатыны анықталды.</w:t>
      </w:r>
    </w:p>
    <w:p w:rsidR="00350E2F" w:rsidRPr="002B72E8" w:rsidRDefault="008D5321" w:rsidP="00312309">
      <w:pPr>
        <w:pStyle w:val="a6"/>
        <w:tabs>
          <w:tab w:val="left" w:pos="851"/>
        </w:tabs>
        <w:spacing w:after="0" w:line="23" w:lineRule="atLeast"/>
        <w:ind w:left="26"/>
        <w:jc w:val="both"/>
        <w:rPr>
          <w:rFonts w:ascii="Arial" w:eastAsia="Times New Roman" w:hAnsi="Arial" w:cs="Arial"/>
          <w:color w:val="000000" w:themeColor="text1"/>
          <w:sz w:val="10"/>
          <w:szCs w:val="28"/>
          <w:lang w:val="kk-KZ"/>
        </w:rPr>
      </w:pPr>
      <w:r w:rsidRPr="002B72E8">
        <w:rPr>
          <w:rFonts w:ascii="Arial" w:eastAsia="Times New Roman" w:hAnsi="Arial" w:cs="Arial"/>
          <w:color w:val="000000" w:themeColor="text1"/>
          <w:sz w:val="28"/>
          <w:szCs w:val="28"/>
          <w:lang w:val="kk-KZ"/>
        </w:rPr>
        <w:tab/>
      </w:r>
      <w:r w:rsidR="000503C3" w:rsidRPr="002B72E8">
        <w:rPr>
          <w:rFonts w:ascii="Arial" w:eastAsia="Times New Roman" w:hAnsi="Arial" w:cs="Arial"/>
          <w:color w:val="000000" w:themeColor="text1"/>
          <w:sz w:val="28"/>
          <w:szCs w:val="28"/>
          <w:lang w:val="kk-KZ"/>
        </w:rPr>
        <w:t>Тінту кезінде қол жетімділігі арнайы бағдарламалармен қорғалған құлаққаптары (құлаққаптар мен микрофондар), желілік жабдықтары бар 170 ноутбук тәркіленді.</w:t>
      </w:r>
      <w:r w:rsidRPr="002B72E8">
        <w:rPr>
          <w:rFonts w:ascii="Arial" w:eastAsia="Times New Roman" w:hAnsi="Arial" w:cs="Arial"/>
          <w:color w:val="000000" w:themeColor="text1"/>
          <w:sz w:val="28"/>
          <w:szCs w:val="28"/>
          <w:lang w:val="kk-KZ"/>
        </w:rPr>
        <w:tab/>
      </w:r>
    </w:p>
    <w:p w:rsidR="000503C3" w:rsidRPr="002B72E8" w:rsidRDefault="00350E2F" w:rsidP="00312309">
      <w:pPr>
        <w:pStyle w:val="a6"/>
        <w:tabs>
          <w:tab w:val="left" w:pos="851"/>
        </w:tabs>
        <w:spacing w:after="0" w:line="23" w:lineRule="atLeast"/>
        <w:ind w:left="26"/>
        <w:jc w:val="both"/>
        <w:rPr>
          <w:rFonts w:ascii="Arial" w:eastAsia="Times New Roman" w:hAnsi="Arial" w:cs="Arial"/>
          <w:i/>
          <w:color w:val="000000" w:themeColor="text1"/>
          <w:sz w:val="24"/>
          <w:szCs w:val="28"/>
          <w:lang w:val="kk-KZ"/>
        </w:rPr>
      </w:pPr>
      <w:r w:rsidRPr="002B72E8">
        <w:rPr>
          <w:rFonts w:ascii="Arial" w:eastAsia="Times New Roman" w:hAnsi="Arial" w:cs="Arial"/>
          <w:color w:val="000000" w:themeColor="text1"/>
          <w:sz w:val="28"/>
          <w:szCs w:val="28"/>
          <w:lang w:val="kk-KZ"/>
        </w:rPr>
        <w:tab/>
      </w:r>
      <w:r w:rsidR="000503C3" w:rsidRPr="002B72E8">
        <w:rPr>
          <w:rFonts w:ascii="Arial" w:eastAsia="Times New Roman" w:hAnsi="Arial" w:cs="Arial"/>
          <w:i/>
          <w:color w:val="000000" w:themeColor="text1"/>
          <w:sz w:val="24"/>
          <w:szCs w:val="28"/>
          <w:lang w:val="kk-KZ"/>
        </w:rPr>
        <w:t>Анықтама үшін: Тәркіленген ноутбуктерде басқа құрылғыларға қашықтан қол жеткізуге арналған орнатылған қолданбалар (AnyDesk, TeamViewer), фишингтік сайттарға сілтемелері бар Excel кестелері және IP мекенжайларын өзгертуге арналған қосымшалар (VPN) табылды. Тергеу аясында сараптамалар тағайындалып, халықаралық сұраныстар жіберілді.</w:t>
      </w:r>
    </w:p>
    <w:p w:rsidR="000503C3" w:rsidRPr="002B72E8" w:rsidRDefault="008D5321" w:rsidP="00312309">
      <w:pPr>
        <w:pStyle w:val="a6"/>
        <w:tabs>
          <w:tab w:val="left" w:pos="851"/>
        </w:tabs>
        <w:spacing w:after="0" w:line="23" w:lineRule="atLeast"/>
        <w:ind w:left="26"/>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ab/>
      </w:r>
      <w:r w:rsidR="000503C3" w:rsidRPr="002B72E8">
        <w:rPr>
          <w:rFonts w:ascii="Arial" w:eastAsia="Times New Roman" w:hAnsi="Arial" w:cs="Arial"/>
          <w:color w:val="000000" w:themeColor="text1"/>
          <w:sz w:val="28"/>
          <w:szCs w:val="28"/>
          <w:lang w:val="kk-KZ"/>
        </w:rPr>
        <w:t>Сол сияқты қазақстандықтарға қарсы мұндай қылмыстар шетелден де жасалуда.</w:t>
      </w:r>
    </w:p>
    <w:p w:rsidR="000503C3" w:rsidRPr="002B72E8" w:rsidRDefault="008D5321" w:rsidP="000503C3">
      <w:pPr>
        <w:pStyle w:val="a6"/>
        <w:tabs>
          <w:tab w:val="left" w:pos="851"/>
        </w:tabs>
        <w:spacing w:after="0" w:line="23" w:lineRule="atLeast"/>
        <w:ind w:left="26"/>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ab/>
      </w:r>
      <w:r w:rsidR="000503C3" w:rsidRPr="002B72E8">
        <w:rPr>
          <w:rFonts w:ascii="Arial" w:eastAsia="Times New Roman" w:hAnsi="Arial" w:cs="Arial"/>
          <w:color w:val="000000" w:themeColor="text1"/>
          <w:sz w:val="28"/>
          <w:szCs w:val="28"/>
          <w:lang w:val="kk-KZ"/>
        </w:rPr>
        <w:t>Азаматтар алаяқтардың «құрбанына» айналғанын түсінбей тұрып-ақ ұрланған ақша шоттардан алынып, шетелге жіберіледі. Орташа алғанда, оларды</w:t>
      </w:r>
      <w:r w:rsidR="00596CC9">
        <w:rPr>
          <w:rFonts w:ascii="Arial" w:eastAsia="Times New Roman" w:hAnsi="Arial" w:cs="Arial"/>
          <w:color w:val="000000" w:themeColor="text1"/>
          <w:sz w:val="28"/>
          <w:szCs w:val="28"/>
          <w:lang w:val="kk-KZ"/>
        </w:rPr>
        <w:t>ң қылмыс жасаған сәттен бастап і</w:t>
      </w:r>
      <w:r w:rsidR="000503C3" w:rsidRPr="002B72E8">
        <w:rPr>
          <w:rFonts w:ascii="Arial" w:eastAsia="Times New Roman" w:hAnsi="Arial" w:cs="Arial"/>
          <w:color w:val="000000" w:themeColor="text1"/>
          <w:sz w:val="28"/>
          <w:szCs w:val="28"/>
          <w:lang w:val="kk-KZ"/>
        </w:rPr>
        <w:t>шкі істер органдарына жүгіну уақыты 3 күннен бірнеше айға дейін созылады.</w:t>
      </w:r>
    </w:p>
    <w:p w:rsidR="001405FE" w:rsidRPr="002B72E8" w:rsidRDefault="000503C3" w:rsidP="000503C3">
      <w:pPr>
        <w:pStyle w:val="a6"/>
        <w:tabs>
          <w:tab w:val="left" w:pos="851"/>
        </w:tabs>
        <w:spacing w:after="0" w:line="23" w:lineRule="atLeast"/>
        <w:ind w:left="26"/>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ab/>
        <w:t>«Шетелдік алаяқтар» өздерінің қылмыстық мақсаттары үшін «дроптарды» («қылмыстық тізбектің ең төменгі» буыны, банк картасының ұрланған ақшаның «транзитіне» айналуына келісетін адам) пайдаланады. Қазақстан азаматтарын телеграм-каналдар арқылы тауып алады. Олар оларға «курьер» жұмысын ұсынады, егер олар келіссе, олар өздері туралы барлық жеке ақпаратты, соның ішінде жеке басын куәландыратын құжаттар мен банк картасының нөмірлерін беруін талап етеді. «Дроптардың» шоттарына қаражат түскеннен кейін, соңғылары 10%</w:t>
      </w:r>
      <w:r w:rsidR="007E35E4">
        <w:rPr>
          <w:rFonts w:ascii="Arial" w:eastAsia="Times New Roman" w:hAnsi="Arial" w:cs="Arial"/>
          <w:color w:val="000000" w:themeColor="text1"/>
          <w:sz w:val="28"/>
          <w:szCs w:val="28"/>
          <w:lang w:val="kk-KZ"/>
        </w:rPr>
        <w:t>-ға</w:t>
      </w:r>
      <w:r w:rsidRPr="002B72E8">
        <w:rPr>
          <w:rFonts w:ascii="Arial" w:eastAsia="Times New Roman" w:hAnsi="Arial" w:cs="Arial"/>
          <w:color w:val="000000" w:themeColor="text1"/>
          <w:sz w:val="28"/>
          <w:szCs w:val="28"/>
          <w:lang w:val="kk-KZ"/>
        </w:rPr>
        <w:t xml:space="preserve"> дейін өздеріне қалдырады, қалғаны алынады және/немесе алаяқтар көрсеткен банктік және басқа электрондық шоттарға аударылады. Осылай</w:t>
      </w:r>
      <w:r w:rsidR="007E35E4">
        <w:rPr>
          <w:rFonts w:ascii="Arial" w:eastAsia="Times New Roman" w:hAnsi="Arial" w:cs="Arial"/>
          <w:color w:val="000000" w:themeColor="text1"/>
          <w:sz w:val="28"/>
          <w:szCs w:val="28"/>
          <w:lang w:val="kk-KZ"/>
        </w:rPr>
        <w:t>ша, барлық ұрланған ақшаның 90%</w:t>
      </w:r>
      <w:r w:rsidRPr="002B72E8">
        <w:rPr>
          <w:rFonts w:ascii="Arial" w:eastAsia="Times New Roman" w:hAnsi="Arial" w:cs="Arial"/>
          <w:color w:val="000000" w:themeColor="text1"/>
          <w:sz w:val="28"/>
          <w:szCs w:val="28"/>
          <w:lang w:val="kk-KZ"/>
        </w:rPr>
        <w:t>-ы елден алынады, олардың ізі криптовалюта жүйесінің әртүрлі көлеңкелі схемаларының («Блокчейн») салдарынан «жоғалған».</w:t>
      </w:r>
    </w:p>
    <w:p w:rsidR="00121B3D" w:rsidRPr="002B72E8" w:rsidRDefault="00121B3D" w:rsidP="00312309">
      <w:pPr>
        <w:spacing w:after="0" w:line="23" w:lineRule="atLeast"/>
        <w:ind w:firstLine="851"/>
        <w:jc w:val="both"/>
        <w:rPr>
          <w:rFonts w:ascii="Arial" w:eastAsia="Times New Roman" w:hAnsi="Arial" w:cs="Arial"/>
          <w:color w:val="000000" w:themeColor="text1"/>
          <w:sz w:val="28"/>
          <w:szCs w:val="28"/>
          <w:lang w:val="kk-KZ"/>
        </w:rPr>
      </w:pPr>
    </w:p>
    <w:p w:rsidR="00F2125E" w:rsidRPr="002B72E8" w:rsidRDefault="000503C3" w:rsidP="00312309">
      <w:pPr>
        <w:pStyle w:val="a6"/>
        <w:numPr>
          <w:ilvl w:val="0"/>
          <w:numId w:val="17"/>
        </w:numPr>
        <w:tabs>
          <w:tab w:val="left" w:pos="851"/>
        </w:tabs>
        <w:spacing w:after="0" w:line="23" w:lineRule="atLeast"/>
        <w:ind w:left="0" w:firstLine="0"/>
        <w:jc w:val="both"/>
        <w:rPr>
          <w:rFonts w:ascii="Arial" w:eastAsia="Times New Roman" w:hAnsi="Arial" w:cs="Arial"/>
          <w:color w:val="000000" w:themeColor="text1"/>
          <w:sz w:val="28"/>
          <w:szCs w:val="28"/>
          <w:lang w:val="kk-KZ"/>
        </w:rPr>
      </w:pPr>
      <w:r w:rsidRPr="002B72E8">
        <w:rPr>
          <w:rFonts w:ascii="Arial" w:eastAsia="Times New Roman" w:hAnsi="Arial" w:cs="Arial"/>
          <w:b/>
          <w:bCs/>
          <w:color w:val="000000" w:themeColor="text1"/>
          <w:sz w:val="28"/>
          <w:szCs w:val="28"/>
          <w:lang w:val="kk-KZ"/>
        </w:rPr>
        <w:t>«Интернет-алаяқтықпен» күресу үшін Ішкі істер министрлігі жаңа әдістер мен тәсілдерді енгізе отырып, шаралар қабылдауды жалғастыруда, мысалы:</w:t>
      </w:r>
      <w:r w:rsidR="0063293D" w:rsidRPr="002B72E8">
        <w:rPr>
          <w:rFonts w:ascii="Arial" w:eastAsia="Times New Roman" w:hAnsi="Arial" w:cs="Arial"/>
          <w:color w:val="000000" w:themeColor="text1"/>
          <w:sz w:val="28"/>
          <w:szCs w:val="28"/>
          <w:lang w:val="kk-KZ"/>
        </w:rPr>
        <w:t>:</w:t>
      </w:r>
    </w:p>
    <w:p w:rsidR="00AA0925" w:rsidRPr="002B72E8" w:rsidRDefault="000503C3" w:rsidP="00312309">
      <w:pPr>
        <w:pStyle w:val="a6"/>
        <w:numPr>
          <w:ilvl w:val="0"/>
          <w:numId w:val="15"/>
        </w:numPr>
        <w:tabs>
          <w:tab w:val="left" w:pos="851"/>
        </w:tabs>
        <w:spacing w:after="0" w:line="23" w:lineRule="atLeast"/>
        <w:ind w:left="0" w:firstLine="284"/>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ЦДИАӨМ және ұялы байланыс операторларымен бірлесіп әзірленген жалған нөмірлерден «шетелдік» қоңырауларға тосқауыл қою тетігінің нәтижесінде «шетелдік алаяқтардың» Қазақстан азаматтарына өздерінің қылмыстық мақсаттарын жүзеге асыруға бағытталған 44 миллион әрекетінің жолы кесілді.</w:t>
      </w:r>
      <w:r w:rsidR="00AA0925" w:rsidRPr="002B72E8">
        <w:rPr>
          <w:rFonts w:ascii="Arial" w:eastAsia="Times New Roman" w:hAnsi="Arial" w:cs="Arial"/>
          <w:color w:val="000000" w:themeColor="text1"/>
          <w:sz w:val="28"/>
          <w:szCs w:val="28"/>
          <w:lang w:val="kk-KZ"/>
        </w:rPr>
        <w:t xml:space="preserve">  </w:t>
      </w:r>
    </w:p>
    <w:p w:rsidR="002B72E8" w:rsidRPr="002B72E8" w:rsidRDefault="002B72E8" w:rsidP="002B72E8">
      <w:pPr>
        <w:tabs>
          <w:tab w:val="left" w:pos="851"/>
        </w:tabs>
        <w:spacing w:after="0" w:line="23" w:lineRule="atLeast"/>
        <w:ind w:firstLine="851"/>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Қабылданған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шаралардың</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нәтижесінде 2023 жылдың</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қорытындысы</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бойынша</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ең</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көп</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таралған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екі</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тәсілмен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жасалатын интернет-</w:t>
      </w:r>
      <w:r w:rsidRPr="002B72E8">
        <w:rPr>
          <w:rFonts w:ascii="Arial" w:eastAsia="Times New Roman" w:hAnsi="Arial" w:cs="Arial"/>
          <w:color w:val="000000" w:themeColor="text1"/>
          <w:sz w:val="28"/>
          <w:szCs w:val="28"/>
          <w:lang w:val="kk-KZ"/>
        </w:rPr>
        <w:lastRenderedPageBreak/>
        <w:t xml:space="preserve">алаяқтықтардың саны </w:t>
      </w:r>
      <w:r w:rsidRPr="002B72E8">
        <w:rPr>
          <w:rFonts w:ascii="Arial" w:eastAsia="Times New Roman" w:hAnsi="Arial" w:cs="Arial"/>
          <w:b/>
          <w:bCs/>
          <w:color w:val="000000" w:themeColor="text1"/>
          <w:sz w:val="28"/>
          <w:szCs w:val="28"/>
          <w:lang w:val="kk-KZ"/>
        </w:rPr>
        <w:t>31% - ға</w:t>
      </w:r>
      <w:r w:rsidR="007E35E4">
        <w:rPr>
          <w:rFonts w:ascii="Arial" w:eastAsia="Times New Roman" w:hAnsi="Arial" w:cs="Arial"/>
          <w:b/>
          <w:bCs/>
          <w:color w:val="000000" w:themeColor="text1"/>
          <w:sz w:val="28"/>
          <w:szCs w:val="28"/>
          <w:lang w:val="kk-KZ"/>
        </w:rPr>
        <w:t xml:space="preserve"> </w:t>
      </w:r>
      <w:r w:rsidRPr="002B72E8">
        <w:rPr>
          <w:rFonts w:ascii="Arial" w:eastAsia="Times New Roman" w:hAnsi="Arial" w:cs="Arial"/>
          <w:b/>
          <w:bCs/>
          <w:color w:val="000000" w:themeColor="text1"/>
          <w:sz w:val="28"/>
          <w:szCs w:val="28"/>
          <w:lang w:val="kk-KZ"/>
        </w:rPr>
        <w:t>азайды</w:t>
      </w:r>
      <w:r w:rsidRPr="002B72E8">
        <w:rPr>
          <w:rFonts w:ascii="Arial" w:eastAsia="Times New Roman" w:hAnsi="Arial" w:cs="Arial"/>
          <w:i/>
          <w:iCs/>
          <w:color w:val="000000" w:themeColor="text1"/>
          <w:sz w:val="28"/>
          <w:szCs w:val="28"/>
          <w:lang w:val="kk-KZ"/>
        </w:rPr>
        <w:t>(2022 жылы 6471-ден 2023 жылы 4460-қа дейін)</w:t>
      </w:r>
      <w:r w:rsidRPr="002B72E8">
        <w:rPr>
          <w:rFonts w:ascii="Arial" w:eastAsia="Times New Roman" w:hAnsi="Arial" w:cs="Arial"/>
          <w:color w:val="000000" w:themeColor="text1"/>
          <w:sz w:val="28"/>
          <w:szCs w:val="28"/>
          <w:lang w:val="kk-KZ"/>
        </w:rPr>
        <w:t>, бұл</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кезде</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қылмыскерлер:</w:t>
      </w:r>
    </w:p>
    <w:p w:rsidR="002B72E8" w:rsidRPr="002B72E8" w:rsidRDefault="002B72E8" w:rsidP="002B72E8">
      <w:pPr>
        <w:tabs>
          <w:tab w:val="left" w:pos="851"/>
        </w:tabs>
        <w:spacing w:after="0" w:line="23" w:lineRule="atLeast"/>
        <w:ind w:firstLine="851"/>
        <w:jc w:val="both"/>
        <w:rPr>
          <w:rFonts w:ascii="Arial" w:eastAsia="Times New Roman" w:hAnsi="Arial" w:cs="Arial"/>
          <w:i/>
          <w:color w:val="000000" w:themeColor="text1"/>
          <w:sz w:val="28"/>
          <w:szCs w:val="28"/>
          <w:lang w:val="kk-KZ"/>
        </w:rPr>
      </w:pPr>
      <w:r w:rsidRPr="002B72E8">
        <w:rPr>
          <w:rFonts w:ascii="Arial" w:eastAsia="Times New Roman" w:hAnsi="Arial" w:cs="Arial"/>
          <w:color w:val="000000" w:themeColor="text1"/>
          <w:sz w:val="28"/>
          <w:szCs w:val="28"/>
          <w:lang w:val="kk-KZ"/>
        </w:rPr>
        <w:t>-</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w:t>
      </w:r>
      <w:r w:rsidRPr="002B72E8">
        <w:rPr>
          <w:rFonts w:ascii="Arial" w:eastAsia="Times New Roman" w:hAnsi="Arial" w:cs="Arial"/>
          <w:bCs/>
          <w:color w:val="000000" w:themeColor="text1"/>
          <w:sz w:val="28"/>
          <w:szCs w:val="28"/>
          <w:lang w:val="kk-KZ"/>
        </w:rPr>
        <w:t>банктер мен құқық</w:t>
      </w:r>
      <w:r>
        <w:rPr>
          <w:rFonts w:ascii="Arial" w:eastAsia="Times New Roman" w:hAnsi="Arial" w:cs="Arial"/>
          <w:bCs/>
          <w:color w:val="000000" w:themeColor="text1"/>
          <w:sz w:val="28"/>
          <w:szCs w:val="28"/>
          <w:lang w:val="kk-KZ"/>
        </w:rPr>
        <w:t xml:space="preserve"> </w:t>
      </w:r>
      <w:r w:rsidRPr="002B72E8">
        <w:rPr>
          <w:rFonts w:ascii="Arial" w:eastAsia="Times New Roman" w:hAnsi="Arial" w:cs="Arial"/>
          <w:bCs/>
          <w:color w:val="000000" w:themeColor="text1"/>
          <w:sz w:val="28"/>
          <w:szCs w:val="28"/>
          <w:lang w:val="kk-KZ"/>
        </w:rPr>
        <w:t>қорғау</w:t>
      </w:r>
      <w:r>
        <w:rPr>
          <w:rFonts w:ascii="Arial" w:eastAsia="Times New Roman" w:hAnsi="Arial" w:cs="Arial"/>
          <w:bCs/>
          <w:color w:val="000000" w:themeColor="text1"/>
          <w:sz w:val="28"/>
          <w:szCs w:val="28"/>
          <w:lang w:val="kk-KZ"/>
        </w:rPr>
        <w:t xml:space="preserve"> </w:t>
      </w:r>
      <w:r w:rsidRPr="002B72E8">
        <w:rPr>
          <w:rFonts w:ascii="Arial" w:eastAsia="Times New Roman" w:hAnsi="Arial" w:cs="Arial"/>
          <w:bCs/>
          <w:color w:val="000000" w:themeColor="text1"/>
          <w:sz w:val="28"/>
          <w:szCs w:val="28"/>
          <w:lang w:val="kk-KZ"/>
        </w:rPr>
        <w:t>органдарының</w:t>
      </w:r>
      <w:r>
        <w:rPr>
          <w:rFonts w:ascii="Arial" w:eastAsia="Times New Roman" w:hAnsi="Arial" w:cs="Arial"/>
          <w:bCs/>
          <w:color w:val="000000" w:themeColor="text1"/>
          <w:sz w:val="28"/>
          <w:szCs w:val="28"/>
          <w:lang w:val="kk-KZ"/>
        </w:rPr>
        <w:t xml:space="preserve"> </w:t>
      </w:r>
      <w:r w:rsidRPr="002B72E8">
        <w:rPr>
          <w:rFonts w:ascii="Arial" w:eastAsia="Times New Roman" w:hAnsi="Arial" w:cs="Arial"/>
          <w:bCs/>
          <w:color w:val="000000" w:themeColor="text1"/>
          <w:sz w:val="28"/>
          <w:szCs w:val="28"/>
          <w:lang w:val="kk-KZ"/>
        </w:rPr>
        <w:t>қызметкерлері</w:t>
      </w:r>
      <w:r>
        <w:rPr>
          <w:rFonts w:ascii="Arial" w:eastAsia="Times New Roman" w:hAnsi="Arial" w:cs="Arial"/>
          <w:bCs/>
          <w:color w:val="000000" w:themeColor="text1"/>
          <w:sz w:val="28"/>
          <w:szCs w:val="28"/>
          <w:lang w:val="kk-KZ"/>
        </w:rPr>
        <w:t xml:space="preserve"> </w:t>
      </w:r>
      <w:r w:rsidRPr="002B72E8">
        <w:rPr>
          <w:rFonts w:ascii="Arial" w:eastAsia="Times New Roman" w:hAnsi="Arial" w:cs="Arial"/>
          <w:bCs/>
          <w:color w:val="000000" w:themeColor="text1"/>
          <w:sz w:val="28"/>
          <w:szCs w:val="28"/>
          <w:lang w:val="kk-KZ"/>
        </w:rPr>
        <w:t>ұсынады»,</w:t>
      </w:r>
      <w:r>
        <w:rPr>
          <w:rFonts w:ascii="Arial" w:eastAsia="Times New Roman" w:hAnsi="Arial" w:cs="Arial"/>
          <w:bCs/>
          <w:color w:val="000000" w:themeColor="text1"/>
          <w:sz w:val="28"/>
          <w:szCs w:val="28"/>
          <w:lang w:val="kk-KZ"/>
        </w:rPr>
        <w:t xml:space="preserve"> </w:t>
      </w:r>
      <w:r w:rsidRPr="002B72E8">
        <w:rPr>
          <w:rFonts w:ascii="Arial" w:eastAsia="Times New Roman" w:hAnsi="Arial" w:cs="Arial"/>
          <w:color w:val="000000" w:themeColor="text1"/>
          <w:sz w:val="28"/>
          <w:szCs w:val="28"/>
          <w:lang w:val="kk-KZ"/>
        </w:rPr>
        <w:t>содан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кейін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олар</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қауіпсіз</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шотқа</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ақша</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алу</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сылтауымен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ақшаларын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иемденеді;</w:t>
      </w:r>
    </w:p>
    <w:p w:rsidR="002B72E8" w:rsidRPr="002B72E8" w:rsidRDefault="002B72E8" w:rsidP="002B72E8">
      <w:pPr>
        <w:tabs>
          <w:tab w:val="left" w:pos="851"/>
        </w:tabs>
        <w:spacing w:after="0" w:line="23" w:lineRule="atLeast"/>
        <w:jc w:val="both"/>
        <w:rPr>
          <w:rFonts w:ascii="Arial" w:eastAsia="Times New Roman" w:hAnsi="Arial" w:cs="Arial"/>
          <w:color w:val="000000" w:themeColor="text1"/>
          <w:sz w:val="28"/>
          <w:szCs w:val="28"/>
          <w:lang w:val="kk-KZ"/>
        </w:rPr>
      </w:pPr>
      <w:r w:rsidRPr="002B72E8">
        <w:rPr>
          <w:rFonts w:ascii="Arial" w:eastAsia="Times New Roman" w:hAnsi="Arial" w:cs="Arial"/>
          <w:iCs/>
          <w:color w:val="000000" w:themeColor="text1"/>
          <w:sz w:val="28"/>
          <w:szCs w:val="28"/>
          <w:lang w:val="kk-KZ"/>
        </w:rPr>
        <w:tab/>
        <w:t>-</w:t>
      </w:r>
      <w:r w:rsidRPr="002B72E8">
        <w:rPr>
          <w:rFonts w:ascii="Arial" w:eastAsia="Times New Roman" w:hAnsi="Arial" w:cs="Arial"/>
          <w:iCs/>
          <w:color w:val="000000" w:themeColor="text1"/>
          <w:sz w:val="28"/>
          <w:szCs w:val="28"/>
          <w:lang w:val="kk-KZ"/>
        </w:rPr>
        <w:tab/>
        <w:t>мобильді</w:t>
      </w:r>
      <w:r>
        <w:rPr>
          <w:rFonts w:ascii="Arial" w:eastAsia="Times New Roman" w:hAnsi="Arial" w:cs="Arial"/>
          <w:iCs/>
          <w:color w:val="000000" w:themeColor="text1"/>
          <w:sz w:val="28"/>
          <w:szCs w:val="28"/>
          <w:lang w:val="kk-KZ"/>
        </w:rPr>
        <w:t xml:space="preserve"> </w:t>
      </w:r>
      <w:r w:rsidRPr="002B72E8">
        <w:rPr>
          <w:rFonts w:ascii="Arial" w:eastAsia="Times New Roman" w:hAnsi="Arial" w:cs="Arial"/>
          <w:iCs/>
          <w:color w:val="000000" w:themeColor="text1"/>
          <w:sz w:val="28"/>
          <w:szCs w:val="28"/>
          <w:lang w:val="kk-KZ"/>
        </w:rPr>
        <w:t>құрылғыға</w:t>
      </w:r>
      <w:r>
        <w:rPr>
          <w:rFonts w:ascii="Arial" w:eastAsia="Times New Roman" w:hAnsi="Arial" w:cs="Arial"/>
          <w:iCs/>
          <w:color w:val="000000" w:themeColor="text1"/>
          <w:sz w:val="28"/>
          <w:szCs w:val="28"/>
          <w:lang w:val="kk-KZ"/>
        </w:rPr>
        <w:t xml:space="preserve"> </w:t>
      </w:r>
      <w:r w:rsidRPr="002B72E8">
        <w:rPr>
          <w:rFonts w:ascii="Arial" w:eastAsia="Times New Roman" w:hAnsi="Arial" w:cs="Arial"/>
          <w:iCs/>
          <w:color w:val="000000" w:themeColor="text1"/>
          <w:sz w:val="28"/>
          <w:szCs w:val="28"/>
          <w:lang w:val="kk-KZ"/>
        </w:rPr>
        <w:t>қашықтан</w:t>
      </w:r>
      <w:r>
        <w:rPr>
          <w:rFonts w:ascii="Arial" w:eastAsia="Times New Roman" w:hAnsi="Arial" w:cs="Arial"/>
          <w:iCs/>
          <w:color w:val="000000" w:themeColor="text1"/>
          <w:sz w:val="28"/>
          <w:szCs w:val="28"/>
          <w:lang w:val="kk-KZ"/>
        </w:rPr>
        <w:t xml:space="preserve"> </w:t>
      </w:r>
      <w:r w:rsidRPr="002B72E8">
        <w:rPr>
          <w:rFonts w:ascii="Arial" w:eastAsia="Times New Roman" w:hAnsi="Arial" w:cs="Arial"/>
          <w:iCs/>
          <w:color w:val="000000" w:themeColor="text1"/>
          <w:sz w:val="28"/>
          <w:szCs w:val="28"/>
          <w:lang w:val="kk-KZ"/>
        </w:rPr>
        <w:t>қолжеткізеді</w:t>
      </w:r>
      <w:r>
        <w:rPr>
          <w:rFonts w:ascii="Arial" w:eastAsia="Times New Roman" w:hAnsi="Arial" w:cs="Arial"/>
          <w:iCs/>
          <w:color w:val="000000" w:themeColor="text1"/>
          <w:sz w:val="28"/>
          <w:szCs w:val="28"/>
          <w:lang w:val="kk-KZ"/>
        </w:rPr>
        <w:t xml:space="preserve"> </w:t>
      </w:r>
      <w:r w:rsidRPr="002B72E8">
        <w:rPr>
          <w:rFonts w:ascii="Arial" w:eastAsia="Times New Roman" w:hAnsi="Arial" w:cs="Arial"/>
          <w:iCs/>
          <w:color w:val="000000" w:themeColor="text1"/>
          <w:sz w:val="28"/>
          <w:szCs w:val="28"/>
          <w:lang w:val="kk-KZ"/>
        </w:rPr>
        <w:t>және онлайн-қарыздарды</w:t>
      </w:r>
      <w:r>
        <w:rPr>
          <w:rFonts w:ascii="Arial" w:eastAsia="Times New Roman" w:hAnsi="Arial" w:cs="Arial"/>
          <w:iCs/>
          <w:color w:val="000000" w:themeColor="text1"/>
          <w:sz w:val="28"/>
          <w:szCs w:val="28"/>
          <w:lang w:val="kk-KZ"/>
        </w:rPr>
        <w:t xml:space="preserve"> </w:t>
      </w:r>
      <w:r w:rsidRPr="002B72E8">
        <w:rPr>
          <w:rFonts w:ascii="Arial" w:eastAsia="Times New Roman" w:hAnsi="Arial" w:cs="Arial"/>
          <w:iCs/>
          <w:color w:val="000000" w:themeColor="text1"/>
          <w:sz w:val="28"/>
          <w:szCs w:val="28"/>
          <w:lang w:val="kk-KZ"/>
        </w:rPr>
        <w:t>ресімдейді.</w:t>
      </w:r>
    </w:p>
    <w:p w:rsidR="002B72E8" w:rsidRPr="002B72E8" w:rsidRDefault="002B72E8" w:rsidP="002B72E8">
      <w:pPr>
        <w:tabs>
          <w:tab w:val="left" w:pos="851"/>
        </w:tabs>
        <w:spacing w:after="0" w:line="23" w:lineRule="atLeast"/>
        <w:ind w:firstLine="851"/>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Ауыр</w:t>
      </w:r>
      <w:r w:rsidR="007E35E4">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және аса ауыр</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санатқа</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жататын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тіркелген интернет-алаяқтықтардың саны да</w:t>
      </w:r>
      <w:r w:rsidRPr="002B72E8">
        <w:rPr>
          <w:rFonts w:ascii="Arial" w:eastAsia="Times New Roman" w:hAnsi="Arial" w:cs="Arial"/>
          <w:b/>
          <w:bCs/>
          <w:color w:val="000000" w:themeColor="text1"/>
          <w:sz w:val="28"/>
          <w:szCs w:val="28"/>
          <w:lang w:val="kk-KZ"/>
        </w:rPr>
        <w:t xml:space="preserve"> 18 % - ға</w:t>
      </w:r>
      <w:r w:rsidR="007E35E4">
        <w:rPr>
          <w:rFonts w:ascii="Arial" w:eastAsia="Times New Roman" w:hAnsi="Arial" w:cs="Arial"/>
          <w:b/>
          <w:bCs/>
          <w:color w:val="000000" w:themeColor="text1"/>
          <w:sz w:val="28"/>
          <w:szCs w:val="28"/>
          <w:lang w:val="kk-KZ"/>
        </w:rPr>
        <w:t xml:space="preserve"> </w:t>
      </w:r>
      <w:r w:rsidRPr="002B72E8">
        <w:rPr>
          <w:rFonts w:ascii="Arial" w:eastAsia="Times New Roman" w:hAnsi="Arial" w:cs="Arial"/>
          <w:b/>
          <w:bCs/>
          <w:color w:val="000000" w:themeColor="text1"/>
          <w:sz w:val="28"/>
          <w:szCs w:val="28"/>
          <w:lang w:val="kk-KZ"/>
        </w:rPr>
        <w:t>азайды</w:t>
      </w:r>
      <w:r w:rsidR="007E35E4">
        <w:rPr>
          <w:rFonts w:ascii="Arial" w:eastAsia="Times New Roman" w:hAnsi="Arial" w:cs="Arial"/>
          <w:b/>
          <w:bCs/>
          <w:color w:val="000000" w:themeColor="text1"/>
          <w:sz w:val="28"/>
          <w:szCs w:val="28"/>
          <w:lang w:val="kk-KZ"/>
        </w:rPr>
        <w:t xml:space="preserve"> </w:t>
      </w:r>
      <w:r w:rsidRPr="002B72E8">
        <w:rPr>
          <w:rFonts w:ascii="Arial" w:eastAsia="Times New Roman" w:hAnsi="Arial" w:cs="Arial"/>
          <w:i/>
          <w:color w:val="000000" w:themeColor="text1"/>
          <w:sz w:val="24"/>
          <w:szCs w:val="28"/>
          <w:lang w:val="kk-KZ"/>
        </w:rPr>
        <w:t>(2717-ден 2230-ға дейін)</w:t>
      </w:r>
      <w:r w:rsidRPr="002B72E8">
        <w:rPr>
          <w:rFonts w:ascii="Arial" w:eastAsia="Times New Roman" w:hAnsi="Arial" w:cs="Arial"/>
          <w:color w:val="000000" w:themeColor="text1"/>
          <w:sz w:val="28"/>
          <w:szCs w:val="28"/>
          <w:lang w:val="kk-KZ"/>
        </w:rPr>
        <w:t>.</w:t>
      </w:r>
    </w:p>
    <w:p w:rsidR="002B72E8" w:rsidRPr="002B72E8" w:rsidRDefault="002B72E8" w:rsidP="002B72E8">
      <w:pPr>
        <w:tabs>
          <w:tab w:val="left" w:pos="851"/>
        </w:tabs>
        <w:spacing w:after="0" w:line="23" w:lineRule="atLeast"/>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ab/>
        <w:t xml:space="preserve">Телефон </w:t>
      </w:r>
      <w:r>
        <w:rPr>
          <w:rFonts w:ascii="Arial" w:eastAsia="Times New Roman" w:hAnsi="Arial" w:cs="Arial"/>
          <w:color w:val="000000" w:themeColor="text1"/>
          <w:sz w:val="28"/>
          <w:szCs w:val="28"/>
          <w:lang w:val="kk-KZ"/>
        </w:rPr>
        <w:t>а</w:t>
      </w:r>
      <w:r w:rsidRPr="002B72E8">
        <w:rPr>
          <w:rFonts w:ascii="Arial" w:eastAsia="Times New Roman" w:hAnsi="Arial" w:cs="Arial"/>
          <w:color w:val="000000" w:themeColor="text1"/>
          <w:sz w:val="28"/>
          <w:szCs w:val="28"/>
          <w:lang w:val="kk-KZ"/>
        </w:rPr>
        <w:t>лаяқтығымен</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күресудің</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жаңа</w:t>
      </w:r>
      <w:r>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әдістерін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енгізу</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жалғасуда.</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2023 жылғы</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қарашада ІІМ бастамасы</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бойынша</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«Қазақтелеком» АҚ-мен өзара</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іс-қимыл</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жасай</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отырып, шетелден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Қазақстанның</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қалалық</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байланыс</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желілеріне</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келіп</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түсетін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алаяқтық</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белгілері бар қоңырауларды</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тану</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және</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бұғаттау</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тетігісын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алды.</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Жүйемен 300 мыңнан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астам</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ұқсас</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қоңыраулар</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бұғатталған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i/>
          <w:color w:val="000000" w:themeColor="text1"/>
          <w:sz w:val="24"/>
          <w:szCs w:val="28"/>
          <w:lang w:val="kk-KZ"/>
        </w:rPr>
        <w:t>(тәулігіне орта есеппен 8,5 мың)</w:t>
      </w:r>
      <w:r w:rsidRPr="002B72E8">
        <w:rPr>
          <w:rFonts w:ascii="Arial" w:eastAsia="Times New Roman" w:hAnsi="Arial" w:cs="Arial"/>
          <w:color w:val="000000" w:themeColor="text1"/>
          <w:sz w:val="28"/>
          <w:szCs w:val="28"/>
          <w:lang w:val="kk-KZ"/>
        </w:rPr>
        <w:t xml:space="preserve">.  </w:t>
      </w:r>
    </w:p>
    <w:p w:rsidR="002B72E8" w:rsidRPr="002B72E8" w:rsidRDefault="002B72E8" w:rsidP="002B72E8">
      <w:pPr>
        <w:tabs>
          <w:tab w:val="left" w:pos="851"/>
        </w:tabs>
        <w:spacing w:after="0" w:line="23" w:lineRule="atLeast"/>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ab/>
        <w:t>Алаяқтыққа</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қарсы</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ісқимылдың</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тиімділігін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арттыру</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бойынша</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басқа да шаралар</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пысықтау</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сатысында</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тұр.</w:t>
      </w:r>
    </w:p>
    <w:p w:rsidR="002B72E8" w:rsidRPr="002B72E8" w:rsidRDefault="002B72E8" w:rsidP="002B72E8">
      <w:pPr>
        <w:tabs>
          <w:tab w:val="left" w:pos="851"/>
        </w:tabs>
        <w:spacing w:after="0" w:line="23" w:lineRule="atLeast"/>
        <w:ind w:firstLine="851"/>
        <w:jc w:val="both"/>
        <w:rPr>
          <w:rFonts w:ascii="Arial" w:eastAsia="Times New Roman" w:hAnsi="Arial" w:cs="Arial"/>
          <w:color w:val="000000" w:themeColor="text1"/>
          <w:sz w:val="28"/>
          <w:szCs w:val="28"/>
          <w:lang w:val="kk-KZ"/>
        </w:rPr>
      </w:pPr>
    </w:p>
    <w:p w:rsidR="002B72E8" w:rsidRPr="002B72E8" w:rsidRDefault="002B72E8" w:rsidP="002B72E8">
      <w:pPr>
        <w:pStyle w:val="a6"/>
        <w:numPr>
          <w:ilvl w:val="0"/>
          <w:numId w:val="15"/>
        </w:numPr>
        <w:tabs>
          <w:tab w:val="left" w:pos="0"/>
          <w:tab w:val="left" w:pos="851"/>
          <w:tab w:val="left" w:pos="1134"/>
        </w:tabs>
        <w:spacing w:after="0" w:line="23" w:lineRule="atLeast"/>
        <w:ind w:left="0" w:firstLine="284"/>
        <w:jc w:val="both"/>
        <w:rPr>
          <w:rFonts w:ascii="Arial" w:eastAsia="Times New Roman" w:hAnsi="Arial" w:cs="Arial"/>
          <w:sz w:val="28"/>
          <w:szCs w:val="28"/>
          <w:lang w:val="kk-KZ"/>
        </w:rPr>
      </w:pPr>
      <w:r w:rsidRPr="002B72E8">
        <w:rPr>
          <w:rFonts w:ascii="Arial" w:eastAsia="Times New Roman" w:hAnsi="Arial" w:cs="Arial"/>
          <w:color w:val="000000" w:themeColor="text1"/>
          <w:sz w:val="28"/>
          <w:szCs w:val="28"/>
          <w:lang w:val="kk-KZ"/>
        </w:rPr>
        <w:t>2023 жылғы</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шілдеден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бастап</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елордада</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сынақтан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өткен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пилоттық</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жобадан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кейін</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барлық</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өңірлерде</w:t>
      </w:r>
      <w:r w:rsidR="00355AE7">
        <w:rPr>
          <w:rFonts w:ascii="Arial" w:eastAsia="Times New Roman" w:hAnsi="Arial" w:cs="Arial"/>
          <w:color w:val="000000" w:themeColor="text1"/>
          <w:sz w:val="28"/>
          <w:szCs w:val="28"/>
          <w:lang w:val="kk-KZ"/>
        </w:rPr>
        <w:t xml:space="preserve"> </w:t>
      </w:r>
      <w:r w:rsidRPr="002B72E8">
        <w:rPr>
          <w:rFonts w:ascii="Arial" w:eastAsia="Times New Roman" w:hAnsi="Arial" w:cs="Arial"/>
          <w:b/>
          <w:bCs/>
          <w:color w:val="000000" w:themeColor="text1"/>
          <w:sz w:val="28"/>
          <w:szCs w:val="28"/>
          <w:lang w:val="kk-KZ"/>
        </w:rPr>
        <w:t>«CyberPol» бөлімшелері</w:t>
      </w:r>
      <w:r w:rsidR="00355AE7">
        <w:rPr>
          <w:rFonts w:ascii="Arial" w:eastAsia="Times New Roman" w:hAnsi="Arial" w:cs="Arial"/>
          <w:b/>
          <w:bCs/>
          <w:color w:val="000000" w:themeColor="text1"/>
          <w:sz w:val="28"/>
          <w:szCs w:val="28"/>
          <w:lang w:val="kk-KZ"/>
        </w:rPr>
        <w:t xml:space="preserve"> </w:t>
      </w:r>
      <w:r w:rsidRPr="002B72E8">
        <w:rPr>
          <w:rFonts w:ascii="Arial" w:eastAsia="Times New Roman" w:hAnsi="Arial" w:cs="Arial"/>
          <w:b/>
          <w:bCs/>
          <w:color w:val="000000" w:themeColor="text1"/>
          <w:sz w:val="28"/>
          <w:szCs w:val="28"/>
          <w:lang w:val="kk-KZ"/>
        </w:rPr>
        <w:t>құрылды</w:t>
      </w:r>
      <w:r w:rsidRPr="002B72E8">
        <w:rPr>
          <w:rFonts w:ascii="Arial" w:eastAsia="Times New Roman" w:hAnsi="Arial" w:cs="Arial"/>
          <w:b/>
          <w:bCs/>
          <w:sz w:val="28"/>
          <w:szCs w:val="28"/>
          <w:lang w:val="kk-KZ"/>
        </w:rPr>
        <w:t>.</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sz w:val="28"/>
          <w:szCs w:val="28"/>
          <w:lang w:val="kk-KZ"/>
        </w:rPr>
      </w:pPr>
      <w:r w:rsidRPr="002B72E8">
        <w:rPr>
          <w:rFonts w:ascii="Arial" w:eastAsia="Times New Roman" w:hAnsi="Arial" w:cs="Arial"/>
          <w:sz w:val="28"/>
          <w:szCs w:val="28"/>
          <w:lang w:val="kk-KZ"/>
        </w:rPr>
        <w:tab/>
        <w:t>Бұл</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жедел</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қызметкерлерден, тергеушілерден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криминалистерден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тұратын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мамандандырылған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топтар.</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ІІМ Алматы академиясының</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Ашық «мамандарды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даярлау</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жөніндегі</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Кибер</w:t>
      </w:r>
      <w:r w:rsidR="007E35E4">
        <w:rPr>
          <w:rFonts w:ascii="Arial" w:eastAsia="Times New Roman" w:hAnsi="Arial" w:cs="Arial"/>
          <w:sz w:val="28"/>
          <w:szCs w:val="28"/>
          <w:lang w:val="kk-KZ"/>
        </w:rPr>
        <w:t>-</w:t>
      </w:r>
      <w:r w:rsidRPr="002B72E8">
        <w:rPr>
          <w:rFonts w:ascii="Arial" w:eastAsia="Times New Roman" w:hAnsi="Arial" w:cs="Arial"/>
          <w:sz w:val="28"/>
          <w:szCs w:val="28"/>
          <w:lang w:val="kk-KZ"/>
        </w:rPr>
        <w:t>орталық» базасында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біліктілікті</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арттыру</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жүргізіледі</w:t>
      </w:r>
      <w:r w:rsidR="00355AE7">
        <w:rPr>
          <w:rFonts w:ascii="Arial" w:eastAsia="Times New Roman" w:hAnsi="Arial" w:cs="Arial"/>
          <w:sz w:val="28"/>
          <w:szCs w:val="28"/>
          <w:lang w:val="kk-KZ"/>
        </w:rPr>
        <w:t>.</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sz w:val="28"/>
          <w:szCs w:val="28"/>
          <w:lang w:val="kk-KZ"/>
        </w:rPr>
      </w:pPr>
      <w:r w:rsidRPr="002B72E8">
        <w:rPr>
          <w:rFonts w:ascii="Arial" w:eastAsia="Times New Roman" w:hAnsi="Arial" w:cs="Arial"/>
          <w:sz w:val="28"/>
          <w:szCs w:val="28"/>
          <w:lang w:val="kk-KZ"/>
        </w:rPr>
        <w:tab/>
        <w:t>Сонымен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қатар, олардың</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кәсіби</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деңгейін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арттыру</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тұрақты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кеңес беру үшін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тәжірибелі</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қызметкерлер</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тартылады</w:t>
      </w:r>
      <w:r w:rsidR="007E35E4">
        <w:rPr>
          <w:rFonts w:ascii="Arial" w:eastAsia="Times New Roman" w:hAnsi="Arial" w:cs="Arial"/>
          <w:sz w:val="28"/>
          <w:szCs w:val="28"/>
          <w:lang w:val="kk-KZ"/>
        </w:rPr>
        <w:t xml:space="preserve"> </w:t>
      </w:r>
      <w:r w:rsidRPr="002B72E8">
        <w:rPr>
          <w:rFonts w:ascii="Arial" w:eastAsia="Times New Roman" w:hAnsi="Arial" w:cs="Arial"/>
          <w:sz w:val="28"/>
          <w:szCs w:val="28"/>
          <w:lang w:val="kk-KZ"/>
        </w:rPr>
        <w:t>IT салалары</w:t>
      </w:r>
      <w:r w:rsidR="00355AE7">
        <w:rPr>
          <w:rFonts w:ascii="Arial" w:eastAsia="Times New Roman" w:hAnsi="Arial" w:cs="Arial"/>
          <w:sz w:val="28"/>
          <w:szCs w:val="28"/>
          <w:lang w:val="kk-KZ"/>
        </w:rPr>
        <w:t xml:space="preserve"> </w:t>
      </w:r>
      <w:r w:rsidRPr="002B72E8">
        <w:rPr>
          <w:rFonts w:ascii="Arial" w:eastAsia="Times New Roman" w:hAnsi="Arial" w:cs="Arial"/>
          <w:i/>
          <w:sz w:val="24"/>
          <w:szCs w:val="28"/>
          <w:lang w:val="kk-KZ"/>
        </w:rPr>
        <w:t>(Кибершабуылдарды</w:t>
      </w:r>
      <w:r w:rsidR="00355AE7">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талдау</w:t>
      </w:r>
      <w:r w:rsidR="00355AE7">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және</w:t>
      </w:r>
      <w:r w:rsidR="00355AE7">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тергеу</w:t>
      </w:r>
      <w:r w:rsidR="00355AE7">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орталығы, "Қаздрим</w:t>
      </w:r>
      <w:r w:rsidR="00355AE7">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Спешиал Систем" холдингі</w:t>
      </w:r>
      <w:r w:rsidR="00355AE7">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және</w:t>
      </w:r>
      <w:r w:rsidR="00355AE7">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т.б.).</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sz w:val="28"/>
          <w:szCs w:val="28"/>
          <w:lang w:val="kk-KZ"/>
        </w:rPr>
      </w:pPr>
      <w:r w:rsidRPr="002B72E8">
        <w:rPr>
          <w:rFonts w:ascii="Arial" w:eastAsia="Times New Roman" w:hAnsi="Arial" w:cs="Arial"/>
          <w:sz w:val="28"/>
          <w:szCs w:val="28"/>
          <w:lang w:val="kk-KZ"/>
        </w:rPr>
        <w:tab/>
        <w:t>Аталған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бөлімшелердің</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қызметкерлері</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банктермен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ұялы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байланыс</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операторларымен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тікелей</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өзара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іс-қимыл</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жасайды, бұл</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жәбірленушілер</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полицияға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уақтылы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жүгінген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жағдайда, оларды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елден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тыс</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жерге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шығару</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сатысында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ақшаны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жоғалту</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тәуекелдерін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азайтуға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мүмкіндік</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береді.</w:t>
      </w:r>
      <w:r w:rsidRPr="002B72E8">
        <w:rPr>
          <w:rFonts w:ascii="Arial" w:eastAsia="Times New Roman" w:hAnsi="Arial" w:cs="Arial"/>
          <w:sz w:val="28"/>
          <w:szCs w:val="28"/>
          <w:lang w:val="kk-KZ"/>
        </w:rPr>
        <w:tab/>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sz w:val="28"/>
          <w:szCs w:val="28"/>
          <w:lang w:val="kk-KZ"/>
        </w:rPr>
      </w:pPr>
      <w:r w:rsidRPr="002B72E8">
        <w:rPr>
          <w:rFonts w:ascii="Arial" w:eastAsia="Times New Roman" w:hAnsi="Arial" w:cs="Arial"/>
          <w:sz w:val="28"/>
          <w:szCs w:val="28"/>
          <w:lang w:val="kk-KZ"/>
        </w:rPr>
        <w:tab/>
        <w:t>Қабылданған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шаралардың</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нәтижесінде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азаматтарға 850 млн.</w:t>
      </w:r>
      <w:r w:rsidR="00355AE7">
        <w:rPr>
          <w:rFonts w:ascii="Arial" w:eastAsia="Times New Roman" w:hAnsi="Arial" w:cs="Arial"/>
          <w:sz w:val="28"/>
          <w:szCs w:val="28"/>
          <w:lang w:val="kk-KZ"/>
        </w:rPr>
        <w:t xml:space="preserve"> т</w:t>
      </w:r>
      <w:r w:rsidRPr="002B72E8">
        <w:rPr>
          <w:rFonts w:ascii="Arial" w:eastAsia="Times New Roman" w:hAnsi="Arial" w:cs="Arial"/>
          <w:sz w:val="28"/>
          <w:szCs w:val="28"/>
          <w:lang w:val="kk-KZ"/>
        </w:rPr>
        <w:t>еңге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өтелді. 2023 жылы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барлығы 3,7 мыңнан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астам</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осындай</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қылмыс</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ашылды</w:t>
      </w:r>
      <w:r w:rsidR="00355AE7">
        <w:rPr>
          <w:rFonts w:ascii="Arial" w:eastAsia="Times New Roman" w:hAnsi="Arial" w:cs="Arial"/>
          <w:sz w:val="28"/>
          <w:szCs w:val="28"/>
          <w:lang w:val="kk-KZ"/>
        </w:rPr>
        <w:t xml:space="preserve"> </w:t>
      </w:r>
      <w:r w:rsidRPr="002B72E8">
        <w:rPr>
          <w:rFonts w:ascii="Arial" w:eastAsia="Times New Roman" w:hAnsi="Arial" w:cs="Arial"/>
          <w:i/>
          <w:iCs/>
          <w:sz w:val="28"/>
          <w:szCs w:val="28"/>
          <w:lang w:val="kk-KZ"/>
        </w:rPr>
        <w:t>(а.ж. қаңтар</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айында - 222)</w:t>
      </w:r>
      <w:r w:rsidRPr="002B72E8">
        <w:rPr>
          <w:rFonts w:ascii="Arial" w:eastAsia="Times New Roman" w:hAnsi="Arial" w:cs="Arial"/>
          <w:sz w:val="28"/>
          <w:szCs w:val="28"/>
          <w:lang w:val="kk-KZ"/>
        </w:rPr>
        <w:t>. Қабылданған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шаралармен 1891 адам</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ұсталды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қылмыстық</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жауапкершілікке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тартылды, оның</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ішінде 460 адам</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екі</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одан да көп</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адамға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қатысты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алаяқтық</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жасағаны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үшін</w:t>
      </w:r>
      <w:r w:rsidR="00355AE7">
        <w:rPr>
          <w:rFonts w:ascii="Arial" w:eastAsia="Times New Roman" w:hAnsi="Arial" w:cs="Arial"/>
          <w:sz w:val="28"/>
          <w:szCs w:val="28"/>
          <w:lang w:val="kk-KZ"/>
        </w:rPr>
        <w:t xml:space="preserve"> әшкереленді, </w:t>
      </w:r>
      <w:r w:rsidRPr="002B72E8">
        <w:rPr>
          <w:rFonts w:ascii="Arial" w:eastAsia="Times New Roman" w:hAnsi="Arial" w:cs="Arial"/>
          <w:sz w:val="28"/>
          <w:szCs w:val="28"/>
          <w:lang w:val="kk-KZ"/>
        </w:rPr>
        <w:t>олар 2,3 мың</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алаяқтық</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жасады.</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i/>
          <w:iCs/>
          <w:color w:val="000000" w:themeColor="text1"/>
          <w:sz w:val="28"/>
          <w:szCs w:val="28"/>
          <w:lang w:val="kk-KZ"/>
        </w:rPr>
      </w:pPr>
      <w:r w:rsidRPr="002B72E8">
        <w:rPr>
          <w:rFonts w:ascii="Arial" w:eastAsia="Times New Roman" w:hAnsi="Arial" w:cs="Arial"/>
          <w:color w:val="FF0000"/>
          <w:sz w:val="28"/>
          <w:szCs w:val="28"/>
          <w:lang w:val="kk-KZ"/>
        </w:rPr>
        <w:tab/>
      </w:r>
      <w:r w:rsidRPr="002B72E8">
        <w:rPr>
          <w:rFonts w:ascii="Arial" w:eastAsia="Times New Roman" w:hAnsi="Arial" w:cs="Arial"/>
          <w:sz w:val="28"/>
          <w:szCs w:val="28"/>
          <w:lang w:val="kk-KZ"/>
        </w:rPr>
        <w:t>1 мыңнан</w:t>
      </w:r>
      <w:r w:rsidR="00355AE7">
        <w:rPr>
          <w:rFonts w:ascii="Arial" w:eastAsia="Times New Roman" w:hAnsi="Arial" w:cs="Arial"/>
          <w:sz w:val="28"/>
          <w:szCs w:val="28"/>
          <w:lang w:val="kk-KZ"/>
        </w:rPr>
        <w:t xml:space="preserve"> астам "дроптар</w:t>
      </w:r>
      <w:r w:rsidRPr="002B72E8">
        <w:rPr>
          <w:rFonts w:ascii="Arial" w:eastAsia="Times New Roman" w:hAnsi="Arial" w:cs="Arial"/>
          <w:sz w:val="28"/>
          <w:szCs w:val="28"/>
          <w:lang w:val="kk-KZ"/>
        </w:rPr>
        <w:t>" орнатылды, олар</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ақшалай</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сыйақы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үшін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ұрланған</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қаражатты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қолма-қол</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ақшаға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айналдырды</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ұйымдастырушыларға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аударды. Олардың</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әрқайсысына</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процестік</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бағалау</w:t>
      </w:r>
      <w:r w:rsidR="00355AE7">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беріледі</w:t>
      </w:r>
      <w:r w:rsidR="00355AE7">
        <w:rPr>
          <w:rFonts w:ascii="Arial" w:eastAsia="Times New Roman" w:hAnsi="Arial" w:cs="Arial"/>
          <w:sz w:val="28"/>
          <w:szCs w:val="28"/>
          <w:lang w:val="kk-KZ"/>
        </w:rPr>
        <w:t xml:space="preserve"> </w:t>
      </w:r>
      <w:r w:rsidRPr="002B72E8">
        <w:rPr>
          <w:rFonts w:ascii="Arial" w:eastAsia="Times New Roman" w:hAnsi="Arial" w:cs="Arial"/>
          <w:i/>
          <w:iCs/>
          <w:sz w:val="28"/>
          <w:szCs w:val="28"/>
          <w:lang w:val="kk-KZ"/>
        </w:rPr>
        <w:t>(оларды</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қылмыстық</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жауапкершілікке</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тарту</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проблемалары</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туралы</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төменде: интернет-алаяқтық</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жасаудың</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себептері мен шарттары</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бөлімінде</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егжей-тегжейлі</w:t>
      </w:r>
      <w:r w:rsidR="00355AE7">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көрсетілген)</w:t>
      </w:r>
      <w:r w:rsidRPr="002B72E8">
        <w:rPr>
          <w:rFonts w:ascii="Arial" w:eastAsia="Times New Roman" w:hAnsi="Arial" w:cs="Arial"/>
          <w:sz w:val="28"/>
          <w:szCs w:val="28"/>
          <w:lang w:val="kk-KZ"/>
        </w:rPr>
        <w:t>.</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i/>
          <w:iCs/>
          <w:sz w:val="28"/>
          <w:szCs w:val="28"/>
          <w:lang w:val="kk-KZ"/>
        </w:rPr>
      </w:pPr>
      <w:r w:rsidRPr="002B72E8">
        <w:rPr>
          <w:rFonts w:ascii="Arial" w:eastAsia="Times New Roman" w:hAnsi="Arial" w:cs="Arial"/>
          <w:color w:val="FF0000"/>
          <w:sz w:val="28"/>
          <w:szCs w:val="28"/>
          <w:lang w:val="kk-KZ"/>
        </w:rPr>
        <w:tab/>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sz w:val="28"/>
          <w:szCs w:val="28"/>
          <w:lang w:val="kk-KZ"/>
        </w:rPr>
      </w:pPr>
      <w:r w:rsidRPr="002B72E8">
        <w:rPr>
          <w:rFonts w:ascii="Arial" w:eastAsia="Times New Roman" w:hAnsi="Arial" w:cs="Arial"/>
          <w:b/>
          <w:sz w:val="28"/>
          <w:szCs w:val="28"/>
          <w:lang w:val="kk-KZ"/>
        </w:rPr>
        <w:tab/>
        <w:t>Құқыққа қайшы мазмұнды анықтау үшін интернет-кеңістіктің мониторингі тұрақты негізде жүзеге асырылады.</w:t>
      </w:r>
      <w:r w:rsidR="00355AE7">
        <w:rPr>
          <w:rFonts w:ascii="Arial" w:eastAsia="Times New Roman" w:hAnsi="Arial" w:cs="Arial"/>
          <w:b/>
          <w:sz w:val="28"/>
          <w:szCs w:val="28"/>
          <w:lang w:val="kk-KZ"/>
        </w:rPr>
        <w:t xml:space="preserve"> </w:t>
      </w:r>
      <w:r w:rsidRPr="002B72E8">
        <w:rPr>
          <w:rFonts w:ascii="Arial" w:eastAsia="Times New Roman" w:hAnsi="Arial" w:cs="Arial"/>
          <w:bCs/>
          <w:sz w:val="28"/>
          <w:szCs w:val="28"/>
          <w:lang w:val="kk-KZ"/>
        </w:rPr>
        <w:t xml:space="preserve">Нәтижесінде, 2023 </w:t>
      </w:r>
      <w:r w:rsidRPr="002B72E8">
        <w:rPr>
          <w:rFonts w:ascii="Arial" w:eastAsia="Times New Roman" w:hAnsi="Arial" w:cs="Arial"/>
          <w:bCs/>
          <w:sz w:val="28"/>
          <w:szCs w:val="28"/>
          <w:lang w:val="kk-KZ"/>
        </w:rPr>
        <w:lastRenderedPageBreak/>
        <w:t>жылы 23 228 күдікті</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шетелдік интернет-ресурстар</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анықталды, олар</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туралы</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мәліметтер</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уәкілетті</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органдарға</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берілді.</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sz w:val="28"/>
          <w:szCs w:val="28"/>
          <w:lang w:val="kk-KZ"/>
        </w:rPr>
      </w:pPr>
      <w:r w:rsidRPr="002B72E8">
        <w:rPr>
          <w:rFonts w:ascii="Arial" w:eastAsia="Times New Roman" w:hAnsi="Arial" w:cs="Arial"/>
          <w:bCs/>
          <w:sz w:val="28"/>
          <w:szCs w:val="28"/>
          <w:lang w:val="kk-KZ"/>
        </w:rPr>
        <w:tab/>
        <w:t>ІІМ-мен қатар 4 мың</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түрлі</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сайттар мен сілтемелер, соның</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ішінде</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алаяқтық</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және</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қаржы</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пирамидалары</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белгілері</w:t>
      </w:r>
      <w:r w:rsidR="00355AE7">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бұғатталды.</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i/>
          <w:sz w:val="24"/>
          <w:szCs w:val="28"/>
          <w:lang w:val="kk-KZ"/>
        </w:rPr>
      </w:pPr>
      <w:r w:rsidRPr="002B72E8">
        <w:rPr>
          <w:rFonts w:ascii="Arial" w:eastAsia="Times New Roman" w:hAnsi="Arial" w:cs="Arial"/>
          <w:bCs/>
          <w:sz w:val="28"/>
          <w:szCs w:val="28"/>
          <w:lang w:val="kk-KZ"/>
        </w:rPr>
        <w:tab/>
      </w:r>
      <w:r w:rsidRPr="002B72E8">
        <w:rPr>
          <w:rFonts w:ascii="Arial" w:eastAsia="Times New Roman" w:hAnsi="Arial" w:cs="Arial"/>
          <w:bCs/>
          <w:i/>
          <w:sz w:val="24"/>
          <w:szCs w:val="28"/>
          <w:lang w:val="kk-KZ"/>
        </w:rPr>
        <w:t>Анықтама</w:t>
      </w:r>
      <w:r w:rsidR="00355AE7">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үшін: ағымдағы</w:t>
      </w:r>
      <w:r w:rsidR="00355AE7">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жылы</w:t>
      </w:r>
      <w:r w:rsidR="00355AE7">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заңсыз</w:t>
      </w:r>
      <w:r w:rsidR="00355AE7">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мазмұны бар 2517 шетелдік интернет-ресурстар</w:t>
      </w:r>
      <w:r w:rsidR="00355AE7">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анықталды, оның</w:t>
      </w:r>
      <w:r w:rsidR="003D7FAA">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ішінде</w:t>
      </w:r>
      <w:r w:rsidR="003D7FAA">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қаржы</w:t>
      </w:r>
      <w:r w:rsidR="003D7FAA">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пирамидасы мен басқа да алаяқтық</w:t>
      </w:r>
      <w:r w:rsidR="003D7FAA">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ұйымдардың</w:t>
      </w:r>
      <w:r w:rsidR="003D7FAA">
        <w:rPr>
          <w:rFonts w:ascii="Arial" w:eastAsia="Times New Roman" w:hAnsi="Arial" w:cs="Arial"/>
          <w:bCs/>
          <w:i/>
          <w:sz w:val="24"/>
          <w:szCs w:val="28"/>
          <w:lang w:val="kk-KZ"/>
        </w:rPr>
        <w:t xml:space="preserve"> </w:t>
      </w:r>
      <w:r w:rsidRPr="002B72E8">
        <w:rPr>
          <w:rFonts w:ascii="Arial" w:eastAsia="Times New Roman" w:hAnsi="Arial" w:cs="Arial"/>
          <w:bCs/>
          <w:i/>
          <w:sz w:val="24"/>
          <w:szCs w:val="28"/>
          <w:lang w:val="kk-KZ"/>
        </w:rPr>
        <w:t>белгілері 1,5 мың.бар.</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sz w:val="28"/>
          <w:szCs w:val="28"/>
          <w:lang w:val="kk-KZ"/>
        </w:rPr>
      </w:pPr>
      <w:r w:rsidRPr="002B72E8">
        <w:rPr>
          <w:rFonts w:ascii="Arial" w:eastAsia="Times New Roman" w:hAnsi="Arial" w:cs="Arial"/>
          <w:bCs/>
          <w:sz w:val="28"/>
          <w:szCs w:val="28"/>
          <w:lang w:val="kk-KZ"/>
        </w:rPr>
        <w:tab/>
        <w:t>Сонымен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қатар, заңсыз</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ақпарат</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орналастырылған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ірі интернет-сайттар мен хостингтердің</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әкімшілері</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бұғаттау</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себептерін</w:t>
      </w:r>
      <w:r w:rsidR="003D7FAA">
        <w:rPr>
          <w:rFonts w:ascii="Arial" w:eastAsia="Times New Roman" w:hAnsi="Arial" w:cs="Arial"/>
          <w:bCs/>
          <w:sz w:val="28"/>
          <w:szCs w:val="28"/>
          <w:lang w:val="kk-KZ"/>
        </w:rPr>
        <w:t xml:space="preserve"> </w:t>
      </w:r>
      <w:r w:rsidRPr="002B72E8">
        <w:rPr>
          <w:rFonts w:ascii="Arial" w:eastAsia="Times New Roman" w:hAnsi="Arial" w:cs="Arial"/>
          <w:bCs/>
          <w:i/>
          <w:iCs/>
          <w:sz w:val="28"/>
          <w:szCs w:val="28"/>
          <w:lang w:val="kk-KZ"/>
        </w:rPr>
        <w:t>(алаяқтық</w:t>
      </w:r>
      <w:r w:rsidR="003D7FAA">
        <w:rPr>
          <w:rFonts w:ascii="Arial" w:eastAsia="Times New Roman" w:hAnsi="Arial" w:cs="Arial"/>
          <w:bCs/>
          <w:i/>
          <w:iCs/>
          <w:sz w:val="28"/>
          <w:szCs w:val="28"/>
          <w:lang w:val="kk-KZ"/>
        </w:rPr>
        <w:t xml:space="preserve"> </w:t>
      </w:r>
      <w:r w:rsidRPr="002B72E8">
        <w:rPr>
          <w:rFonts w:ascii="Arial" w:eastAsia="Times New Roman" w:hAnsi="Arial" w:cs="Arial"/>
          <w:bCs/>
          <w:i/>
          <w:iCs/>
          <w:sz w:val="28"/>
          <w:szCs w:val="28"/>
          <w:lang w:val="kk-KZ"/>
        </w:rPr>
        <w:t>және</w:t>
      </w:r>
      <w:r w:rsidR="003D7FAA">
        <w:rPr>
          <w:rFonts w:ascii="Arial" w:eastAsia="Times New Roman" w:hAnsi="Arial" w:cs="Arial"/>
          <w:bCs/>
          <w:i/>
          <w:iCs/>
          <w:sz w:val="28"/>
          <w:szCs w:val="28"/>
          <w:lang w:val="kk-KZ"/>
        </w:rPr>
        <w:t xml:space="preserve"> </w:t>
      </w:r>
      <w:r w:rsidRPr="002B72E8">
        <w:rPr>
          <w:rFonts w:ascii="Arial" w:eastAsia="Times New Roman" w:hAnsi="Arial" w:cs="Arial"/>
          <w:bCs/>
          <w:i/>
          <w:iCs/>
          <w:sz w:val="28"/>
          <w:szCs w:val="28"/>
          <w:lang w:val="kk-KZ"/>
        </w:rPr>
        <w:t>т.б.)</w:t>
      </w:r>
      <w:r w:rsidR="003D7FAA">
        <w:rPr>
          <w:rFonts w:ascii="Arial" w:eastAsia="Times New Roman" w:hAnsi="Arial" w:cs="Arial"/>
          <w:bCs/>
          <w:i/>
          <w:iCs/>
          <w:sz w:val="28"/>
          <w:szCs w:val="28"/>
          <w:lang w:val="kk-KZ"/>
        </w:rPr>
        <w:t xml:space="preserve"> </w:t>
      </w:r>
      <w:r w:rsidRPr="002B72E8">
        <w:rPr>
          <w:rFonts w:ascii="Arial" w:eastAsia="Times New Roman" w:hAnsi="Arial" w:cs="Arial"/>
          <w:bCs/>
          <w:sz w:val="28"/>
          <w:szCs w:val="28"/>
          <w:lang w:val="kk-KZ"/>
        </w:rPr>
        <w:t>көрсете</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отырып, пайдаланушылардың</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шағымдарын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белсенді</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түрде</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қарайды.</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sz w:val="28"/>
          <w:szCs w:val="28"/>
          <w:lang w:val="kk-KZ"/>
        </w:rPr>
      </w:pPr>
      <w:r w:rsidRPr="002B72E8">
        <w:rPr>
          <w:rFonts w:ascii="Arial" w:eastAsia="Times New Roman" w:hAnsi="Arial" w:cs="Arial"/>
          <w:bCs/>
          <w:sz w:val="28"/>
          <w:szCs w:val="28"/>
          <w:lang w:val="kk-KZ"/>
        </w:rPr>
        <w:tab/>
        <w:t>Осыған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байланысты, ақпараттық</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кеңістікті</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тиімді</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қорғауды</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құру</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үшін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танымал</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мессенджерлерде</w:t>
      </w:r>
      <w:r w:rsidR="003D7FAA">
        <w:rPr>
          <w:rFonts w:ascii="Arial" w:eastAsia="Times New Roman" w:hAnsi="Arial" w:cs="Arial"/>
          <w:bCs/>
          <w:sz w:val="28"/>
          <w:szCs w:val="28"/>
          <w:lang w:val="kk-KZ"/>
        </w:rPr>
        <w:t xml:space="preserve"> </w:t>
      </w:r>
      <w:r w:rsidRPr="002B72E8">
        <w:rPr>
          <w:rFonts w:ascii="Arial" w:eastAsia="Times New Roman" w:hAnsi="Arial" w:cs="Arial"/>
          <w:bCs/>
          <w:i/>
          <w:iCs/>
          <w:sz w:val="24"/>
          <w:szCs w:val="24"/>
          <w:lang w:val="kk-KZ"/>
        </w:rPr>
        <w:t>(«WhatsApp», «Telegram», «Instagram»</w:t>
      </w:r>
      <w:r w:rsidR="003D7FAA">
        <w:rPr>
          <w:rFonts w:ascii="Arial" w:eastAsia="Times New Roman" w:hAnsi="Arial" w:cs="Arial"/>
          <w:bCs/>
          <w:i/>
          <w:iCs/>
          <w:sz w:val="24"/>
          <w:szCs w:val="24"/>
          <w:lang w:val="kk-KZ"/>
        </w:rPr>
        <w:t xml:space="preserve"> </w:t>
      </w:r>
      <w:r w:rsidRPr="002B72E8">
        <w:rPr>
          <w:rFonts w:ascii="Arial" w:eastAsia="Times New Roman" w:hAnsi="Arial" w:cs="Arial"/>
          <w:bCs/>
          <w:i/>
          <w:iCs/>
          <w:sz w:val="24"/>
          <w:szCs w:val="24"/>
          <w:lang w:val="kk-KZ"/>
        </w:rPr>
        <w:t>және</w:t>
      </w:r>
      <w:r w:rsidR="003D7FAA">
        <w:rPr>
          <w:rFonts w:ascii="Arial" w:eastAsia="Times New Roman" w:hAnsi="Arial" w:cs="Arial"/>
          <w:bCs/>
          <w:i/>
          <w:iCs/>
          <w:sz w:val="24"/>
          <w:szCs w:val="24"/>
          <w:lang w:val="kk-KZ"/>
        </w:rPr>
        <w:t xml:space="preserve"> </w:t>
      </w:r>
      <w:r w:rsidRPr="002B72E8">
        <w:rPr>
          <w:rFonts w:ascii="Arial" w:eastAsia="Times New Roman" w:hAnsi="Arial" w:cs="Arial"/>
          <w:bCs/>
          <w:i/>
          <w:iCs/>
          <w:sz w:val="24"/>
          <w:szCs w:val="24"/>
          <w:lang w:val="kk-KZ"/>
        </w:rPr>
        <w:t>т.б.)</w:t>
      </w:r>
      <w:r w:rsidR="003D7FAA">
        <w:rPr>
          <w:rFonts w:ascii="Arial" w:eastAsia="Times New Roman" w:hAnsi="Arial" w:cs="Arial"/>
          <w:bCs/>
          <w:i/>
          <w:iCs/>
          <w:sz w:val="24"/>
          <w:szCs w:val="24"/>
          <w:lang w:val="kk-KZ"/>
        </w:rPr>
        <w:t xml:space="preserve"> </w:t>
      </w:r>
      <w:r w:rsidRPr="002B72E8">
        <w:rPr>
          <w:rFonts w:ascii="Arial" w:eastAsia="Times New Roman" w:hAnsi="Arial" w:cs="Arial"/>
          <w:bCs/>
          <w:sz w:val="28"/>
          <w:szCs w:val="28"/>
          <w:lang w:val="kk-KZ"/>
        </w:rPr>
        <w:t>«cyberbot» арнайы</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топтары</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құрылды, оларға</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орталық</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аппараттың, полиция департаменттерінің, ІІМ Академияларының</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қызметкерлері мен еріктілер</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кіреді.</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sz w:val="28"/>
          <w:szCs w:val="28"/>
          <w:lang w:val="kk-KZ"/>
        </w:rPr>
      </w:pPr>
      <w:r w:rsidRPr="002B72E8">
        <w:rPr>
          <w:rFonts w:ascii="Arial" w:eastAsia="Times New Roman" w:hAnsi="Arial" w:cs="Arial"/>
          <w:bCs/>
          <w:sz w:val="28"/>
          <w:szCs w:val="28"/>
          <w:lang w:val="kk-KZ"/>
        </w:rPr>
        <w:tab/>
        <w:t>Топтардың</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жұмыс</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принципі</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әлеуметтік</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желілерде, мессенджерлерде</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және</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т.б. фишингтік</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сілтемелерді</w:t>
      </w:r>
      <w:r w:rsidR="003D7FAA">
        <w:rPr>
          <w:rFonts w:ascii="Arial" w:eastAsia="Times New Roman" w:hAnsi="Arial" w:cs="Arial"/>
          <w:bCs/>
          <w:sz w:val="28"/>
          <w:szCs w:val="28"/>
          <w:lang w:val="kk-KZ"/>
        </w:rPr>
        <w:t xml:space="preserve"> </w:t>
      </w:r>
      <w:r w:rsidRPr="002B72E8">
        <w:rPr>
          <w:rFonts w:ascii="Arial" w:eastAsia="Times New Roman" w:hAnsi="Arial" w:cs="Arial"/>
          <w:bCs/>
          <w:i/>
          <w:iCs/>
          <w:sz w:val="24"/>
          <w:szCs w:val="24"/>
          <w:lang w:val="kk-KZ"/>
        </w:rPr>
        <w:t>(алаяқтық</w:t>
      </w:r>
      <w:r w:rsidR="003D7FAA">
        <w:rPr>
          <w:rFonts w:ascii="Arial" w:eastAsia="Times New Roman" w:hAnsi="Arial" w:cs="Arial"/>
          <w:bCs/>
          <w:i/>
          <w:iCs/>
          <w:sz w:val="24"/>
          <w:szCs w:val="24"/>
          <w:lang w:val="kk-KZ"/>
        </w:rPr>
        <w:t xml:space="preserve"> </w:t>
      </w:r>
      <w:r w:rsidRPr="002B72E8">
        <w:rPr>
          <w:rFonts w:ascii="Arial" w:eastAsia="Times New Roman" w:hAnsi="Arial" w:cs="Arial"/>
          <w:bCs/>
          <w:i/>
          <w:iCs/>
          <w:sz w:val="24"/>
          <w:szCs w:val="24"/>
          <w:lang w:val="kk-KZ"/>
        </w:rPr>
        <w:t>жарнамалар</w:t>
      </w:r>
      <w:r w:rsidR="003D7FAA">
        <w:rPr>
          <w:rFonts w:ascii="Arial" w:eastAsia="Times New Roman" w:hAnsi="Arial" w:cs="Arial"/>
          <w:bCs/>
          <w:i/>
          <w:iCs/>
          <w:sz w:val="24"/>
          <w:szCs w:val="24"/>
          <w:lang w:val="kk-KZ"/>
        </w:rPr>
        <w:t xml:space="preserve"> </w:t>
      </w:r>
      <w:r w:rsidRPr="002B72E8">
        <w:rPr>
          <w:rFonts w:ascii="Arial" w:eastAsia="Times New Roman" w:hAnsi="Arial" w:cs="Arial"/>
          <w:bCs/>
          <w:i/>
          <w:iCs/>
          <w:sz w:val="24"/>
          <w:szCs w:val="24"/>
          <w:lang w:val="kk-KZ"/>
        </w:rPr>
        <w:t>және</w:t>
      </w:r>
      <w:r w:rsidR="003D7FAA">
        <w:rPr>
          <w:rFonts w:ascii="Arial" w:eastAsia="Times New Roman" w:hAnsi="Arial" w:cs="Arial"/>
          <w:bCs/>
          <w:i/>
          <w:iCs/>
          <w:sz w:val="24"/>
          <w:szCs w:val="24"/>
          <w:lang w:val="kk-KZ"/>
        </w:rPr>
        <w:t xml:space="preserve"> </w:t>
      </w:r>
      <w:r w:rsidRPr="002B72E8">
        <w:rPr>
          <w:rFonts w:ascii="Arial" w:eastAsia="Times New Roman" w:hAnsi="Arial" w:cs="Arial"/>
          <w:bCs/>
          <w:i/>
          <w:iCs/>
          <w:sz w:val="24"/>
          <w:szCs w:val="24"/>
          <w:lang w:val="kk-KZ"/>
        </w:rPr>
        <w:t xml:space="preserve">т.б.) </w:t>
      </w:r>
      <w:r w:rsidRPr="002B72E8">
        <w:rPr>
          <w:rFonts w:ascii="Arial" w:eastAsia="Times New Roman" w:hAnsi="Arial" w:cs="Arial"/>
          <w:bCs/>
          <w:sz w:val="28"/>
          <w:szCs w:val="28"/>
          <w:lang w:val="kk-KZ"/>
        </w:rPr>
        <w:t>анықтау</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болып</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 xml:space="preserve">табылады. </w:t>
      </w:r>
      <w:r w:rsidR="007E35E4">
        <w:rPr>
          <w:rFonts w:ascii="Arial" w:eastAsia="Times New Roman" w:hAnsi="Arial" w:cs="Arial"/>
          <w:bCs/>
          <w:sz w:val="28"/>
          <w:szCs w:val="28"/>
          <w:lang w:val="kk-KZ"/>
        </w:rPr>
        <w:t>С</w:t>
      </w:r>
      <w:r w:rsidR="007E35E4" w:rsidRPr="002B72E8">
        <w:rPr>
          <w:rFonts w:ascii="Arial" w:eastAsia="Times New Roman" w:hAnsi="Arial" w:cs="Arial"/>
          <w:bCs/>
          <w:sz w:val="28"/>
          <w:szCs w:val="28"/>
          <w:lang w:val="kk-KZ"/>
        </w:rPr>
        <w:t>ілтемелерді</w:t>
      </w:r>
      <w:r w:rsidR="007E35E4">
        <w:rPr>
          <w:rFonts w:ascii="Arial" w:eastAsia="Times New Roman" w:hAnsi="Arial" w:cs="Arial"/>
          <w:bCs/>
          <w:sz w:val="28"/>
          <w:szCs w:val="28"/>
          <w:lang w:val="kk-KZ"/>
        </w:rPr>
        <w:t xml:space="preserve"> </w:t>
      </w:r>
      <w:r w:rsidR="007E35E4" w:rsidRPr="002B72E8">
        <w:rPr>
          <w:rFonts w:ascii="Arial" w:eastAsia="Times New Roman" w:hAnsi="Arial" w:cs="Arial"/>
          <w:bCs/>
          <w:sz w:val="28"/>
          <w:szCs w:val="28"/>
          <w:lang w:val="kk-KZ"/>
        </w:rPr>
        <w:t>бұғаттау</w:t>
      </w:r>
      <w:r w:rsidR="007E35E4">
        <w:rPr>
          <w:rFonts w:ascii="Arial" w:eastAsia="Times New Roman" w:hAnsi="Arial" w:cs="Arial"/>
          <w:bCs/>
          <w:sz w:val="28"/>
          <w:szCs w:val="28"/>
          <w:lang w:val="kk-KZ"/>
        </w:rPr>
        <w:t>ға</w:t>
      </w:r>
      <w:r w:rsidR="007E35E4" w:rsidRPr="002B72E8">
        <w:rPr>
          <w:rFonts w:ascii="Arial" w:eastAsia="Times New Roman" w:hAnsi="Arial" w:cs="Arial"/>
          <w:bCs/>
          <w:sz w:val="28"/>
          <w:szCs w:val="28"/>
          <w:lang w:val="kk-KZ"/>
        </w:rPr>
        <w:t xml:space="preserve"> </w:t>
      </w:r>
      <w:r w:rsidR="007E35E4">
        <w:rPr>
          <w:rFonts w:ascii="Arial" w:eastAsia="Times New Roman" w:hAnsi="Arial" w:cs="Arial"/>
          <w:bCs/>
          <w:sz w:val="28"/>
          <w:szCs w:val="28"/>
          <w:lang w:val="kk-KZ"/>
        </w:rPr>
        <w:t>к</w:t>
      </w:r>
      <w:r w:rsidRPr="002B72E8">
        <w:rPr>
          <w:rFonts w:ascii="Arial" w:eastAsia="Times New Roman" w:hAnsi="Arial" w:cs="Arial"/>
          <w:bCs/>
          <w:sz w:val="28"/>
          <w:szCs w:val="28"/>
          <w:lang w:val="kk-KZ"/>
        </w:rPr>
        <w:t>өптеген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шағымдардың</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болуы</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ықтималдығын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арттырады.</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sz w:val="28"/>
          <w:szCs w:val="28"/>
          <w:lang w:val="kk-KZ"/>
        </w:rPr>
      </w:pPr>
      <w:r w:rsidRPr="002B72E8">
        <w:rPr>
          <w:rFonts w:ascii="Arial" w:eastAsia="Times New Roman" w:hAnsi="Arial" w:cs="Arial"/>
          <w:bCs/>
          <w:sz w:val="28"/>
          <w:szCs w:val="28"/>
          <w:lang w:val="kk-KZ"/>
        </w:rPr>
        <w:tab/>
        <w:t>Бір</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айдың</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ішінде</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әкімшілер 300-ден астам</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алаяқтық</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ресурстарды</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алып</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тастады.</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sz w:val="28"/>
          <w:szCs w:val="28"/>
          <w:lang w:val="kk-KZ"/>
        </w:rPr>
      </w:pPr>
      <w:r w:rsidRPr="002B72E8">
        <w:rPr>
          <w:rFonts w:ascii="Arial" w:eastAsia="Times New Roman" w:hAnsi="Arial" w:cs="Arial"/>
          <w:bCs/>
          <w:sz w:val="28"/>
          <w:szCs w:val="28"/>
          <w:lang w:val="kk-KZ"/>
        </w:rPr>
        <w:tab/>
        <w:t>Алаяқтық</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хабарландыруларды</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анықтау</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үшін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ірі</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халықаралық</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және</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отандық</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компаниялармен</w:t>
      </w:r>
      <w:r w:rsidR="003D7FAA">
        <w:rPr>
          <w:rFonts w:ascii="Arial" w:eastAsia="Times New Roman" w:hAnsi="Arial" w:cs="Arial"/>
          <w:bCs/>
          <w:sz w:val="28"/>
          <w:szCs w:val="28"/>
          <w:lang w:val="kk-KZ"/>
        </w:rPr>
        <w:t xml:space="preserve"> </w:t>
      </w:r>
      <w:r w:rsidRPr="002B72E8">
        <w:rPr>
          <w:rFonts w:ascii="Arial" w:eastAsia="Times New Roman" w:hAnsi="Arial" w:cs="Arial"/>
          <w:bCs/>
          <w:i/>
          <w:iCs/>
          <w:sz w:val="24"/>
          <w:szCs w:val="24"/>
          <w:lang w:val="kk-KZ"/>
        </w:rPr>
        <w:t>(Т</w:t>
      </w:r>
      <w:r w:rsidR="007E35E4">
        <w:rPr>
          <w:rFonts w:ascii="Arial" w:eastAsia="Times New Roman" w:hAnsi="Arial" w:cs="Arial"/>
          <w:bCs/>
          <w:i/>
          <w:iCs/>
          <w:sz w:val="24"/>
          <w:szCs w:val="24"/>
          <w:lang w:val="kk-KZ"/>
        </w:rPr>
        <w:t>ик-Ток, Яндекс, Индрайвер, Колеса</w:t>
      </w:r>
      <w:r w:rsidRPr="002B72E8">
        <w:rPr>
          <w:rFonts w:ascii="Arial" w:eastAsia="Times New Roman" w:hAnsi="Arial" w:cs="Arial"/>
          <w:bCs/>
          <w:i/>
          <w:iCs/>
          <w:sz w:val="24"/>
          <w:szCs w:val="24"/>
          <w:lang w:val="kk-KZ"/>
        </w:rPr>
        <w:t xml:space="preserve">, </w:t>
      </w:r>
      <w:r w:rsidR="007E35E4">
        <w:rPr>
          <w:rFonts w:ascii="Arial" w:eastAsia="Times New Roman" w:hAnsi="Arial" w:cs="Arial"/>
          <w:bCs/>
          <w:i/>
          <w:iCs/>
          <w:sz w:val="24"/>
          <w:szCs w:val="24"/>
          <w:lang w:val="kk-KZ"/>
        </w:rPr>
        <w:t>Крыша</w:t>
      </w:r>
      <w:r w:rsidRPr="002B72E8">
        <w:rPr>
          <w:rFonts w:ascii="Arial" w:eastAsia="Times New Roman" w:hAnsi="Arial" w:cs="Arial"/>
          <w:bCs/>
          <w:i/>
          <w:iCs/>
          <w:sz w:val="24"/>
          <w:szCs w:val="24"/>
          <w:lang w:val="kk-KZ"/>
        </w:rPr>
        <w:t xml:space="preserve">, Каспий, </w:t>
      </w:r>
      <w:r w:rsidR="00B85A11">
        <w:rPr>
          <w:rFonts w:ascii="Arial" w:eastAsia="Times New Roman" w:hAnsi="Arial" w:cs="Arial"/>
          <w:bCs/>
          <w:i/>
          <w:iCs/>
          <w:sz w:val="24"/>
          <w:szCs w:val="24"/>
          <w:lang w:val="kk-KZ"/>
        </w:rPr>
        <w:t>Маркет</w:t>
      </w:r>
      <w:r w:rsidR="007E35E4">
        <w:rPr>
          <w:rFonts w:ascii="Arial" w:eastAsia="Times New Roman" w:hAnsi="Arial" w:cs="Arial"/>
          <w:bCs/>
          <w:i/>
          <w:iCs/>
          <w:sz w:val="24"/>
          <w:szCs w:val="24"/>
          <w:lang w:val="kk-KZ"/>
        </w:rPr>
        <w:t>.</w:t>
      </w:r>
      <w:r w:rsidRPr="002B72E8">
        <w:rPr>
          <w:rFonts w:ascii="Arial" w:eastAsia="Times New Roman" w:hAnsi="Arial" w:cs="Arial"/>
          <w:bCs/>
          <w:i/>
          <w:iCs/>
          <w:sz w:val="24"/>
          <w:szCs w:val="24"/>
          <w:lang w:val="kk-KZ"/>
        </w:rPr>
        <w:t>КЗ маркеті</w:t>
      </w:r>
      <w:r w:rsidR="007E35E4">
        <w:rPr>
          <w:rFonts w:ascii="Arial" w:eastAsia="Times New Roman" w:hAnsi="Arial" w:cs="Arial"/>
          <w:bCs/>
          <w:i/>
          <w:iCs/>
          <w:sz w:val="24"/>
          <w:szCs w:val="24"/>
          <w:lang w:val="kk-KZ"/>
        </w:rPr>
        <w:t xml:space="preserve"> </w:t>
      </w:r>
      <w:r w:rsidRPr="002B72E8">
        <w:rPr>
          <w:rFonts w:ascii="Arial" w:eastAsia="Times New Roman" w:hAnsi="Arial" w:cs="Arial"/>
          <w:bCs/>
          <w:i/>
          <w:iCs/>
          <w:sz w:val="24"/>
          <w:szCs w:val="24"/>
          <w:lang w:val="kk-KZ"/>
        </w:rPr>
        <w:t>және</w:t>
      </w:r>
      <w:r w:rsidR="003D7FAA">
        <w:rPr>
          <w:rFonts w:ascii="Arial" w:eastAsia="Times New Roman" w:hAnsi="Arial" w:cs="Arial"/>
          <w:bCs/>
          <w:i/>
          <w:iCs/>
          <w:sz w:val="24"/>
          <w:szCs w:val="24"/>
          <w:lang w:val="kk-KZ"/>
        </w:rPr>
        <w:t xml:space="preserve"> </w:t>
      </w:r>
      <w:r w:rsidRPr="002B72E8">
        <w:rPr>
          <w:rFonts w:ascii="Arial" w:eastAsia="Times New Roman" w:hAnsi="Arial" w:cs="Arial"/>
          <w:bCs/>
          <w:i/>
          <w:iCs/>
          <w:sz w:val="24"/>
          <w:szCs w:val="24"/>
          <w:lang w:val="kk-KZ"/>
        </w:rPr>
        <w:t>т.б.)</w:t>
      </w:r>
      <w:r w:rsidR="003D7FAA">
        <w:rPr>
          <w:rFonts w:ascii="Arial" w:eastAsia="Times New Roman" w:hAnsi="Arial" w:cs="Arial"/>
          <w:bCs/>
          <w:i/>
          <w:iCs/>
          <w:sz w:val="24"/>
          <w:szCs w:val="24"/>
          <w:lang w:val="kk-KZ"/>
        </w:rPr>
        <w:t xml:space="preserve"> </w:t>
      </w:r>
      <w:r w:rsidRPr="002B72E8">
        <w:rPr>
          <w:rFonts w:ascii="Arial" w:eastAsia="Times New Roman" w:hAnsi="Arial" w:cs="Arial"/>
          <w:bCs/>
          <w:sz w:val="28"/>
          <w:szCs w:val="28"/>
          <w:lang w:val="kk-KZ"/>
        </w:rPr>
        <w:t>өзара</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іс-қимыл</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туралы</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уағдаластыққа</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қолжеткізілді, бұл</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оларды</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көрсетілген</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ресурстарда</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іздеуді</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жүзеге</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асыруға</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мүмкіндік</w:t>
      </w:r>
      <w:r w:rsidR="003D7FAA">
        <w:rPr>
          <w:rFonts w:ascii="Arial" w:eastAsia="Times New Roman" w:hAnsi="Arial" w:cs="Arial"/>
          <w:bCs/>
          <w:sz w:val="28"/>
          <w:szCs w:val="28"/>
          <w:lang w:val="kk-KZ"/>
        </w:rPr>
        <w:t xml:space="preserve"> </w:t>
      </w:r>
      <w:r w:rsidRPr="002B72E8">
        <w:rPr>
          <w:rFonts w:ascii="Arial" w:eastAsia="Times New Roman" w:hAnsi="Arial" w:cs="Arial"/>
          <w:bCs/>
          <w:sz w:val="28"/>
          <w:szCs w:val="28"/>
          <w:lang w:val="kk-KZ"/>
        </w:rPr>
        <w:t>береді.</w:t>
      </w:r>
    </w:p>
    <w:p w:rsidR="002B72E8" w:rsidRPr="002B72E8" w:rsidRDefault="002B72E8" w:rsidP="002B72E8">
      <w:pPr>
        <w:tabs>
          <w:tab w:val="left" w:pos="0"/>
          <w:tab w:val="left" w:pos="851"/>
          <w:tab w:val="left" w:pos="1134"/>
        </w:tabs>
        <w:spacing w:after="0" w:line="23" w:lineRule="atLeast"/>
        <w:jc w:val="both"/>
        <w:rPr>
          <w:rFonts w:ascii="Arial" w:eastAsia="Times New Roman" w:hAnsi="Arial" w:cs="Arial"/>
          <w:bCs/>
          <w:sz w:val="28"/>
          <w:szCs w:val="28"/>
          <w:lang w:val="kk-KZ"/>
        </w:rPr>
      </w:pPr>
      <w:r w:rsidRPr="002B72E8">
        <w:rPr>
          <w:rFonts w:ascii="Arial" w:eastAsia="Times New Roman" w:hAnsi="Arial" w:cs="Arial"/>
          <w:bCs/>
          <w:sz w:val="28"/>
          <w:szCs w:val="28"/>
          <w:lang w:val="kk-KZ"/>
        </w:rPr>
        <w:tab/>
      </w:r>
      <w:r w:rsidRPr="002B72E8">
        <w:rPr>
          <w:rFonts w:ascii="Arial" w:eastAsia="Times New Roman" w:hAnsi="Arial" w:cs="Arial"/>
          <w:bCs/>
          <w:sz w:val="28"/>
          <w:szCs w:val="28"/>
          <w:lang w:val="kk-KZ"/>
        </w:rPr>
        <w:tab/>
      </w:r>
      <w:r w:rsidRPr="002B72E8">
        <w:rPr>
          <w:rFonts w:ascii="Arial" w:eastAsia="Times New Roman" w:hAnsi="Arial" w:cs="Arial"/>
          <w:bCs/>
          <w:sz w:val="28"/>
          <w:szCs w:val="28"/>
          <w:lang w:val="kk-KZ"/>
        </w:rPr>
        <w:tab/>
      </w:r>
    </w:p>
    <w:p w:rsidR="002B72E8" w:rsidRPr="002B72E8" w:rsidRDefault="002B72E8" w:rsidP="002B72E8">
      <w:pPr>
        <w:pStyle w:val="a6"/>
        <w:numPr>
          <w:ilvl w:val="0"/>
          <w:numId w:val="14"/>
        </w:numPr>
        <w:tabs>
          <w:tab w:val="left" w:pos="0"/>
          <w:tab w:val="left" w:pos="851"/>
          <w:tab w:val="left" w:pos="1134"/>
        </w:tabs>
        <w:spacing w:after="0" w:line="23" w:lineRule="atLeast"/>
        <w:ind w:left="0" w:firstLine="284"/>
        <w:jc w:val="both"/>
        <w:rPr>
          <w:rFonts w:ascii="Arial" w:eastAsia="Times New Roman" w:hAnsi="Arial" w:cs="Arial"/>
          <w:color w:val="000000" w:themeColor="text1"/>
          <w:sz w:val="28"/>
          <w:szCs w:val="28"/>
          <w:lang w:val="kk-KZ"/>
        </w:rPr>
      </w:pPr>
      <w:r w:rsidRPr="002B72E8">
        <w:rPr>
          <w:rFonts w:ascii="Arial" w:eastAsia="Times New Roman" w:hAnsi="Arial" w:cs="Arial"/>
          <w:b/>
          <w:bCs/>
          <w:sz w:val="28"/>
          <w:szCs w:val="28"/>
          <w:lang w:val="kk-KZ"/>
        </w:rPr>
        <w:t>Халықаралық</w:t>
      </w:r>
      <w:r w:rsidR="003D7FAA">
        <w:rPr>
          <w:rFonts w:ascii="Arial" w:eastAsia="Times New Roman" w:hAnsi="Arial" w:cs="Arial"/>
          <w:b/>
          <w:bCs/>
          <w:sz w:val="28"/>
          <w:szCs w:val="28"/>
          <w:lang w:val="kk-KZ"/>
        </w:rPr>
        <w:t xml:space="preserve"> </w:t>
      </w:r>
      <w:r w:rsidRPr="002B72E8">
        <w:rPr>
          <w:rFonts w:ascii="Arial" w:eastAsia="Times New Roman" w:hAnsi="Arial" w:cs="Arial"/>
          <w:b/>
          <w:bCs/>
          <w:sz w:val="28"/>
          <w:szCs w:val="28"/>
          <w:lang w:val="kk-KZ"/>
        </w:rPr>
        <w:t>ынтымақтастықты</w:t>
      </w:r>
      <w:r w:rsidR="003D7FAA">
        <w:rPr>
          <w:rFonts w:ascii="Arial" w:eastAsia="Times New Roman" w:hAnsi="Arial" w:cs="Arial"/>
          <w:b/>
          <w:bCs/>
          <w:sz w:val="28"/>
          <w:szCs w:val="28"/>
          <w:lang w:val="kk-KZ"/>
        </w:rPr>
        <w:t xml:space="preserve"> </w:t>
      </w:r>
      <w:r w:rsidRPr="002B72E8">
        <w:rPr>
          <w:rFonts w:ascii="Arial" w:eastAsia="Times New Roman" w:hAnsi="Arial" w:cs="Arial"/>
          <w:b/>
          <w:bCs/>
          <w:sz w:val="28"/>
          <w:szCs w:val="28"/>
          <w:lang w:val="kk-KZ"/>
        </w:rPr>
        <w:t>нығайту</w:t>
      </w:r>
      <w:r w:rsidR="003D7FAA">
        <w:rPr>
          <w:rFonts w:ascii="Arial" w:eastAsia="Times New Roman" w:hAnsi="Arial" w:cs="Arial"/>
          <w:b/>
          <w:bCs/>
          <w:sz w:val="28"/>
          <w:szCs w:val="28"/>
          <w:lang w:val="kk-KZ"/>
        </w:rPr>
        <w:t xml:space="preserve"> </w:t>
      </w:r>
      <w:r w:rsidRPr="002B72E8">
        <w:rPr>
          <w:rFonts w:ascii="Arial" w:eastAsia="Times New Roman" w:hAnsi="Arial" w:cs="Arial"/>
          <w:b/>
          <w:bCs/>
          <w:sz w:val="28"/>
          <w:szCs w:val="28"/>
          <w:lang w:val="kk-KZ"/>
        </w:rPr>
        <w:t>бойынша</w:t>
      </w:r>
      <w:r w:rsidR="003D7FAA">
        <w:rPr>
          <w:rFonts w:ascii="Arial" w:eastAsia="Times New Roman" w:hAnsi="Arial" w:cs="Arial"/>
          <w:b/>
          <w:bCs/>
          <w:sz w:val="28"/>
          <w:szCs w:val="28"/>
          <w:lang w:val="kk-KZ"/>
        </w:rPr>
        <w:t xml:space="preserve"> </w:t>
      </w:r>
      <w:r w:rsidRPr="002B72E8">
        <w:rPr>
          <w:rFonts w:ascii="Arial" w:eastAsia="Times New Roman" w:hAnsi="Arial" w:cs="Arial"/>
          <w:b/>
          <w:bCs/>
          <w:sz w:val="28"/>
          <w:szCs w:val="28"/>
          <w:lang w:val="kk-KZ"/>
        </w:rPr>
        <w:t>шаралар</w:t>
      </w:r>
      <w:r w:rsidR="003D7FAA">
        <w:rPr>
          <w:rFonts w:ascii="Arial" w:eastAsia="Times New Roman" w:hAnsi="Arial" w:cs="Arial"/>
          <w:b/>
          <w:bCs/>
          <w:sz w:val="28"/>
          <w:szCs w:val="28"/>
          <w:lang w:val="kk-KZ"/>
        </w:rPr>
        <w:t xml:space="preserve"> </w:t>
      </w:r>
      <w:r w:rsidRPr="002B72E8">
        <w:rPr>
          <w:rFonts w:ascii="Arial" w:eastAsia="Times New Roman" w:hAnsi="Arial" w:cs="Arial"/>
          <w:b/>
          <w:bCs/>
          <w:sz w:val="28"/>
          <w:szCs w:val="28"/>
          <w:lang w:val="kk-KZ"/>
        </w:rPr>
        <w:t>қабылдануда,</w:t>
      </w:r>
      <w:r w:rsidR="003D7FAA">
        <w:rPr>
          <w:rFonts w:ascii="Arial" w:eastAsia="Times New Roman" w:hAnsi="Arial" w:cs="Arial"/>
          <w:b/>
          <w:bCs/>
          <w:sz w:val="28"/>
          <w:szCs w:val="28"/>
          <w:lang w:val="kk-KZ"/>
        </w:rPr>
        <w:t xml:space="preserve"> </w:t>
      </w:r>
      <w:r w:rsidRPr="002B72E8">
        <w:rPr>
          <w:rFonts w:ascii="Arial" w:eastAsia="Times New Roman" w:hAnsi="Arial" w:cs="Arial"/>
          <w:color w:val="000000" w:themeColor="text1"/>
          <w:sz w:val="28"/>
          <w:szCs w:val="28"/>
          <w:lang w:val="kk-KZ"/>
        </w:rPr>
        <w:t>оның</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ішінде ТМД елдерінің</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құқық</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қорғау</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органдарымен</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өзара</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 xml:space="preserve">ісқимыл. </w:t>
      </w:r>
    </w:p>
    <w:p w:rsidR="002B72E8" w:rsidRPr="002B72E8" w:rsidRDefault="002B72E8" w:rsidP="002B72E8">
      <w:pPr>
        <w:tabs>
          <w:tab w:val="left" w:pos="0"/>
          <w:tab w:val="left" w:pos="851"/>
        </w:tabs>
        <w:spacing w:after="0" w:line="23" w:lineRule="atLeast"/>
        <w:jc w:val="both"/>
        <w:rPr>
          <w:rFonts w:ascii="Arial" w:eastAsia="Times New Roman" w:hAnsi="Arial" w:cs="Arial"/>
          <w:sz w:val="28"/>
          <w:szCs w:val="28"/>
          <w:lang w:val="kk-KZ"/>
        </w:rPr>
      </w:pPr>
      <w:r w:rsidRPr="002B72E8">
        <w:rPr>
          <w:rFonts w:ascii="Arial" w:eastAsia="Times New Roman" w:hAnsi="Arial" w:cs="Arial"/>
          <w:color w:val="000000" w:themeColor="text1"/>
          <w:sz w:val="28"/>
          <w:szCs w:val="28"/>
          <w:lang w:val="kk-KZ"/>
        </w:rPr>
        <w:tab/>
        <w:t>Еуропа</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Кеңесінің</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компьютерлік</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қылмыстар</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туралы</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Конвенциясына</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қосылуға</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шақыру</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алғаннан</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кейін</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Қазақстан</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бақылаушы ел мәртебесіне</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ие</w:t>
      </w:r>
      <w:r w:rsidR="003D7FAA">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болды</w:t>
      </w:r>
      <w:r w:rsidRPr="002B72E8">
        <w:rPr>
          <w:rFonts w:ascii="Arial" w:eastAsia="Times New Roman" w:hAnsi="Arial" w:cs="Arial"/>
          <w:sz w:val="28"/>
          <w:szCs w:val="28"/>
          <w:lang w:val="kk-KZ"/>
        </w:rPr>
        <w:t>. Бұл Конвенция шеңберінде</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өткізілетін</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барлық</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халықаралық</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іс-шараларға</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қатысуға</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мүмкіндік</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 xml:space="preserve">береді. </w:t>
      </w:r>
    </w:p>
    <w:p w:rsidR="002B72E8" w:rsidRPr="002B72E8" w:rsidRDefault="002B72E8" w:rsidP="002B72E8">
      <w:pPr>
        <w:pBdr>
          <w:bottom w:val="single" w:sz="4" w:space="31" w:color="FFFFFF"/>
        </w:pBdr>
        <w:tabs>
          <w:tab w:val="left" w:pos="0"/>
          <w:tab w:val="left" w:pos="851"/>
        </w:tabs>
        <w:spacing w:after="0" w:line="23" w:lineRule="atLeast"/>
        <w:jc w:val="both"/>
        <w:rPr>
          <w:rFonts w:ascii="Arial" w:eastAsia="Times New Roman" w:hAnsi="Arial" w:cs="Arial"/>
          <w:sz w:val="28"/>
          <w:szCs w:val="28"/>
          <w:lang w:val="kk-KZ"/>
        </w:rPr>
      </w:pPr>
      <w:r w:rsidRPr="002B72E8">
        <w:rPr>
          <w:rFonts w:ascii="Arial" w:eastAsia="Times New Roman" w:hAnsi="Arial" w:cs="Arial"/>
          <w:sz w:val="28"/>
          <w:szCs w:val="28"/>
          <w:lang w:val="kk-KZ"/>
        </w:rPr>
        <w:tab/>
        <w:t>Ратификацияланғаннан</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кейін</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Қазақстан</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оның</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толық</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қанды</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мүшесі</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болады</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 69 елмен</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халықаралық</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өзара</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іс-қимыл</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бөлігінде</w:t>
      </w:r>
      <w:r w:rsidR="003D7FAA">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өз</w:t>
      </w:r>
      <w:r w:rsidR="007E35E4">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мүмкіндіктерін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 xml:space="preserve">кеңейтеді.   </w:t>
      </w:r>
    </w:p>
    <w:p w:rsidR="002B72E8" w:rsidRPr="009C6CC0" w:rsidRDefault="002B72E8" w:rsidP="00786666">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2B72E8">
        <w:rPr>
          <w:rFonts w:ascii="Arial" w:eastAsia="Times New Roman" w:hAnsi="Arial" w:cs="Arial"/>
          <w:sz w:val="28"/>
          <w:szCs w:val="28"/>
          <w:lang w:val="kk-KZ"/>
        </w:rPr>
        <w:t xml:space="preserve">Қазақстандық делегация </w:t>
      </w:r>
      <w:r w:rsidRPr="002B72E8">
        <w:rPr>
          <w:rFonts w:ascii="Arial" w:eastAsia="Times New Roman" w:hAnsi="Arial" w:cs="Arial"/>
          <w:i/>
          <w:iCs/>
          <w:sz w:val="28"/>
          <w:szCs w:val="28"/>
          <w:lang w:val="kk-KZ"/>
        </w:rPr>
        <w:t>(ІІМ, ҰҚК, ЦДИАӨМ)</w:t>
      </w:r>
      <w:r w:rsidRPr="002B72E8">
        <w:rPr>
          <w:rFonts w:ascii="Arial" w:eastAsia="Times New Roman" w:hAnsi="Arial" w:cs="Arial"/>
          <w:sz w:val="28"/>
          <w:szCs w:val="28"/>
          <w:lang w:val="kk-KZ"/>
        </w:rPr>
        <w:t xml:space="preserve"> БҰҰ-ның АКТ-ны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қылмыстық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мақсаттарда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пайдалануға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қарсы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іс-қимыл</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жөніндегі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жан-жақты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халықаралық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конвенциясын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әзірлеуге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белсенді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қатысады.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ІІМ өкілдері БҰҰ-ның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Конвенцияны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әзірлеу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жөніндегі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арнайы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комитетінің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отырыстарына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үш</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рет</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қатысты</w:t>
      </w:r>
      <w:r w:rsidR="00786666">
        <w:rPr>
          <w:rFonts w:ascii="Arial" w:eastAsia="Times New Roman" w:hAnsi="Arial" w:cs="Arial"/>
          <w:sz w:val="28"/>
          <w:szCs w:val="28"/>
          <w:lang w:val="kk-KZ"/>
        </w:rPr>
        <w:t xml:space="preserve"> </w:t>
      </w:r>
      <w:r w:rsidRPr="002B72E8">
        <w:rPr>
          <w:rFonts w:ascii="Arial" w:eastAsia="Times New Roman" w:hAnsi="Arial" w:cs="Arial"/>
          <w:i/>
          <w:iCs/>
          <w:sz w:val="24"/>
          <w:szCs w:val="24"/>
          <w:lang w:val="kk-KZ"/>
        </w:rPr>
        <w:t>(соңғырет 29.01-09.02.2024 ж.кезеңінде)</w:t>
      </w:r>
      <w:r w:rsidRPr="002B72E8">
        <w:rPr>
          <w:rFonts w:ascii="Arial" w:eastAsia="Times New Roman" w:hAnsi="Arial" w:cs="Arial"/>
          <w:sz w:val="28"/>
          <w:szCs w:val="28"/>
          <w:lang w:val="kk-KZ"/>
        </w:rPr>
        <w:t>.</w:t>
      </w:r>
    </w:p>
    <w:p w:rsidR="009C6CC0" w:rsidRPr="009C6CC0" w:rsidRDefault="009C6CC0" w:rsidP="00786666">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9C6CC0">
        <w:rPr>
          <w:rFonts w:ascii="Arial" w:eastAsia="Times New Roman" w:hAnsi="Arial" w:cs="Arial"/>
          <w:sz w:val="28"/>
          <w:szCs w:val="28"/>
          <w:lang w:val="kk-KZ"/>
        </w:rPr>
        <w:t xml:space="preserve">2023 жылдың желтоқсан айынан бастап Астанадағы ЕҚЫҰ Бағдарламалар кеңсесімен бірлесіп «Ақпараттық-коммуникациялық технологияларды пайдалана отырып, киберқылмыс пен қылмысқа қарсы тиімді саясатты әзірлеуде Қазақстанға қолдау көрсету» жобасы </w:t>
      </w:r>
      <w:r w:rsidRPr="009C6CC0">
        <w:rPr>
          <w:rFonts w:ascii="Arial" w:eastAsia="Times New Roman" w:hAnsi="Arial" w:cs="Arial"/>
          <w:i/>
          <w:sz w:val="24"/>
          <w:szCs w:val="28"/>
          <w:lang w:val="kk-KZ"/>
        </w:rPr>
        <w:t>(2024-2027 жылдарға арналған)</w:t>
      </w:r>
      <w:r w:rsidRPr="009C6CC0">
        <w:rPr>
          <w:rFonts w:ascii="Arial" w:eastAsia="Times New Roman" w:hAnsi="Arial" w:cs="Arial"/>
          <w:sz w:val="28"/>
          <w:szCs w:val="28"/>
          <w:lang w:val="kk-KZ"/>
        </w:rPr>
        <w:t xml:space="preserve">, ұлттық заңнаманы жетілдіру, кеңейту шараларын </w:t>
      </w:r>
      <w:r>
        <w:rPr>
          <w:rFonts w:ascii="Arial" w:eastAsia="Times New Roman" w:hAnsi="Arial" w:cs="Arial"/>
          <w:sz w:val="28"/>
          <w:szCs w:val="28"/>
          <w:lang w:val="kk-KZ"/>
        </w:rPr>
        <w:lastRenderedPageBreak/>
        <w:t>қарастырады, х</w:t>
      </w:r>
      <w:r w:rsidRPr="009C6CC0">
        <w:rPr>
          <w:rFonts w:ascii="Arial" w:eastAsia="Times New Roman" w:hAnsi="Arial" w:cs="Arial"/>
          <w:sz w:val="28"/>
          <w:szCs w:val="28"/>
          <w:lang w:val="kk-KZ"/>
        </w:rPr>
        <w:t>алықаралық ынтымақтастық, сондай-ақ құқық қорғау органдарының қызметкерлерін ауқымды оқыту. Қазіргі уақытта құрылған Ведомствоаралық үйлестіру тобы (15 мемлекеттік орган) ақпараттық-коммуникациялық технологияларды пайдалана отырып жасалған киберқылмыстармен және қылмыстармен күресудің Кешенді жоспарының жобасын әзірлеуде.</w:t>
      </w:r>
    </w:p>
    <w:p w:rsidR="002B72E8" w:rsidRPr="002B72E8" w:rsidRDefault="002B72E8" w:rsidP="002B72E8">
      <w:pPr>
        <w:pStyle w:val="a6"/>
        <w:numPr>
          <w:ilvl w:val="0"/>
          <w:numId w:val="15"/>
        </w:numPr>
        <w:pBdr>
          <w:bottom w:val="single" w:sz="4" w:space="31" w:color="FFFFFF"/>
        </w:pBdr>
        <w:tabs>
          <w:tab w:val="left" w:pos="0"/>
          <w:tab w:val="left" w:pos="851"/>
          <w:tab w:val="left" w:pos="1134"/>
        </w:tabs>
        <w:spacing w:after="0" w:line="23" w:lineRule="atLeast"/>
        <w:ind w:left="0" w:firstLine="284"/>
        <w:jc w:val="both"/>
        <w:rPr>
          <w:rFonts w:ascii="Arial" w:eastAsia="Times New Roman" w:hAnsi="Arial" w:cs="Arial"/>
          <w:color w:val="000000" w:themeColor="text1"/>
          <w:sz w:val="28"/>
          <w:szCs w:val="28"/>
          <w:lang w:val="kk-KZ"/>
        </w:rPr>
      </w:pPr>
      <w:r w:rsidRPr="002B72E8">
        <w:rPr>
          <w:rFonts w:ascii="Arial" w:eastAsia="Times New Roman" w:hAnsi="Arial" w:cs="Arial"/>
          <w:color w:val="000000" w:themeColor="text1"/>
          <w:sz w:val="28"/>
          <w:szCs w:val="28"/>
          <w:lang w:val="kk-KZ"/>
        </w:rPr>
        <w:t>Іс-шара жүйелі</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түрде</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халық</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арасында</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b/>
          <w:bCs/>
          <w:color w:val="000000" w:themeColor="text1"/>
          <w:sz w:val="28"/>
          <w:szCs w:val="28"/>
          <w:lang w:val="kk-KZ"/>
        </w:rPr>
        <w:t>түсіндіру</w:t>
      </w:r>
      <w:r w:rsidR="00786666">
        <w:rPr>
          <w:rFonts w:ascii="Arial" w:eastAsia="Times New Roman" w:hAnsi="Arial" w:cs="Arial"/>
          <w:b/>
          <w:bCs/>
          <w:color w:val="000000" w:themeColor="text1"/>
          <w:sz w:val="28"/>
          <w:szCs w:val="28"/>
          <w:lang w:val="kk-KZ"/>
        </w:rPr>
        <w:t xml:space="preserve"> </w:t>
      </w:r>
      <w:r w:rsidRPr="002B72E8">
        <w:rPr>
          <w:rFonts w:ascii="Arial" w:eastAsia="Times New Roman" w:hAnsi="Arial" w:cs="Arial"/>
          <w:b/>
          <w:bCs/>
          <w:color w:val="000000" w:themeColor="text1"/>
          <w:sz w:val="28"/>
          <w:szCs w:val="28"/>
          <w:lang w:val="kk-KZ"/>
        </w:rPr>
        <w:t>жұмыстарын</w:t>
      </w:r>
      <w:r w:rsidR="00786666">
        <w:rPr>
          <w:rFonts w:ascii="Arial" w:eastAsia="Times New Roman" w:hAnsi="Arial" w:cs="Arial"/>
          <w:b/>
          <w:bCs/>
          <w:color w:val="000000" w:themeColor="text1"/>
          <w:sz w:val="28"/>
          <w:szCs w:val="28"/>
          <w:lang w:val="kk-KZ"/>
        </w:rPr>
        <w:t xml:space="preserve"> </w:t>
      </w:r>
      <w:r w:rsidRPr="002B72E8">
        <w:rPr>
          <w:rFonts w:ascii="Arial" w:eastAsia="Times New Roman" w:hAnsi="Arial" w:cs="Arial"/>
          <w:b/>
          <w:bCs/>
          <w:color w:val="000000" w:themeColor="text1"/>
          <w:sz w:val="28"/>
          <w:szCs w:val="28"/>
          <w:lang w:val="kk-KZ"/>
        </w:rPr>
        <w:t>жүргізеді.</w:t>
      </w:r>
      <w:r w:rsidR="00786666">
        <w:rPr>
          <w:rFonts w:ascii="Arial" w:eastAsia="Times New Roman" w:hAnsi="Arial" w:cs="Arial"/>
          <w:b/>
          <w:bCs/>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Жәбірленушілердің</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өздері</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туралы</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мәліметтер</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талданады, олар</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кейіннен</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мақсатты</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профилактикалық</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жұмыс</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үшін</w:t>
      </w:r>
      <w:r w:rsidR="00786666">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қолданылады.</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lang w:val="kk-KZ"/>
        </w:rPr>
      </w:pPr>
      <w:r w:rsidRPr="002B72E8">
        <w:rPr>
          <w:rFonts w:ascii="Arial" w:eastAsia="Times New Roman" w:hAnsi="Arial" w:cs="Arial"/>
          <w:sz w:val="28"/>
          <w:szCs w:val="28"/>
          <w:lang w:val="kk-KZ"/>
        </w:rPr>
        <w:t>Халыққа интернет-алаяқтық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жасау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тәсілдері мен сақтық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шаралары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туралы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үнемі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ақпарат</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беріледі.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Жыл</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басынан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бері ІІМ 20 мыңнан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астам</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профилактикалық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материалдар, оның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ішінде БАҚ-та – 8 мың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әлеуметтік желілерде-12 мың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жарияланым</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жарияланды</w:t>
      </w:r>
      <w:r w:rsidR="00786666">
        <w:rPr>
          <w:rFonts w:ascii="Arial" w:eastAsia="Times New Roman" w:hAnsi="Arial" w:cs="Arial"/>
          <w:sz w:val="28"/>
          <w:szCs w:val="28"/>
          <w:lang w:val="kk-KZ"/>
        </w:rPr>
        <w:t xml:space="preserve"> </w:t>
      </w:r>
      <w:r w:rsidRPr="002B72E8">
        <w:rPr>
          <w:rFonts w:ascii="Arial" w:eastAsia="Times New Roman" w:hAnsi="Arial" w:cs="Arial"/>
          <w:i/>
          <w:sz w:val="24"/>
          <w:szCs w:val="28"/>
          <w:lang w:val="kk-KZ"/>
        </w:rPr>
        <w:t>(а. ж. қаңтарда-2 мың).</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2B72E8">
        <w:rPr>
          <w:rFonts w:ascii="Arial" w:eastAsia="Times New Roman" w:hAnsi="Arial" w:cs="Arial"/>
          <w:sz w:val="28"/>
          <w:szCs w:val="28"/>
          <w:lang w:val="kk-KZ"/>
        </w:rPr>
        <w:t>250 мың буклет</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тақырыптары бар «Абайлаңыз, алаяқтар!»</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Қоғамдық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орындарда</w:t>
      </w:r>
      <w:r w:rsidR="00786666">
        <w:rPr>
          <w:rFonts w:ascii="Arial" w:eastAsia="Times New Roman" w:hAnsi="Arial" w:cs="Arial"/>
          <w:sz w:val="28"/>
          <w:szCs w:val="28"/>
          <w:lang w:val="kk-KZ"/>
        </w:rPr>
        <w:t xml:space="preserve"> </w:t>
      </w:r>
      <w:r w:rsidRPr="002B72E8">
        <w:rPr>
          <w:rFonts w:ascii="Arial" w:eastAsia="Times New Roman" w:hAnsi="Arial" w:cs="Arial"/>
          <w:i/>
          <w:iCs/>
          <w:sz w:val="28"/>
          <w:szCs w:val="28"/>
          <w:lang w:val="kk-KZ"/>
        </w:rPr>
        <w:t>(кіреберістер, аялдамалар</w:t>
      </w:r>
      <w:r w:rsidR="00786666">
        <w:rPr>
          <w:rFonts w:ascii="Arial" w:eastAsia="Times New Roman" w:hAnsi="Arial" w:cs="Arial"/>
          <w:i/>
          <w:iCs/>
          <w:sz w:val="28"/>
          <w:szCs w:val="28"/>
          <w:lang w:val="kk-KZ"/>
        </w:rPr>
        <w:t xml:space="preserve"> </w:t>
      </w:r>
      <w:r w:rsidRPr="002B72E8">
        <w:rPr>
          <w:rFonts w:ascii="Arial" w:eastAsia="Times New Roman" w:hAnsi="Arial" w:cs="Arial"/>
          <w:i/>
          <w:iCs/>
          <w:sz w:val="28"/>
          <w:szCs w:val="28"/>
          <w:lang w:val="kk-KZ"/>
        </w:rPr>
        <w:t>және т. б.)</w:t>
      </w:r>
      <w:r w:rsidR="00786666">
        <w:rPr>
          <w:rFonts w:ascii="Arial" w:eastAsia="Times New Roman" w:hAnsi="Arial" w:cs="Arial"/>
          <w:i/>
          <w:iCs/>
          <w:sz w:val="28"/>
          <w:szCs w:val="28"/>
          <w:lang w:val="kk-KZ"/>
        </w:rPr>
        <w:t xml:space="preserve"> </w:t>
      </w:r>
      <w:r w:rsidRPr="002B72E8">
        <w:rPr>
          <w:rFonts w:ascii="Arial" w:eastAsia="Times New Roman" w:hAnsi="Arial" w:cs="Arial"/>
          <w:sz w:val="28"/>
          <w:szCs w:val="28"/>
          <w:lang w:val="kk-KZ"/>
        </w:rPr>
        <w:t>көбірек</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 xml:space="preserve">орналастырылған. </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2B72E8">
        <w:rPr>
          <w:rFonts w:ascii="Arial" w:eastAsia="Times New Roman" w:hAnsi="Arial" w:cs="Arial"/>
          <w:sz w:val="28"/>
          <w:szCs w:val="28"/>
          <w:lang w:val="kk-KZ"/>
        </w:rPr>
        <w:t>Алаяқтардың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әрекеттерін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егжей-тегжейлі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сипаттайтын 100-ден астам</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түрлі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бейнероликтер</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жасалды. Аудиторияны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қамтуды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кеңейту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 xml:space="preserve">ақпараттық </w:t>
      </w:r>
      <w:r w:rsidR="00786666">
        <w:rPr>
          <w:rFonts w:ascii="Arial" w:eastAsia="Times New Roman" w:hAnsi="Arial" w:cs="Arial"/>
          <w:sz w:val="28"/>
          <w:szCs w:val="28"/>
          <w:lang w:val="kk-KZ"/>
        </w:rPr>
        <w:t>–</w:t>
      </w:r>
      <w:r w:rsidRPr="002B72E8">
        <w:rPr>
          <w:rFonts w:ascii="Arial" w:eastAsia="Times New Roman" w:hAnsi="Arial" w:cs="Arial"/>
          <w:sz w:val="28"/>
          <w:szCs w:val="28"/>
          <w:lang w:val="kk-KZ"/>
        </w:rPr>
        <w:t xml:space="preserve"> профилактикалық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жұмысты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масштабтау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үшін ІІМ-нің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осындай</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бастамашыл</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жобаларына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қатысуға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белгілі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блогерлер, актерлер, спортшылар</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белгілі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тұлғалардың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өзге де санаттары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тартылды.</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2B72E8">
        <w:rPr>
          <w:rFonts w:ascii="Arial" w:eastAsia="Times New Roman" w:hAnsi="Arial" w:cs="Arial"/>
          <w:sz w:val="28"/>
          <w:szCs w:val="28"/>
          <w:lang w:val="kk-KZ"/>
        </w:rPr>
        <w:t>ІІМ-нің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ресми</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сайтында "киберқылмысқа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қарсы</w:t>
      </w:r>
      <w:r w:rsidR="00786666">
        <w:rPr>
          <w:rFonts w:ascii="Arial" w:eastAsia="Times New Roman" w:hAnsi="Arial" w:cs="Arial"/>
          <w:sz w:val="28"/>
          <w:szCs w:val="28"/>
          <w:lang w:val="kk-KZ"/>
        </w:rPr>
        <w:t xml:space="preserve"> </w:t>
      </w:r>
      <w:r w:rsidR="00B85A11">
        <w:rPr>
          <w:rFonts w:ascii="Arial" w:eastAsia="Times New Roman" w:hAnsi="Arial" w:cs="Arial"/>
          <w:sz w:val="28"/>
          <w:szCs w:val="28"/>
          <w:lang w:val="kk-KZ"/>
        </w:rPr>
        <w:t>күрес" парақшасы бар</w:t>
      </w:r>
      <w:r w:rsidRPr="002B72E8">
        <w:rPr>
          <w:rFonts w:ascii="Arial" w:eastAsia="Times New Roman" w:hAnsi="Arial" w:cs="Arial"/>
          <w:sz w:val="28"/>
          <w:szCs w:val="28"/>
          <w:lang w:val="kk-KZ"/>
        </w:rPr>
        <w:t>, онда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барлық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қажетті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ақпарат</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орналастырылады. Танымал</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әлеуметтік</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желілер мен мессенджерлердегі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ведомстволық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арналар да осы мазмұнмен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үнемі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толықтырылып</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отырады.</w:t>
      </w:r>
    </w:p>
    <w:p w:rsidR="00786666"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2B72E8">
        <w:rPr>
          <w:rFonts w:ascii="Arial" w:eastAsia="Times New Roman" w:hAnsi="Arial" w:cs="Arial"/>
          <w:sz w:val="28"/>
          <w:szCs w:val="28"/>
          <w:lang w:val="kk-KZ"/>
        </w:rPr>
        <w:t>Өңірлерде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халықтың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ақпараттық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құқықтық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сауаттылығын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арттыру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бойынша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жұмыстар</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ұйымдастырылды.</w:t>
      </w:r>
      <w:r w:rsidR="00786666">
        <w:rPr>
          <w:rFonts w:ascii="Arial" w:eastAsia="Times New Roman" w:hAnsi="Arial" w:cs="Arial"/>
          <w:sz w:val="28"/>
          <w:szCs w:val="28"/>
          <w:lang w:val="kk-KZ"/>
        </w:rPr>
        <w:t xml:space="preserve"> </w:t>
      </w:r>
    </w:p>
    <w:p w:rsidR="002B72E8" w:rsidRPr="002B72E8" w:rsidRDefault="00B85A11"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lang w:val="kk-KZ"/>
        </w:rPr>
      </w:pPr>
      <w:r>
        <w:rPr>
          <w:rFonts w:ascii="Arial" w:eastAsia="Times New Roman" w:hAnsi="Arial" w:cs="Arial"/>
          <w:i/>
          <w:sz w:val="24"/>
          <w:szCs w:val="28"/>
          <w:lang w:val="kk-KZ"/>
        </w:rPr>
        <w:t>Анықтама ретінде</w:t>
      </w:r>
      <w:r w:rsidR="002B72E8" w:rsidRPr="002B72E8">
        <w:rPr>
          <w:rFonts w:ascii="Arial" w:eastAsia="Times New Roman" w:hAnsi="Arial" w:cs="Arial"/>
          <w:i/>
          <w:sz w:val="24"/>
          <w:szCs w:val="28"/>
          <w:lang w:val="kk-KZ"/>
        </w:rPr>
        <w:t>:</w:t>
      </w:r>
      <w:r w:rsidR="002B72E8" w:rsidRPr="002B72E8">
        <w:rPr>
          <w:rFonts w:ascii="Arial" w:eastAsia="Times New Roman" w:hAnsi="Arial" w:cs="Arial"/>
          <w:i/>
          <w:sz w:val="24"/>
          <w:szCs w:val="28"/>
          <w:lang w:val="kk-KZ"/>
        </w:rPr>
        <w:tab/>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lang w:val="kk-KZ"/>
        </w:rPr>
      </w:pPr>
      <w:r w:rsidRPr="002B72E8">
        <w:rPr>
          <w:rFonts w:ascii="Arial" w:eastAsia="Times New Roman" w:hAnsi="Arial" w:cs="Arial"/>
          <w:i/>
          <w:sz w:val="24"/>
          <w:szCs w:val="28"/>
          <w:lang w:val="kk-KZ"/>
        </w:rPr>
        <w:t>- отандық</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кәсіпкерлер мен бизнесмендердің</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қолдауымен</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түрлі</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сауда</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өнімдерінде, оның</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ішінде</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арнайы</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қаптамасы бар азық-түлік</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өнімдерінде</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алдын</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алу</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сипатындағы ІІО буклеттері</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орналастырылады.</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lang w:val="kk-KZ"/>
        </w:rPr>
      </w:pPr>
      <w:r w:rsidRPr="002B72E8">
        <w:rPr>
          <w:rFonts w:ascii="Arial" w:eastAsia="Times New Roman" w:hAnsi="Arial" w:cs="Arial"/>
          <w:i/>
          <w:sz w:val="24"/>
          <w:szCs w:val="28"/>
          <w:lang w:val="kk-KZ"/>
        </w:rPr>
        <w:t>-</w:t>
      </w:r>
      <w:r w:rsidRPr="002B72E8">
        <w:rPr>
          <w:rFonts w:ascii="Arial" w:eastAsia="Times New Roman" w:hAnsi="Arial" w:cs="Arial"/>
          <w:i/>
          <w:sz w:val="24"/>
          <w:szCs w:val="28"/>
          <w:lang w:val="kk-KZ"/>
        </w:rPr>
        <w:tab/>
        <w:t>қалалардың</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орталық</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көшелерінің</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баннерлерінде полиция қызметкерлерінің</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ескерту</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сөздері</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көрсетіледі;</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lang w:val="kk-KZ"/>
        </w:rPr>
      </w:pPr>
      <w:r w:rsidRPr="002B72E8">
        <w:rPr>
          <w:rFonts w:ascii="Arial" w:eastAsia="Times New Roman" w:hAnsi="Arial" w:cs="Arial"/>
          <w:i/>
          <w:sz w:val="24"/>
          <w:szCs w:val="28"/>
          <w:lang w:val="kk-KZ"/>
        </w:rPr>
        <w:t>-</w:t>
      </w:r>
      <w:r w:rsidRPr="002B72E8">
        <w:rPr>
          <w:rFonts w:ascii="Arial" w:eastAsia="Times New Roman" w:hAnsi="Arial" w:cs="Arial"/>
          <w:i/>
          <w:sz w:val="24"/>
          <w:szCs w:val="28"/>
          <w:lang w:val="kk-KZ"/>
        </w:rPr>
        <w:tab/>
        <w:t>ірі</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спорттық</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жарыстар мен өзге де бұқаралық</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іс-шаралардың "үзілістерінде" интернет-алаяқтық</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тақырыбында</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профилактикалық</w:t>
      </w:r>
      <w:r w:rsidR="00786666">
        <w:rPr>
          <w:rFonts w:ascii="Arial" w:eastAsia="Times New Roman" w:hAnsi="Arial" w:cs="Arial"/>
          <w:i/>
          <w:sz w:val="24"/>
          <w:szCs w:val="28"/>
          <w:lang w:val="kk-KZ"/>
        </w:rPr>
        <w:t xml:space="preserve"> бейнероликтер </w:t>
      </w:r>
      <w:r w:rsidRPr="002B72E8">
        <w:rPr>
          <w:rFonts w:ascii="Arial" w:eastAsia="Times New Roman" w:hAnsi="Arial" w:cs="Arial"/>
          <w:i/>
          <w:sz w:val="24"/>
          <w:szCs w:val="28"/>
          <w:lang w:val="kk-KZ"/>
        </w:rPr>
        <w:t>көрсетіледі;</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lang w:val="kk-KZ"/>
        </w:rPr>
      </w:pPr>
      <w:r w:rsidRPr="002B72E8">
        <w:rPr>
          <w:rFonts w:ascii="Arial" w:eastAsia="Times New Roman" w:hAnsi="Arial" w:cs="Arial"/>
          <w:i/>
          <w:sz w:val="24"/>
          <w:szCs w:val="28"/>
          <w:lang w:val="kk-KZ"/>
        </w:rPr>
        <w:t>-</w:t>
      </w:r>
      <w:r w:rsidRPr="002B72E8">
        <w:rPr>
          <w:rFonts w:ascii="Arial" w:eastAsia="Times New Roman" w:hAnsi="Arial" w:cs="Arial"/>
          <w:i/>
          <w:sz w:val="24"/>
          <w:szCs w:val="28"/>
          <w:lang w:val="kk-KZ"/>
        </w:rPr>
        <w:tab/>
        <w:t>полиция қызметкерлері</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діни</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мекемелердегі</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қауымға</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түсініктеме</w:t>
      </w:r>
      <w:r w:rsidR="00786666">
        <w:rPr>
          <w:rFonts w:ascii="Arial" w:eastAsia="Times New Roman" w:hAnsi="Arial" w:cs="Arial"/>
          <w:i/>
          <w:sz w:val="24"/>
          <w:szCs w:val="28"/>
          <w:lang w:val="kk-KZ"/>
        </w:rPr>
        <w:t xml:space="preserve"> </w:t>
      </w:r>
      <w:r w:rsidRPr="002B72E8">
        <w:rPr>
          <w:rFonts w:ascii="Arial" w:eastAsia="Times New Roman" w:hAnsi="Arial" w:cs="Arial"/>
          <w:i/>
          <w:sz w:val="24"/>
          <w:szCs w:val="28"/>
          <w:lang w:val="kk-KZ"/>
        </w:rPr>
        <w:t>береді.</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4"/>
          <w:szCs w:val="28"/>
          <w:lang w:val="kk-KZ"/>
        </w:rPr>
      </w:pP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2B72E8">
        <w:rPr>
          <w:rFonts w:ascii="Arial" w:eastAsia="Times New Roman" w:hAnsi="Arial" w:cs="Arial"/>
          <w:sz w:val="28"/>
          <w:szCs w:val="28"/>
          <w:lang w:val="kk-KZ"/>
        </w:rPr>
        <w:t>Жақында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ғана Астана қаласының полиция департаменті интернет-алаяқтықтың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алдын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алу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мақсатында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ескерту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сипатындағы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мәтіндермен СМС-тарату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ұйымдастырды.</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2B72E8">
        <w:rPr>
          <w:rFonts w:ascii="Arial" w:eastAsia="Times New Roman" w:hAnsi="Arial" w:cs="Arial"/>
          <w:sz w:val="28"/>
          <w:szCs w:val="28"/>
          <w:lang w:val="kk-KZ"/>
        </w:rPr>
        <w:t>Осыған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қарамастан, кейбір</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азаматтар</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ұсыныстарды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тыңдамайды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алаяқтардың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«қулықтарына» тап болады.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Тәжірибе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көрсеткендей, жәбірленушілердің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көпшілігі полиция көрсеткен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осындай</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алаяқтық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тәсілдер</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туралы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біледі.</w:t>
      </w:r>
    </w:p>
    <w:p w:rsidR="002B72E8" w:rsidRPr="002B72E8" w:rsidRDefault="002B72E8" w:rsidP="002B72E8">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lang w:val="kk-KZ"/>
        </w:rPr>
      </w:pPr>
      <w:r w:rsidRPr="002B72E8">
        <w:rPr>
          <w:rFonts w:ascii="Arial" w:eastAsia="Times New Roman" w:hAnsi="Arial" w:cs="Arial"/>
          <w:sz w:val="28"/>
          <w:szCs w:val="28"/>
          <w:lang w:val="kk-KZ"/>
        </w:rPr>
        <w:lastRenderedPageBreak/>
        <w:t>Осыған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байланысты</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халықтың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қаржылық</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сауаттылығын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арттыру</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жөніндегі</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жұмыс</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жалғасатын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және</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кеңейтілетін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болады.</w:t>
      </w:r>
    </w:p>
    <w:p w:rsidR="00CD3BCE" w:rsidRDefault="002B72E8" w:rsidP="00CD3BCE">
      <w:pPr>
        <w:pBdr>
          <w:bottom w:val="single" w:sz="4" w:space="31" w:color="FFFFFF"/>
        </w:pBdr>
        <w:tabs>
          <w:tab w:val="left" w:pos="0"/>
          <w:tab w:val="left" w:pos="709"/>
          <w:tab w:val="left" w:pos="851"/>
          <w:tab w:val="left" w:pos="1134"/>
        </w:tabs>
        <w:spacing w:after="0" w:line="23" w:lineRule="atLeast"/>
        <w:jc w:val="both"/>
        <w:rPr>
          <w:rFonts w:ascii="Arial" w:eastAsia="Times New Roman" w:hAnsi="Arial" w:cs="Arial"/>
          <w:sz w:val="28"/>
          <w:szCs w:val="28"/>
          <w:lang w:val="kk-KZ"/>
        </w:rPr>
      </w:pPr>
      <w:r w:rsidRPr="002B72E8">
        <w:rPr>
          <w:rFonts w:ascii="Arial" w:eastAsia="Times New Roman" w:hAnsi="Arial" w:cs="Arial"/>
          <w:sz w:val="28"/>
          <w:szCs w:val="28"/>
          <w:lang w:val="kk-KZ"/>
        </w:rPr>
        <w:tab/>
      </w:r>
      <w:r w:rsidR="00CD3BCE">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Өткен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жылдың</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желтоқсан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айында</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бекітілген</w:t>
      </w:r>
      <w:r w:rsidR="00786666">
        <w:rPr>
          <w:rFonts w:ascii="Arial" w:eastAsia="Times New Roman" w:hAnsi="Arial" w:cs="Arial"/>
          <w:sz w:val="28"/>
          <w:szCs w:val="28"/>
          <w:lang w:val="kk-KZ"/>
        </w:rPr>
        <w:t xml:space="preserve"> </w:t>
      </w:r>
      <w:r w:rsidR="00CD3BCE">
        <w:rPr>
          <w:rFonts w:ascii="Arial" w:eastAsia="Times New Roman" w:hAnsi="Arial" w:cs="Arial"/>
          <w:sz w:val="28"/>
          <w:szCs w:val="28"/>
          <w:lang w:val="kk-KZ"/>
        </w:rPr>
        <w:t>«Қ</w:t>
      </w:r>
      <w:r w:rsidRPr="002B72E8">
        <w:rPr>
          <w:rFonts w:ascii="Arial" w:eastAsia="Times New Roman" w:hAnsi="Arial" w:cs="Arial"/>
          <w:sz w:val="28"/>
          <w:szCs w:val="28"/>
          <w:lang w:val="kk-KZ"/>
        </w:rPr>
        <w:t>оғам</w:t>
      </w:r>
      <w:r w:rsidR="00786666">
        <w:rPr>
          <w:rFonts w:ascii="Arial" w:eastAsia="Times New Roman" w:hAnsi="Arial" w:cs="Arial"/>
          <w:sz w:val="28"/>
          <w:szCs w:val="28"/>
          <w:lang w:val="kk-KZ"/>
        </w:rPr>
        <w:t xml:space="preserve"> </w:t>
      </w:r>
      <w:r w:rsidR="00CD3BCE">
        <w:rPr>
          <w:rFonts w:ascii="Arial" w:eastAsia="Times New Roman" w:hAnsi="Arial" w:cs="Arial"/>
          <w:sz w:val="28"/>
          <w:szCs w:val="28"/>
          <w:lang w:val="kk-KZ"/>
        </w:rPr>
        <w:t>серіктестігімен</w:t>
      </w:r>
      <w:r w:rsidR="00786666">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қоғамдық</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қауіпсіздікті</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қамтамасыз</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етудің</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2024-2028</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жылдарға</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арналған</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тұжырымдамасында» осы бағытты</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масштабтау</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қажеттілігін</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ескере</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отырып, киберқылмысқа</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қарсы</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іс-қимыл</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мәселелеріне</w:t>
      </w:r>
      <w:r w:rsidR="001A2C10">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жеке блок бөлінді.</w:t>
      </w:r>
    </w:p>
    <w:p w:rsidR="002B72E8" w:rsidRPr="002B72E8" w:rsidRDefault="00CD3BCE" w:rsidP="00CD3BCE">
      <w:pPr>
        <w:pBdr>
          <w:bottom w:val="single" w:sz="4" w:space="31" w:color="FFFFFF"/>
        </w:pBdr>
        <w:tabs>
          <w:tab w:val="left" w:pos="0"/>
          <w:tab w:val="left" w:pos="709"/>
          <w:tab w:val="left" w:pos="851"/>
          <w:tab w:val="left" w:pos="1134"/>
        </w:tabs>
        <w:spacing w:after="0" w:line="23" w:lineRule="atLeast"/>
        <w:jc w:val="both"/>
        <w:rPr>
          <w:rFonts w:ascii="Arial" w:eastAsia="Times New Roman" w:hAnsi="Arial" w:cs="Arial"/>
          <w:bCs/>
          <w:color w:val="000000" w:themeColor="text1"/>
          <w:sz w:val="28"/>
          <w:szCs w:val="28"/>
          <w:highlight w:val="yellow"/>
          <w:lang w:val="kk-KZ"/>
        </w:rPr>
      </w:pPr>
      <w:r>
        <w:rPr>
          <w:rFonts w:ascii="Arial" w:eastAsia="Times New Roman" w:hAnsi="Arial" w:cs="Arial"/>
          <w:sz w:val="28"/>
          <w:szCs w:val="28"/>
          <w:lang w:val="kk-KZ"/>
        </w:rPr>
        <w:tab/>
      </w:r>
      <w:r w:rsidR="002B72E8" w:rsidRPr="002B72E8">
        <w:rPr>
          <w:rFonts w:ascii="Arial" w:eastAsia="Times New Roman" w:hAnsi="Arial" w:cs="Arial"/>
          <w:b/>
          <w:bCs/>
          <w:color w:val="000000" w:themeColor="text1"/>
          <w:sz w:val="28"/>
          <w:szCs w:val="28"/>
          <w:lang w:val="kk-KZ"/>
        </w:rPr>
        <w:t>Тұрақты</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негізде</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көрсетілген</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қылмыс</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түрлеріне</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талдау</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жүргізіледі, олардың</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жасалуына</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жағдай</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туғызатын</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себептер</w:t>
      </w:r>
      <w:r w:rsidR="001A2C10">
        <w:rPr>
          <w:rFonts w:ascii="Arial" w:eastAsia="Times New Roman" w:hAnsi="Arial" w:cs="Arial"/>
          <w:b/>
          <w:bCs/>
          <w:color w:val="000000" w:themeColor="text1"/>
          <w:sz w:val="28"/>
          <w:szCs w:val="28"/>
          <w:lang w:val="kk-KZ"/>
        </w:rPr>
        <w:t xml:space="preserve"> </w:t>
      </w:r>
      <w:r w:rsidR="002B72E8" w:rsidRPr="002B72E8">
        <w:rPr>
          <w:rFonts w:ascii="Arial" w:eastAsia="Times New Roman" w:hAnsi="Arial" w:cs="Arial"/>
          <w:b/>
          <w:bCs/>
          <w:color w:val="000000" w:themeColor="text1"/>
          <w:sz w:val="28"/>
          <w:szCs w:val="28"/>
          <w:lang w:val="kk-KZ"/>
        </w:rPr>
        <w:t>анықталады:</w:t>
      </w:r>
    </w:p>
    <w:p w:rsidR="002B72E8" w:rsidRPr="004A635A" w:rsidRDefault="001A2C10"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bCs/>
          <w:color w:val="000000" w:themeColor="text1"/>
          <w:sz w:val="28"/>
          <w:szCs w:val="28"/>
          <w:lang w:val="kk-KZ"/>
        </w:rPr>
      </w:pPr>
      <w:r w:rsidRPr="004A635A">
        <w:rPr>
          <w:rFonts w:ascii="Arial" w:eastAsia="Times New Roman" w:hAnsi="Arial" w:cs="Arial"/>
          <w:bCs/>
          <w:color w:val="000000" w:themeColor="text1"/>
          <w:sz w:val="28"/>
          <w:szCs w:val="28"/>
          <w:lang w:val="kk-KZ"/>
        </w:rPr>
        <w:tab/>
        <w:t>1.</w:t>
      </w:r>
      <w:r w:rsidR="002B72E8" w:rsidRPr="004A635A">
        <w:rPr>
          <w:rFonts w:ascii="Arial" w:eastAsia="Times New Roman" w:hAnsi="Arial" w:cs="Arial"/>
          <w:bCs/>
          <w:color w:val="000000" w:themeColor="text1"/>
          <w:sz w:val="28"/>
          <w:szCs w:val="28"/>
          <w:lang w:val="kk-KZ"/>
        </w:rPr>
        <w:t>Интернет-алаяқтықтардың</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ең</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көп саны онлайн-сауда</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саласында</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көрінеу</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жалған</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хабарландырулар</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орналастыру</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арқылы</w:t>
      </w:r>
      <w:r w:rsidRPr="004A635A">
        <w:rPr>
          <w:rFonts w:ascii="Arial" w:eastAsia="Times New Roman" w:hAnsi="Arial" w:cs="Arial"/>
          <w:bCs/>
          <w:color w:val="000000" w:themeColor="text1"/>
          <w:sz w:val="28"/>
          <w:szCs w:val="28"/>
          <w:lang w:val="kk-KZ"/>
        </w:rPr>
        <w:t xml:space="preserve"> </w:t>
      </w:r>
      <w:r w:rsidR="002B72E8" w:rsidRPr="004A635A">
        <w:rPr>
          <w:rFonts w:ascii="Arial" w:eastAsia="Times New Roman" w:hAnsi="Arial" w:cs="Arial"/>
          <w:bCs/>
          <w:color w:val="000000" w:themeColor="text1"/>
          <w:sz w:val="28"/>
          <w:szCs w:val="28"/>
          <w:lang w:val="kk-KZ"/>
        </w:rPr>
        <w:t>жасалады.</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bCs/>
          <w:i/>
          <w:color w:val="000000" w:themeColor="text1"/>
          <w:sz w:val="24"/>
          <w:szCs w:val="24"/>
          <w:lang w:val="kk-KZ"/>
        </w:rPr>
      </w:pPr>
      <w:r w:rsidRPr="004A635A">
        <w:rPr>
          <w:rFonts w:ascii="Arial" w:eastAsia="Times New Roman" w:hAnsi="Arial" w:cs="Arial"/>
          <w:bCs/>
          <w:color w:val="000000" w:themeColor="text1"/>
          <w:sz w:val="28"/>
          <w:szCs w:val="28"/>
          <w:lang w:val="kk-KZ"/>
        </w:rPr>
        <w:tab/>
      </w:r>
      <w:r w:rsidRPr="004A635A">
        <w:rPr>
          <w:rFonts w:ascii="Arial" w:eastAsia="Times New Roman" w:hAnsi="Arial" w:cs="Arial"/>
          <w:bCs/>
          <w:i/>
          <w:color w:val="000000" w:themeColor="text1"/>
          <w:sz w:val="24"/>
          <w:szCs w:val="24"/>
          <w:lang w:val="kk-KZ"/>
        </w:rPr>
        <w:t>Анықтама</w:t>
      </w:r>
      <w:r w:rsidR="001A2C10" w:rsidRPr="004A635A">
        <w:rPr>
          <w:rFonts w:ascii="Arial" w:eastAsia="Times New Roman" w:hAnsi="Arial" w:cs="Arial"/>
          <w:bCs/>
          <w:i/>
          <w:color w:val="000000" w:themeColor="text1"/>
          <w:sz w:val="24"/>
          <w:szCs w:val="24"/>
          <w:lang w:val="kk-KZ"/>
        </w:rPr>
        <w:t xml:space="preserve"> </w:t>
      </w:r>
      <w:r w:rsidRPr="004A635A">
        <w:rPr>
          <w:rFonts w:ascii="Arial" w:eastAsia="Times New Roman" w:hAnsi="Arial" w:cs="Arial"/>
          <w:bCs/>
          <w:i/>
          <w:color w:val="000000" w:themeColor="text1"/>
          <w:sz w:val="24"/>
          <w:szCs w:val="24"/>
          <w:lang w:val="kk-KZ"/>
        </w:rPr>
        <w:t>ретінде: ағымдағы</w:t>
      </w:r>
      <w:r w:rsidR="001A2C10" w:rsidRPr="004A635A">
        <w:rPr>
          <w:rFonts w:ascii="Arial" w:eastAsia="Times New Roman" w:hAnsi="Arial" w:cs="Arial"/>
          <w:bCs/>
          <w:i/>
          <w:color w:val="000000" w:themeColor="text1"/>
          <w:sz w:val="24"/>
          <w:szCs w:val="24"/>
          <w:lang w:val="kk-KZ"/>
        </w:rPr>
        <w:t xml:space="preserve"> </w:t>
      </w:r>
      <w:r w:rsidRPr="004A635A">
        <w:rPr>
          <w:rFonts w:ascii="Arial" w:eastAsia="Times New Roman" w:hAnsi="Arial" w:cs="Arial"/>
          <w:bCs/>
          <w:i/>
          <w:color w:val="000000" w:themeColor="text1"/>
          <w:sz w:val="24"/>
          <w:szCs w:val="24"/>
          <w:lang w:val="kk-KZ"/>
        </w:rPr>
        <w:t>жылдың</w:t>
      </w:r>
      <w:r w:rsidR="001A2C10" w:rsidRPr="004A635A">
        <w:rPr>
          <w:rFonts w:ascii="Arial" w:eastAsia="Times New Roman" w:hAnsi="Arial" w:cs="Arial"/>
          <w:bCs/>
          <w:i/>
          <w:color w:val="000000" w:themeColor="text1"/>
          <w:sz w:val="24"/>
          <w:szCs w:val="24"/>
          <w:lang w:val="kk-KZ"/>
        </w:rPr>
        <w:t xml:space="preserve"> </w:t>
      </w:r>
      <w:r w:rsidRPr="004A635A">
        <w:rPr>
          <w:rFonts w:ascii="Arial" w:eastAsia="Times New Roman" w:hAnsi="Arial" w:cs="Arial"/>
          <w:bCs/>
          <w:i/>
          <w:color w:val="000000" w:themeColor="text1"/>
          <w:sz w:val="24"/>
          <w:szCs w:val="24"/>
          <w:lang w:val="kk-KZ"/>
        </w:rPr>
        <w:t>қаңтар</w:t>
      </w:r>
      <w:r w:rsidR="001A2C10" w:rsidRPr="004A635A">
        <w:rPr>
          <w:rFonts w:ascii="Arial" w:eastAsia="Times New Roman" w:hAnsi="Arial" w:cs="Arial"/>
          <w:bCs/>
          <w:i/>
          <w:color w:val="000000" w:themeColor="text1"/>
          <w:sz w:val="24"/>
          <w:szCs w:val="24"/>
          <w:lang w:val="kk-KZ"/>
        </w:rPr>
        <w:t xml:space="preserve"> </w:t>
      </w:r>
      <w:r w:rsidRPr="004A635A">
        <w:rPr>
          <w:rFonts w:ascii="Arial" w:eastAsia="Times New Roman" w:hAnsi="Arial" w:cs="Arial"/>
          <w:bCs/>
          <w:i/>
          <w:color w:val="000000" w:themeColor="text1"/>
          <w:sz w:val="24"/>
          <w:szCs w:val="24"/>
          <w:lang w:val="kk-KZ"/>
        </w:rPr>
        <w:t>айында</w:t>
      </w:r>
      <w:r w:rsidR="001A2C10" w:rsidRPr="004A635A">
        <w:rPr>
          <w:rFonts w:ascii="Arial" w:eastAsia="Times New Roman" w:hAnsi="Arial" w:cs="Arial"/>
          <w:bCs/>
          <w:i/>
          <w:color w:val="000000" w:themeColor="text1"/>
          <w:sz w:val="24"/>
          <w:szCs w:val="24"/>
          <w:lang w:val="kk-KZ"/>
        </w:rPr>
        <w:t xml:space="preserve"> </w:t>
      </w:r>
      <w:r w:rsidRPr="004A635A">
        <w:rPr>
          <w:rFonts w:ascii="Arial" w:eastAsia="Times New Roman" w:hAnsi="Arial" w:cs="Arial"/>
          <w:bCs/>
          <w:i/>
          <w:color w:val="000000" w:themeColor="text1"/>
          <w:sz w:val="24"/>
          <w:szCs w:val="24"/>
          <w:lang w:val="kk-KZ"/>
        </w:rPr>
        <w:t>осындай 1871 интернет-алаяқтықтың 741 - і жасалды (2023 ж. - 21637-ден 8191).</w:t>
      </w:r>
    </w:p>
    <w:p w:rsidR="002B72E8" w:rsidRPr="004A635A" w:rsidRDefault="002B72E8" w:rsidP="002B72E8">
      <w:pPr>
        <w:pBdr>
          <w:bottom w:val="single" w:sz="4" w:space="31" w:color="FFFFFF"/>
        </w:pBdr>
        <w:tabs>
          <w:tab w:val="left" w:pos="0"/>
          <w:tab w:val="left" w:pos="851"/>
        </w:tabs>
        <w:spacing w:after="0" w:line="23" w:lineRule="atLeast"/>
        <w:jc w:val="both"/>
        <w:rPr>
          <w:rFonts w:ascii="Arial" w:eastAsia="Times New Roman" w:hAnsi="Arial" w:cs="Arial"/>
          <w:bCs/>
          <w:color w:val="000000" w:themeColor="text1"/>
          <w:sz w:val="28"/>
          <w:szCs w:val="28"/>
          <w:lang w:val="kk-KZ"/>
        </w:rPr>
      </w:pPr>
      <w:r w:rsidRPr="004A635A">
        <w:rPr>
          <w:rFonts w:ascii="Arial" w:eastAsia="Times New Roman" w:hAnsi="Arial" w:cs="Arial"/>
          <w:bCs/>
          <w:color w:val="000000" w:themeColor="text1"/>
          <w:sz w:val="28"/>
          <w:szCs w:val="28"/>
          <w:lang w:val="kk-KZ"/>
        </w:rPr>
        <w:tab/>
        <w:t>Бұл</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ретте</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алаяқтар</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шетелдік</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техникалық</w:t>
      </w:r>
      <w:r w:rsidR="001A2C10" w:rsidRPr="004A635A">
        <w:rPr>
          <w:rFonts w:ascii="Arial" w:eastAsia="Times New Roman" w:hAnsi="Arial" w:cs="Arial"/>
          <w:bCs/>
          <w:color w:val="000000" w:themeColor="text1"/>
          <w:sz w:val="28"/>
          <w:szCs w:val="28"/>
          <w:lang w:val="kk-KZ"/>
        </w:rPr>
        <w:t xml:space="preserve"> алаңдардан қ</w:t>
      </w:r>
      <w:r w:rsidRPr="004A635A">
        <w:rPr>
          <w:rFonts w:ascii="Arial" w:eastAsia="Times New Roman" w:hAnsi="Arial" w:cs="Arial"/>
          <w:bCs/>
          <w:color w:val="000000" w:themeColor="text1"/>
          <w:sz w:val="28"/>
          <w:szCs w:val="28"/>
          <w:lang w:val="kk-KZ"/>
        </w:rPr>
        <w:t>олдана отырып</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хабарландыруларды</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орналастырады</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немесе</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өздерінің</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орналасқан</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жерін</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i/>
          <w:iCs/>
          <w:color w:val="000000" w:themeColor="text1"/>
          <w:sz w:val="26"/>
          <w:szCs w:val="26"/>
          <w:lang w:val="kk-KZ"/>
        </w:rPr>
        <w:t>(IP-мекен</w:t>
      </w:r>
      <w:r w:rsidR="001A2C10" w:rsidRPr="004A635A">
        <w:rPr>
          <w:rFonts w:ascii="Arial" w:eastAsia="Times New Roman" w:hAnsi="Arial" w:cs="Arial"/>
          <w:bCs/>
          <w:i/>
          <w:iCs/>
          <w:color w:val="000000" w:themeColor="text1"/>
          <w:sz w:val="26"/>
          <w:szCs w:val="26"/>
          <w:lang w:val="kk-KZ"/>
        </w:rPr>
        <w:t xml:space="preserve"> </w:t>
      </w:r>
      <w:r w:rsidRPr="004A635A">
        <w:rPr>
          <w:rFonts w:ascii="Arial" w:eastAsia="Times New Roman" w:hAnsi="Arial" w:cs="Arial"/>
          <w:bCs/>
          <w:i/>
          <w:iCs/>
          <w:color w:val="000000" w:themeColor="text1"/>
          <w:sz w:val="26"/>
          <w:szCs w:val="26"/>
          <w:lang w:val="kk-KZ"/>
        </w:rPr>
        <w:t>жайын)</w:t>
      </w:r>
      <w:r w:rsidR="001A2C10" w:rsidRPr="004A635A">
        <w:rPr>
          <w:rFonts w:ascii="Arial" w:eastAsia="Times New Roman" w:hAnsi="Arial" w:cs="Arial"/>
          <w:bCs/>
          <w:i/>
          <w:iCs/>
          <w:color w:val="000000" w:themeColor="text1"/>
          <w:sz w:val="26"/>
          <w:szCs w:val="26"/>
          <w:lang w:val="kk-KZ"/>
        </w:rPr>
        <w:t xml:space="preserve"> </w:t>
      </w:r>
      <w:r w:rsidRPr="004A635A">
        <w:rPr>
          <w:rFonts w:ascii="Arial" w:eastAsia="Times New Roman" w:hAnsi="Arial" w:cs="Arial"/>
          <w:bCs/>
          <w:color w:val="000000" w:themeColor="text1"/>
          <w:sz w:val="28"/>
          <w:szCs w:val="28"/>
          <w:lang w:val="kk-KZ"/>
        </w:rPr>
        <w:t>жасыру</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үшін</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шетелдік</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сервистерді</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пайдаланады. Сайттарда</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авторизациялау</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үшін</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«бөгде</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тұлғаларға» ресімделген</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қазақстандық</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және</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шетелдік</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ұялы</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компаниялардың</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нөмірлері</w:t>
      </w:r>
      <w:r w:rsidR="001A2C10" w:rsidRPr="004A635A">
        <w:rPr>
          <w:rFonts w:ascii="Arial" w:eastAsia="Times New Roman" w:hAnsi="Arial" w:cs="Arial"/>
          <w:bCs/>
          <w:color w:val="000000" w:themeColor="text1"/>
          <w:sz w:val="28"/>
          <w:szCs w:val="28"/>
          <w:lang w:val="kk-KZ"/>
        </w:rPr>
        <w:t xml:space="preserve"> </w:t>
      </w:r>
      <w:r w:rsidRPr="004A635A">
        <w:rPr>
          <w:rFonts w:ascii="Arial" w:eastAsia="Times New Roman" w:hAnsi="Arial" w:cs="Arial"/>
          <w:bCs/>
          <w:color w:val="000000" w:themeColor="text1"/>
          <w:sz w:val="28"/>
          <w:szCs w:val="28"/>
          <w:lang w:val="kk-KZ"/>
        </w:rPr>
        <w:t>пайдаланылады.</w:t>
      </w:r>
    </w:p>
    <w:p w:rsidR="002B72E8" w:rsidRPr="004A635A" w:rsidRDefault="002B72E8" w:rsidP="002B72E8">
      <w:pPr>
        <w:pBdr>
          <w:bottom w:val="single" w:sz="4" w:space="31" w:color="FFFFFF"/>
        </w:pBdr>
        <w:tabs>
          <w:tab w:val="left" w:pos="0"/>
          <w:tab w:val="left" w:pos="567"/>
          <w:tab w:val="left" w:pos="709"/>
          <w:tab w:val="left" w:pos="851"/>
          <w:tab w:val="left" w:pos="1134"/>
        </w:tabs>
        <w:spacing w:after="0" w:line="240" w:lineRule="auto"/>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r>
      <w:r w:rsidRPr="004A635A">
        <w:rPr>
          <w:rFonts w:ascii="Arial" w:eastAsia="Times New Roman" w:hAnsi="Arial" w:cs="Arial"/>
          <w:color w:val="000000" w:themeColor="text1"/>
          <w:sz w:val="28"/>
          <w:szCs w:val="28"/>
          <w:lang w:val="kk-KZ"/>
        </w:rPr>
        <w:tab/>
      </w:r>
      <w:r w:rsidRPr="004A635A">
        <w:rPr>
          <w:rFonts w:ascii="Arial" w:eastAsia="Times New Roman" w:hAnsi="Arial" w:cs="Arial"/>
          <w:color w:val="000000" w:themeColor="text1"/>
          <w:sz w:val="28"/>
          <w:szCs w:val="28"/>
          <w:lang w:val="kk-KZ"/>
        </w:rPr>
        <w:tab/>
        <w:t>Азаматтарды</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алаяқтық</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хабарландырулардан</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қорғау</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мақсатында</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уәкілетті</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мемлекеттік</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органдарға онлайн-сауда</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алаңдарымен</w:t>
      </w:r>
      <w:r w:rsidRPr="004A635A">
        <w:rPr>
          <w:rFonts w:ascii="Arial" w:eastAsia="Times New Roman" w:hAnsi="Arial" w:cs="Arial"/>
          <w:i/>
          <w:iCs/>
          <w:color w:val="000000" w:themeColor="text1"/>
          <w:sz w:val="24"/>
          <w:szCs w:val="24"/>
          <w:lang w:val="kk-KZ"/>
        </w:rPr>
        <w:t>(«Колеса», «Крыша», «Маркет», «ОЛХ», «Каспи», «Озон»және т. б.)</w:t>
      </w:r>
      <w:r w:rsidR="001A2C10"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color w:val="000000" w:themeColor="text1"/>
          <w:sz w:val="28"/>
          <w:szCs w:val="28"/>
          <w:lang w:val="kk-KZ"/>
        </w:rPr>
        <w:t>бірлесіп</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ұсынылады:</w:t>
      </w:r>
    </w:p>
    <w:p w:rsidR="002B72E8" w:rsidRPr="004A635A" w:rsidRDefault="001A2C10" w:rsidP="002B72E8">
      <w:pPr>
        <w:pStyle w:val="a6"/>
        <w:numPr>
          <w:ilvl w:val="0"/>
          <w:numId w:val="20"/>
        </w:numPr>
        <w:pBdr>
          <w:bottom w:val="single" w:sz="4" w:space="31" w:color="FFFFFF"/>
        </w:pBdr>
        <w:tabs>
          <w:tab w:val="left" w:pos="0"/>
          <w:tab w:val="left" w:pos="1134"/>
        </w:tabs>
        <w:spacing w:after="0" w:line="240" w:lineRule="auto"/>
        <w:ind w:left="0" w:firstLine="709"/>
        <w:jc w:val="both"/>
        <w:rPr>
          <w:rFonts w:ascii="Arial" w:eastAsia="Times New Roman" w:hAnsi="Arial" w:cs="Arial"/>
          <w:sz w:val="28"/>
          <w:szCs w:val="28"/>
          <w:lang w:val="kk-KZ"/>
        </w:rPr>
      </w:pPr>
      <w:r w:rsidRPr="004A635A">
        <w:rPr>
          <w:rFonts w:ascii="Arial" w:eastAsia="Times New Roman" w:hAnsi="Arial" w:cs="Arial"/>
          <w:sz w:val="28"/>
          <w:szCs w:val="28"/>
          <w:lang w:val="kk-KZ"/>
        </w:rPr>
        <w:t>Ш</w:t>
      </w:r>
      <w:r w:rsidR="002B72E8" w:rsidRPr="004A635A">
        <w:rPr>
          <w:rFonts w:ascii="Arial" w:eastAsia="Times New Roman" w:hAnsi="Arial" w:cs="Arial"/>
          <w:sz w:val="28"/>
          <w:szCs w:val="28"/>
          <w:lang w:val="kk-KZ"/>
        </w:rPr>
        <w:t>етелдік</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байланыс</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операторының</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нөмірі</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бойынша</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хабарландыру</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иесіне авторизацияға</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жол</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бермеу, сондай-ақ</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шетелдік</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техникалық</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алаңдардан</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хабарландырулар</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орналастыру</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кезінде</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қазақстандық</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пайдаланушыларды</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хабардар</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ету</w:t>
      </w:r>
      <w:r w:rsidRPr="004A635A">
        <w:rPr>
          <w:rFonts w:ascii="Arial" w:eastAsia="Times New Roman" w:hAnsi="Arial" w:cs="Arial"/>
          <w:sz w:val="28"/>
          <w:szCs w:val="28"/>
          <w:lang w:val="kk-KZ"/>
        </w:rPr>
        <w:t xml:space="preserve"> </w:t>
      </w:r>
      <w:r w:rsidR="002B72E8" w:rsidRPr="004A635A">
        <w:rPr>
          <w:rFonts w:ascii="Arial" w:eastAsia="Times New Roman" w:hAnsi="Arial" w:cs="Arial"/>
          <w:i/>
          <w:iCs/>
          <w:sz w:val="26"/>
          <w:szCs w:val="26"/>
          <w:lang w:val="kk-KZ"/>
        </w:rPr>
        <w:t>(шетелдік IP-мекен</w:t>
      </w:r>
      <w:r w:rsidRPr="004A635A">
        <w:rPr>
          <w:rFonts w:ascii="Arial" w:eastAsia="Times New Roman" w:hAnsi="Arial" w:cs="Arial"/>
          <w:i/>
          <w:iCs/>
          <w:sz w:val="26"/>
          <w:szCs w:val="26"/>
          <w:lang w:val="kk-KZ"/>
        </w:rPr>
        <w:t xml:space="preserve"> </w:t>
      </w:r>
      <w:r w:rsidR="002B72E8" w:rsidRPr="004A635A">
        <w:rPr>
          <w:rFonts w:ascii="Arial" w:eastAsia="Times New Roman" w:hAnsi="Arial" w:cs="Arial"/>
          <w:i/>
          <w:iCs/>
          <w:sz w:val="26"/>
          <w:szCs w:val="26"/>
          <w:lang w:val="kk-KZ"/>
        </w:rPr>
        <w:t>жайлардан</w:t>
      </w:r>
      <w:r w:rsidRPr="004A635A">
        <w:rPr>
          <w:rFonts w:ascii="Arial" w:eastAsia="Times New Roman" w:hAnsi="Arial" w:cs="Arial"/>
          <w:i/>
          <w:iCs/>
          <w:sz w:val="26"/>
          <w:szCs w:val="26"/>
          <w:lang w:val="kk-KZ"/>
        </w:rPr>
        <w:t xml:space="preserve"> </w:t>
      </w:r>
      <w:r w:rsidR="002B72E8" w:rsidRPr="004A635A">
        <w:rPr>
          <w:rFonts w:ascii="Arial" w:eastAsia="Times New Roman" w:hAnsi="Arial" w:cs="Arial"/>
          <w:i/>
          <w:iCs/>
          <w:sz w:val="26"/>
          <w:szCs w:val="26"/>
          <w:lang w:val="kk-KZ"/>
        </w:rPr>
        <w:t>қылмыс</w:t>
      </w:r>
      <w:r w:rsidRPr="004A635A">
        <w:rPr>
          <w:rFonts w:ascii="Arial" w:eastAsia="Times New Roman" w:hAnsi="Arial" w:cs="Arial"/>
          <w:i/>
          <w:iCs/>
          <w:sz w:val="26"/>
          <w:szCs w:val="26"/>
          <w:lang w:val="kk-KZ"/>
        </w:rPr>
        <w:t xml:space="preserve"> </w:t>
      </w:r>
      <w:r w:rsidR="002B72E8" w:rsidRPr="004A635A">
        <w:rPr>
          <w:rFonts w:ascii="Arial" w:eastAsia="Times New Roman" w:hAnsi="Arial" w:cs="Arial"/>
          <w:i/>
          <w:iCs/>
          <w:sz w:val="26"/>
          <w:szCs w:val="26"/>
          <w:lang w:val="kk-KZ"/>
        </w:rPr>
        <w:t>жасау</w:t>
      </w:r>
      <w:r w:rsidRPr="004A635A">
        <w:rPr>
          <w:rFonts w:ascii="Arial" w:eastAsia="Times New Roman" w:hAnsi="Arial" w:cs="Arial"/>
          <w:i/>
          <w:iCs/>
          <w:sz w:val="26"/>
          <w:szCs w:val="26"/>
          <w:lang w:val="kk-KZ"/>
        </w:rPr>
        <w:t xml:space="preserve"> </w:t>
      </w:r>
      <w:r w:rsidR="002B72E8" w:rsidRPr="004A635A">
        <w:rPr>
          <w:rFonts w:ascii="Arial" w:eastAsia="Times New Roman" w:hAnsi="Arial" w:cs="Arial"/>
          <w:i/>
          <w:iCs/>
          <w:sz w:val="26"/>
          <w:szCs w:val="26"/>
          <w:lang w:val="kk-KZ"/>
        </w:rPr>
        <w:t>жағдайлары</w:t>
      </w:r>
      <w:r w:rsidRPr="004A635A">
        <w:rPr>
          <w:rFonts w:ascii="Arial" w:eastAsia="Times New Roman" w:hAnsi="Arial" w:cs="Arial"/>
          <w:i/>
          <w:iCs/>
          <w:sz w:val="26"/>
          <w:szCs w:val="26"/>
          <w:lang w:val="kk-KZ"/>
        </w:rPr>
        <w:t xml:space="preserve"> </w:t>
      </w:r>
      <w:r w:rsidR="002B72E8" w:rsidRPr="004A635A">
        <w:rPr>
          <w:rFonts w:ascii="Arial" w:eastAsia="Times New Roman" w:hAnsi="Arial" w:cs="Arial"/>
          <w:i/>
          <w:iCs/>
          <w:sz w:val="26"/>
          <w:szCs w:val="26"/>
          <w:lang w:val="kk-KZ"/>
        </w:rPr>
        <w:t>жиілеп</w:t>
      </w:r>
      <w:r w:rsidRPr="004A635A">
        <w:rPr>
          <w:rFonts w:ascii="Arial" w:eastAsia="Times New Roman" w:hAnsi="Arial" w:cs="Arial"/>
          <w:i/>
          <w:iCs/>
          <w:sz w:val="26"/>
          <w:szCs w:val="26"/>
          <w:lang w:val="kk-KZ"/>
        </w:rPr>
        <w:t xml:space="preserve"> </w:t>
      </w:r>
      <w:r w:rsidR="002B72E8" w:rsidRPr="004A635A">
        <w:rPr>
          <w:rFonts w:ascii="Arial" w:eastAsia="Times New Roman" w:hAnsi="Arial" w:cs="Arial"/>
          <w:i/>
          <w:iCs/>
          <w:sz w:val="26"/>
          <w:szCs w:val="26"/>
          <w:lang w:val="kk-KZ"/>
        </w:rPr>
        <w:t>кеткенін</w:t>
      </w:r>
      <w:r w:rsidRPr="004A635A">
        <w:rPr>
          <w:rFonts w:ascii="Arial" w:eastAsia="Times New Roman" w:hAnsi="Arial" w:cs="Arial"/>
          <w:i/>
          <w:iCs/>
          <w:sz w:val="26"/>
          <w:szCs w:val="26"/>
          <w:lang w:val="kk-KZ"/>
        </w:rPr>
        <w:t xml:space="preserve"> </w:t>
      </w:r>
      <w:r w:rsidR="002B72E8" w:rsidRPr="004A635A">
        <w:rPr>
          <w:rFonts w:ascii="Arial" w:eastAsia="Times New Roman" w:hAnsi="Arial" w:cs="Arial"/>
          <w:i/>
          <w:iCs/>
          <w:sz w:val="26"/>
          <w:szCs w:val="26"/>
          <w:lang w:val="kk-KZ"/>
        </w:rPr>
        <w:t>ескере</w:t>
      </w:r>
      <w:r w:rsidRPr="004A635A">
        <w:rPr>
          <w:rFonts w:ascii="Arial" w:eastAsia="Times New Roman" w:hAnsi="Arial" w:cs="Arial"/>
          <w:i/>
          <w:iCs/>
          <w:sz w:val="26"/>
          <w:szCs w:val="26"/>
          <w:lang w:val="kk-KZ"/>
        </w:rPr>
        <w:t xml:space="preserve"> </w:t>
      </w:r>
      <w:r w:rsidR="002B72E8" w:rsidRPr="004A635A">
        <w:rPr>
          <w:rFonts w:ascii="Arial" w:eastAsia="Times New Roman" w:hAnsi="Arial" w:cs="Arial"/>
          <w:i/>
          <w:iCs/>
          <w:sz w:val="26"/>
          <w:szCs w:val="26"/>
          <w:lang w:val="kk-KZ"/>
        </w:rPr>
        <w:t>отырып)</w:t>
      </w:r>
      <w:r w:rsidR="002B72E8" w:rsidRPr="004A635A">
        <w:rPr>
          <w:rFonts w:ascii="Arial" w:eastAsia="Times New Roman" w:hAnsi="Arial" w:cs="Arial"/>
          <w:sz w:val="28"/>
          <w:szCs w:val="28"/>
          <w:lang w:val="kk-KZ"/>
        </w:rPr>
        <w:t>;</w:t>
      </w:r>
    </w:p>
    <w:p w:rsidR="002B72E8" w:rsidRPr="004A635A" w:rsidRDefault="001A2C10" w:rsidP="002B72E8">
      <w:pPr>
        <w:pStyle w:val="a6"/>
        <w:numPr>
          <w:ilvl w:val="0"/>
          <w:numId w:val="20"/>
        </w:numPr>
        <w:pBdr>
          <w:bottom w:val="single" w:sz="4" w:space="31" w:color="FFFFFF"/>
        </w:pBdr>
        <w:tabs>
          <w:tab w:val="left" w:pos="0"/>
          <w:tab w:val="left" w:pos="1134"/>
        </w:tabs>
        <w:spacing w:after="0" w:line="240" w:lineRule="auto"/>
        <w:ind w:left="0" w:firstLine="709"/>
        <w:jc w:val="both"/>
        <w:rPr>
          <w:rFonts w:ascii="Arial" w:eastAsia="Times New Roman" w:hAnsi="Arial" w:cs="Arial"/>
          <w:sz w:val="28"/>
          <w:szCs w:val="28"/>
          <w:lang w:val="kk-KZ"/>
        </w:rPr>
      </w:pPr>
      <w:r w:rsidRPr="004A635A">
        <w:rPr>
          <w:rFonts w:ascii="Arial" w:eastAsia="Times New Roman" w:hAnsi="Arial" w:cs="Arial"/>
          <w:color w:val="000000" w:themeColor="text1"/>
          <w:sz w:val="28"/>
          <w:szCs w:val="28"/>
          <w:lang w:val="kk-KZ"/>
        </w:rPr>
        <w:t>Ә</w:t>
      </w:r>
      <w:r w:rsidR="002B72E8" w:rsidRPr="004A635A">
        <w:rPr>
          <w:rFonts w:ascii="Arial" w:eastAsia="Times New Roman" w:hAnsi="Arial" w:cs="Arial"/>
          <w:color w:val="000000" w:themeColor="text1"/>
          <w:sz w:val="28"/>
          <w:szCs w:val="28"/>
          <w:lang w:val="kk-KZ"/>
        </w:rPr>
        <w:t>леуетті</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сатып</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алушылар жолдайтын</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сілтемелер</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бойынша</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i/>
          <w:iCs/>
          <w:color w:val="000000" w:themeColor="text1"/>
          <w:sz w:val="26"/>
          <w:szCs w:val="26"/>
          <w:lang w:val="kk-KZ"/>
        </w:rPr>
        <w:t>(дербесдеректерді, карта</w:t>
      </w:r>
      <w:r w:rsidRPr="004A635A">
        <w:rPr>
          <w:rFonts w:ascii="Arial" w:eastAsia="Times New Roman" w:hAnsi="Arial" w:cs="Arial"/>
          <w:i/>
          <w:iCs/>
          <w:color w:val="000000" w:themeColor="text1"/>
          <w:sz w:val="26"/>
          <w:szCs w:val="26"/>
          <w:lang w:val="kk-KZ"/>
        </w:rPr>
        <w:t xml:space="preserve"> </w:t>
      </w:r>
      <w:r w:rsidR="002B72E8" w:rsidRPr="004A635A">
        <w:rPr>
          <w:rFonts w:ascii="Arial" w:eastAsia="Times New Roman" w:hAnsi="Arial" w:cs="Arial"/>
          <w:i/>
          <w:iCs/>
          <w:color w:val="000000" w:themeColor="text1"/>
          <w:sz w:val="26"/>
          <w:szCs w:val="26"/>
          <w:lang w:val="kk-KZ"/>
        </w:rPr>
        <w:t xml:space="preserve"> нөмірлерін</w:t>
      </w:r>
      <w:r w:rsidRPr="004A635A">
        <w:rPr>
          <w:rFonts w:ascii="Arial" w:eastAsia="Times New Roman" w:hAnsi="Arial" w:cs="Arial"/>
          <w:i/>
          <w:iCs/>
          <w:color w:val="000000" w:themeColor="text1"/>
          <w:sz w:val="26"/>
          <w:szCs w:val="26"/>
          <w:lang w:val="kk-KZ"/>
        </w:rPr>
        <w:t xml:space="preserve"> </w:t>
      </w:r>
      <w:r w:rsidR="002B72E8" w:rsidRPr="004A635A">
        <w:rPr>
          <w:rFonts w:ascii="Arial" w:eastAsia="Times New Roman" w:hAnsi="Arial" w:cs="Arial"/>
          <w:i/>
          <w:iCs/>
          <w:color w:val="000000" w:themeColor="text1"/>
          <w:sz w:val="26"/>
          <w:szCs w:val="26"/>
          <w:lang w:val="kk-KZ"/>
        </w:rPr>
        <w:t>алуға</w:t>
      </w:r>
      <w:r w:rsidRPr="004A635A">
        <w:rPr>
          <w:rFonts w:ascii="Arial" w:eastAsia="Times New Roman" w:hAnsi="Arial" w:cs="Arial"/>
          <w:i/>
          <w:iCs/>
          <w:color w:val="000000" w:themeColor="text1"/>
          <w:sz w:val="26"/>
          <w:szCs w:val="26"/>
          <w:lang w:val="kk-KZ"/>
        </w:rPr>
        <w:t xml:space="preserve"> </w:t>
      </w:r>
      <w:r w:rsidR="002B72E8" w:rsidRPr="004A635A">
        <w:rPr>
          <w:rFonts w:ascii="Arial" w:eastAsia="Times New Roman" w:hAnsi="Arial" w:cs="Arial"/>
          <w:i/>
          <w:iCs/>
          <w:color w:val="000000" w:themeColor="text1"/>
          <w:sz w:val="26"/>
          <w:szCs w:val="26"/>
          <w:lang w:val="kk-KZ"/>
        </w:rPr>
        <w:t>бағытталған</w:t>
      </w:r>
      <w:r w:rsidRPr="004A635A">
        <w:rPr>
          <w:rFonts w:ascii="Arial" w:eastAsia="Times New Roman" w:hAnsi="Arial" w:cs="Arial"/>
          <w:i/>
          <w:iCs/>
          <w:color w:val="000000" w:themeColor="text1"/>
          <w:sz w:val="26"/>
          <w:szCs w:val="26"/>
          <w:lang w:val="kk-KZ"/>
        </w:rPr>
        <w:t xml:space="preserve"> </w:t>
      </w:r>
      <w:r w:rsidR="002B72E8" w:rsidRPr="004A635A">
        <w:rPr>
          <w:rFonts w:ascii="Arial" w:eastAsia="Times New Roman" w:hAnsi="Arial" w:cs="Arial"/>
          <w:i/>
          <w:iCs/>
          <w:color w:val="000000" w:themeColor="text1"/>
          <w:sz w:val="26"/>
          <w:szCs w:val="26"/>
          <w:lang w:val="kk-KZ"/>
        </w:rPr>
        <w:t>фишингтік</w:t>
      </w:r>
      <w:r w:rsidRPr="004A635A">
        <w:rPr>
          <w:rFonts w:ascii="Arial" w:eastAsia="Times New Roman" w:hAnsi="Arial" w:cs="Arial"/>
          <w:i/>
          <w:iCs/>
          <w:color w:val="000000" w:themeColor="text1"/>
          <w:sz w:val="26"/>
          <w:szCs w:val="26"/>
          <w:lang w:val="kk-KZ"/>
        </w:rPr>
        <w:t xml:space="preserve"> </w:t>
      </w:r>
      <w:r w:rsidR="002B72E8" w:rsidRPr="004A635A">
        <w:rPr>
          <w:rFonts w:ascii="Arial" w:eastAsia="Times New Roman" w:hAnsi="Arial" w:cs="Arial"/>
          <w:i/>
          <w:iCs/>
          <w:color w:val="000000" w:themeColor="text1"/>
          <w:sz w:val="26"/>
          <w:szCs w:val="26"/>
          <w:lang w:val="kk-KZ"/>
        </w:rPr>
        <w:t>сілтемелер)</w:t>
      </w:r>
      <w:r w:rsidRPr="004A635A">
        <w:rPr>
          <w:rFonts w:ascii="Arial" w:eastAsia="Times New Roman" w:hAnsi="Arial" w:cs="Arial"/>
          <w:i/>
          <w:iCs/>
          <w:color w:val="000000" w:themeColor="text1"/>
          <w:sz w:val="26"/>
          <w:szCs w:val="26"/>
          <w:lang w:val="kk-KZ"/>
        </w:rPr>
        <w:t xml:space="preserve"> </w:t>
      </w:r>
      <w:r w:rsidR="002B72E8" w:rsidRPr="004A635A">
        <w:rPr>
          <w:rFonts w:ascii="Arial" w:eastAsia="Times New Roman" w:hAnsi="Arial" w:cs="Arial"/>
          <w:color w:val="000000" w:themeColor="text1"/>
          <w:sz w:val="28"/>
          <w:szCs w:val="28"/>
          <w:lang w:val="kk-KZ"/>
        </w:rPr>
        <w:t>өтуге</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тыйым салуға қатысты</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олар</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хабарландыруларды</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орналастырған</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кезде</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пайдаланушыларға</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ескертуді</w:t>
      </w:r>
      <w:r w:rsidRPr="004A635A">
        <w:rPr>
          <w:rFonts w:ascii="Arial" w:eastAsia="Times New Roman" w:hAnsi="Arial" w:cs="Arial"/>
          <w:color w:val="000000" w:themeColor="text1"/>
          <w:sz w:val="28"/>
          <w:szCs w:val="28"/>
          <w:lang w:val="kk-KZ"/>
        </w:rPr>
        <w:t xml:space="preserve"> </w:t>
      </w:r>
      <w:r w:rsidR="002B72E8" w:rsidRPr="004A635A">
        <w:rPr>
          <w:rFonts w:ascii="Arial" w:eastAsia="Times New Roman" w:hAnsi="Arial" w:cs="Arial"/>
          <w:color w:val="000000" w:themeColor="text1"/>
          <w:sz w:val="28"/>
          <w:szCs w:val="28"/>
          <w:lang w:val="kk-KZ"/>
        </w:rPr>
        <w:t>ұйымдастыру;</w:t>
      </w:r>
    </w:p>
    <w:p w:rsidR="002B72E8" w:rsidRPr="004A635A" w:rsidRDefault="001A2C10" w:rsidP="002B72E8">
      <w:pPr>
        <w:pStyle w:val="a6"/>
        <w:numPr>
          <w:ilvl w:val="0"/>
          <w:numId w:val="20"/>
        </w:numPr>
        <w:pBdr>
          <w:bottom w:val="single" w:sz="4" w:space="31" w:color="FFFFFF"/>
        </w:pBdr>
        <w:tabs>
          <w:tab w:val="left" w:pos="0"/>
          <w:tab w:val="left" w:pos="1134"/>
        </w:tabs>
        <w:spacing w:after="0" w:line="240" w:lineRule="auto"/>
        <w:ind w:left="0" w:firstLine="709"/>
        <w:jc w:val="both"/>
        <w:rPr>
          <w:rFonts w:ascii="Arial" w:eastAsia="Times New Roman" w:hAnsi="Arial" w:cs="Arial"/>
          <w:sz w:val="28"/>
          <w:szCs w:val="28"/>
          <w:lang w:val="kk-KZ"/>
        </w:rPr>
      </w:pPr>
      <w:r w:rsidRPr="004A635A">
        <w:rPr>
          <w:rFonts w:ascii="Arial" w:eastAsia="Times New Roman" w:hAnsi="Arial" w:cs="Arial"/>
          <w:sz w:val="28"/>
          <w:szCs w:val="28"/>
          <w:lang w:val="kk-KZ"/>
        </w:rPr>
        <w:t>Ә</w:t>
      </w:r>
      <w:r w:rsidR="002B72E8" w:rsidRPr="004A635A">
        <w:rPr>
          <w:rFonts w:ascii="Arial" w:eastAsia="Times New Roman" w:hAnsi="Arial" w:cs="Arial"/>
          <w:sz w:val="28"/>
          <w:szCs w:val="28"/>
          <w:lang w:val="kk-KZ"/>
        </w:rPr>
        <w:t>ртүрлі</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аймақтарды</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көрсете</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отырып, бірдей</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хабарландырулар</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орналастырылған IP-мекен</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жайларын</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анықтау</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бойынша</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техникалық</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шешімдерді</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пысықтау. Мысалы, бір IP-мекенжайдан</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бір</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автокөлікті сату немесе</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әртүрлі</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қалаларда</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пәтерді</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жалға беру туралы</w:t>
      </w:r>
      <w:r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хабарландыру беру.</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2.Банктің</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мобильді</w:t>
      </w:r>
      <w:r w:rsidR="001A2C10"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қосымшалардың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маркетплейстерін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пайдалана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отырып</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алаяқтық</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жасаған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кезде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қылмыстық элемент жеке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кәсіпкерлердің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кабинеттерін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белсенді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пайдаланады. Мысалы, ағымдағы жылғы 300-ге жуық</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алаяқтық ЖК жеке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кабинеттерін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пайдалану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арқылы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жасалды.</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tab/>
        <w:t>Әдетте, олардың</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иелері</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бөгде</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адамдарға</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қолданыста жоқ</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жеке</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кабинеттерін</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және банк шоттарын басқаруды</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жалға</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береді.</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tab/>
        <w:t>Осыған</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байланысты</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заңды</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тұлғалар</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және</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жеке</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кәсіпкерлердің</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банктік</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шоттарын</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пайдалану</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тәуекелдерін</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барынша</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азайту</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мәселесін</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екінші</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деңгейдегі</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банктермен</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пысықтау</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қажет:</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lastRenderedPageBreak/>
        <w:tab/>
        <w:t>- операцияларды</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орындау</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кезінде</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биометриялық</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сәйкестендіру</w:t>
      </w:r>
      <w:r w:rsidR="00B351FB" w:rsidRPr="004A635A">
        <w:rPr>
          <w:rFonts w:ascii="Arial" w:eastAsia="Times New Roman" w:hAnsi="Arial" w:cs="Arial"/>
          <w:sz w:val="28"/>
          <w:szCs w:val="28"/>
          <w:lang w:val="kk-KZ"/>
        </w:rPr>
        <w:t xml:space="preserve"> </w:t>
      </w:r>
      <w:r w:rsidRPr="004A635A">
        <w:rPr>
          <w:rFonts w:ascii="Arial" w:eastAsia="Times New Roman" w:hAnsi="Arial" w:cs="Arial"/>
          <w:i/>
          <w:iCs/>
          <w:sz w:val="26"/>
          <w:szCs w:val="26"/>
          <w:lang w:val="kk-KZ"/>
        </w:rPr>
        <w:t>(ақшааудару, алу)</w:t>
      </w:r>
      <w:r w:rsidR="00B351FB" w:rsidRPr="004A635A">
        <w:rPr>
          <w:rFonts w:ascii="Arial" w:eastAsia="Times New Roman" w:hAnsi="Arial" w:cs="Arial"/>
          <w:i/>
          <w:iCs/>
          <w:sz w:val="26"/>
          <w:szCs w:val="26"/>
          <w:lang w:val="kk-KZ"/>
        </w:rPr>
        <w:t xml:space="preserve"> </w:t>
      </w:r>
      <w:r w:rsidRPr="004A635A">
        <w:rPr>
          <w:rFonts w:ascii="Arial" w:eastAsia="Times New Roman" w:hAnsi="Arial" w:cs="Arial"/>
          <w:sz w:val="28"/>
          <w:szCs w:val="28"/>
          <w:lang w:val="kk-KZ"/>
        </w:rPr>
        <w:t>сияқты</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қосымша</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шараларды</w:t>
      </w:r>
      <w:r w:rsidR="00B351FB"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қолдану;</w:t>
      </w:r>
    </w:p>
    <w:p w:rsidR="002B72E8" w:rsidRPr="002B72E8"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tab/>
        <w:t xml:space="preserve">- </w:t>
      </w:r>
      <w:r w:rsidRPr="002B72E8">
        <w:rPr>
          <w:rFonts w:ascii="Arial" w:eastAsia="Times New Roman" w:hAnsi="Arial" w:cs="Arial"/>
          <w:sz w:val="28"/>
          <w:szCs w:val="28"/>
          <w:lang w:val="kk-KZ"/>
        </w:rPr>
        <w:t>кәсіпкерлердің</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банктік</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қосымшаларда</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өздерінің</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жеке</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кабинеттерін</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үшінші</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тұлғаларға</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бергені</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үшін</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жауапкершілігін</w:t>
      </w:r>
      <w:r w:rsidR="00B351FB">
        <w:rPr>
          <w:rFonts w:ascii="Arial" w:eastAsia="Times New Roman" w:hAnsi="Arial" w:cs="Arial"/>
          <w:sz w:val="28"/>
          <w:szCs w:val="28"/>
          <w:lang w:val="kk-KZ"/>
        </w:rPr>
        <w:t xml:space="preserve"> </w:t>
      </w:r>
      <w:r w:rsidRPr="002B72E8">
        <w:rPr>
          <w:rFonts w:ascii="Arial" w:eastAsia="Times New Roman" w:hAnsi="Arial" w:cs="Arial"/>
          <w:sz w:val="28"/>
          <w:szCs w:val="28"/>
          <w:lang w:val="kk-KZ"/>
        </w:rPr>
        <w:t>енгізу.</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3. Ұрланған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ақшаны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немесе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«дроптар» деп</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аталатын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ақшаны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алуға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көмектесетін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адамдарды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жауапкершілікке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тарту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мәселесі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өзекті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болып</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қала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береді. Әдетте, олар</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сыйақы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үшін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банктік</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карталарын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бөгде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адамдарға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береді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немесе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өздері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карталарына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ақша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алады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және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оларды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алаяқтар</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көрсеткен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шоттарға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аударады. Кейіннен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олар</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арқылы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шетелдік</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шоттарға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немесе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криптовалютаға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үлкен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ақша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алынады.</w:t>
      </w:r>
    </w:p>
    <w:p w:rsidR="009C6CC0" w:rsidRPr="004A635A" w:rsidRDefault="009C6CC0"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Сотқа дейінгі тергеп-тексеру шеңберінде қолма-қол ақшаны алуды ұйымдастыруға қатысы бар тұлғалар анықталады, т.б. «дроптарды» іздеу, банк карталарын, абоненттік нөмірлерді жинау. Мұндай тұлғалар Қылмыстық кодекстің 190-бабы (алаяқтық) бойынша жауапкершілікке тартылады</w:t>
      </w:r>
      <w:r w:rsidR="0068113A">
        <w:rPr>
          <w:rFonts w:ascii="Arial" w:eastAsia="Times New Roman" w:hAnsi="Arial" w:cs="Arial"/>
          <w:color w:val="000000" w:themeColor="text1"/>
          <w:sz w:val="28"/>
          <w:szCs w:val="28"/>
          <w:lang w:val="kk-KZ"/>
        </w:rPr>
        <w:t xml:space="preserve">. Сонымен қатар, белгіленген 1 мыңнан астам күдіктінің 114 ғана </w:t>
      </w:r>
      <w:r w:rsidRPr="004A635A">
        <w:rPr>
          <w:rFonts w:ascii="Arial" w:eastAsia="Times New Roman" w:hAnsi="Arial" w:cs="Arial"/>
          <w:color w:val="000000" w:themeColor="text1"/>
          <w:sz w:val="28"/>
          <w:szCs w:val="28"/>
          <w:lang w:val="kk-KZ"/>
        </w:rPr>
        <w:t>жауапқа тартылған</w:t>
      </w:r>
      <w:r w:rsidR="0068113A">
        <w:rPr>
          <w:rFonts w:ascii="Arial" w:eastAsia="Times New Roman" w:hAnsi="Arial" w:cs="Arial"/>
          <w:color w:val="000000" w:themeColor="text1"/>
          <w:sz w:val="28"/>
          <w:szCs w:val="28"/>
          <w:lang w:val="kk-KZ"/>
        </w:rPr>
        <w:t>, қалған 90</w:t>
      </w:r>
      <w:r w:rsidR="0068113A" w:rsidRPr="0068113A">
        <w:rPr>
          <w:rFonts w:ascii="Arial" w:eastAsia="Times New Roman" w:hAnsi="Arial" w:cs="Arial"/>
          <w:sz w:val="28"/>
          <w:szCs w:val="28"/>
          <w:lang w:val="kk-KZ"/>
        </w:rPr>
        <w:t>%</w:t>
      </w:r>
      <w:r w:rsidR="0068113A">
        <w:rPr>
          <w:rFonts w:ascii="Arial" w:eastAsia="Times New Roman" w:hAnsi="Arial" w:cs="Arial"/>
          <w:color w:val="000000" w:themeColor="text1"/>
          <w:sz w:val="28"/>
          <w:szCs w:val="28"/>
          <w:lang w:val="kk-KZ"/>
        </w:rPr>
        <w:t xml:space="preserve"> куәгер мәртебесіне ие</w:t>
      </w:r>
      <w:r w:rsidRPr="004A635A">
        <w:rPr>
          <w:rFonts w:ascii="Arial" w:eastAsia="Times New Roman" w:hAnsi="Arial" w:cs="Arial"/>
          <w:color w:val="000000" w:themeColor="text1"/>
          <w:sz w:val="28"/>
          <w:szCs w:val="28"/>
          <w:lang w:val="kk-KZ"/>
        </w:rPr>
        <w:t>.</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Сотқ</w:t>
      </w:r>
      <w:r w:rsidRPr="002B72E8">
        <w:rPr>
          <w:rFonts w:ascii="Arial" w:eastAsia="Times New Roman" w:hAnsi="Arial" w:cs="Arial"/>
          <w:color w:val="000000" w:themeColor="text1"/>
          <w:sz w:val="28"/>
          <w:szCs w:val="28"/>
          <w:lang w:val="kk-KZ"/>
        </w:rPr>
        <w:t>а</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дейінгі</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тергеп-тексеру</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шеңберінде</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қолма-қол</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ақшаны</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ұйымдастырумен, яғни</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«дроптарды»</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іздеумен, банк карточкаларын, абоненттік</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нөмірлерді</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жинаумен</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айналысатын</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адамдар</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белгіленеді. Мұндай</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адамдар</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Қылмыстық</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 xml:space="preserve">кодекстің 190-бабы </w:t>
      </w:r>
      <w:r w:rsidRPr="002B72E8">
        <w:rPr>
          <w:rFonts w:ascii="Arial" w:eastAsia="Times New Roman" w:hAnsi="Arial" w:cs="Arial"/>
          <w:i/>
          <w:iCs/>
          <w:color w:val="000000" w:themeColor="text1"/>
          <w:sz w:val="26"/>
          <w:szCs w:val="26"/>
          <w:lang w:val="kk-KZ"/>
        </w:rPr>
        <w:t>(алаяқтық)</w:t>
      </w:r>
      <w:r w:rsidR="00B351FB">
        <w:rPr>
          <w:rFonts w:ascii="Arial" w:eastAsia="Times New Roman" w:hAnsi="Arial" w:cs="Arial"/>
          <w:i/>
          <w:iCs/>
          <w:color w:val="000000" w:themeColor="text1"/>
          <w:sz w:val="26"/>
          <w:szCs w:val="26"/>
          <w:lang w:val="kk-KZ"/>
        </w:rPr>
        <w:t xml:space="preserve"> </w:t>
      </w:r>
      <w:r w:rsidRPr="002B72E8">
        <w:rPr>
          <w:rFonts w:ascii="Arial" w:eastAsia="Times New Roman" w:hAnsi="Arial" w:cs="Arial"/>
          <w:color w:val="000000" w:themeColor="text1"/>
          <w:sz w:val="28"/>
          <w:szCs w:val="28"/>
          <w:lang w:val="kk-KZ"/>
        </w:rPr>
        <w:t>бойынша</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жауапқа</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 xml:space="preserve">тартылады. </w:t>
      </w:r>
      <w:r w:rsidR="004A635A" w:rsidRPr="00447BAA">
        <w:rPr>
          <w:rFonts w:ascii="Arial" w:eastAsia="Times New Roman" w:hAnsi="Arial" w:cs="Arial"/>
          <w:color w:val="000000" w:themeColor="text1"/>
          <w:sz w:val="28"/>
          <w:szCs w:val="28"/>
          <w:lang w:val="kk-KZ"/>
        </w:rPr>
        <w:t xml:space="preserve">1891 </w:t>
      </w:r>
      <w:r w:rsidR="004A635A" w:rsidRPr="004A635A">
        <w:rPr>
          <w:rFonts w:ascii="Arial" w:eastAsia="Times New Roman" w:hAnsi="Arial" w:cs="Arial"/>
          <w:color w:val="000000" w:themeColor="text1"/>
          <w:sz w:val="28"/>
          <w:szCs w:val="28"/>
          <w:lang w:val="kk-KZ"/>
        </w:rPr>
        <w:t>күдікті жауапқа тартылды.</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Сондай-ақ, бұл</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адамдардың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барлығы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ұрланған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ақшаның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белгілі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бір</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пайызын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ғана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алады, ал олардың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негізгі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бөлігі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осындай</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схемаларды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ұйымдастырушылардың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шоттарына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шығарылады.</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Банк карталары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және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абоненттік</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нөмірлерді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бөгде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адамдарға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бергені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үшін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жауапкершілікті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белгілеу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алдын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алу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шарасы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болып</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табылады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және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ұрланған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ақшаны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қолма-қол</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ақшаға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айналдырудың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заңсыз</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схемаларына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тартылған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қазақстандықтардың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санын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едәуір</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қысқартады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деп</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есептеледі.</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i/>
          <w:color w:val="000000" w:themeColor="text1"/>
          <w:sz w:val="28"/>
          <w:szCs w:val="28"/>
          <w:lang w:val="kk-KZ"/>
        </w:rPr>
      </w:pPr>
      <w:r w:rsidRPr="004A635A">
        <w:rPr>
          <w:rFonts w:ascii="Arial" w:eastAsia="Times New Roman" w:hAnsi="Arial" w:cs="Arial"/>
          <w:color w:val="000000" w:themeColor="text1"/>
          <w:sz w:val="28"/>
          <w:szCs w:val="28"/>
          <w:lang w:val="kk-KZ"/>
        </w:rPr>
        <w:tab/>
      </w:r>
      <w:r w:rsidRPr="004A635A">
        <w:rPr>
          <w:rFonts w:ascii="Arial" w:eastAsia="Times New Roman" w:hAnsi="Arial" w:cs="Arial"/>
          <w:i/>
          <w:iCs/>
          <w:color w:val="000000" w:themeColor="text1"/>
          <w:sz w:val="24"/>
          <w:szCs w:val="24"/>
          <w:lang w:val="kk-KZ"/>
        </w:rPr>
        <w:t>Анықтама: бұған</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дейін</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бұл шара «Қазақстан</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Республикасының</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кейбір</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заңнамалық</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актілеріне кредит беру кезінде</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тәуекелдерді</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азайту</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және</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қарыз</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алушылардың</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құқықтарын</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қорғау</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мәселелері</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бойынша</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өзгерістер мен толықтырулар</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енгізу</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туралы» заң</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жобасы</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шеңберінде</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пысықталған</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болатын. Алайда, кейінненҮкімет</w:t>
      </w:r>
      <w:r w:rsidR="00B351FB" w:rsidRPr="004A635A">
        <w:rPr>
          <w:rFonts w:ascii="Arial" w:eastAsia="Times New Roman" w:hAnsi="Arial" w:cs="Arial"/>
          <w:i/>
          <w:iCs/>
          <w:color w:val="000000" w:themeColor="text1"/>
          <w:sz w:val="24"/>
          <w:szCs w:val="24"/>
          <w:lang w:val="kk-KZ"/>
        </w:rPr>
        <w:t xml:space="preserve"> </w:t>
      </w:r>
      <w:r w:rsidRPr="004A635A">
        <w:rPr>
          <w:rFonts w:ascii="Arial" w:eastAsia="Times New Roman" w:hAnsi="Arial" w:cs="Arial"/>
          <w:i/>
          <w:iCs/>
          <w:color w:val="000000" w:themeColor="text1"/>
          <w:sz w:val="24"/>
          <w:szCs w:val="24"/>
          <w:lang w:val="kk-KZ"/>
        </w:rPr>
        <w:t>қолдамады</w:t>
      </w:r>
      <w:r w:rsidRPr="004A635A">
        <w:rPr>
          <w:rFonts w:ascii="Arial" w:eastAsia="Times New Roman" w:hAnsi="Arial" w:cs="Arial"/>
          <w:color w:val="000000" w:themeColor="text1"/>
          <w:sz w:val="28"/>
          <w:szCs w:val="28"/>
          <w:lang w:val="kk-KZ"/>
        </w:rPr>
        <w:t>.</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4. Қабылданған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шаралармен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ұялы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байланыс</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операторлары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ауыстырылатын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нөмірлерді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қолдана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отырып, шетелдік</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қоңырауларды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бұғаттайды. Алайда, алаяқтар осы жүйені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айналып</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өтіп, телефон трафигін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Интернетке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айналдыру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үшін SIP-телефония, сондай-ақ ЅІМ-бокс</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арқылы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қоңырауларды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қолдана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бастады. Осылайша, ағымдағы жылда 288 қылмыс</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жасалды.</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Осыған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байланысты оны бағыттаудың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белгіленген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тәртібін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өзгерту, оның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ішінде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шақыру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шын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өмірді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заңсыз</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өзгерту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арқылы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және заңсыз</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трафикті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құру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үшін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жауапкершілікті</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заңнамалық</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тұрғыдан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бекіту</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қажет.</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lang w:val="kk-KZ"/>
        </w:rPr>
      </w:pPr>
      <w:r w:rsidRPr="004A635A">
        <w:rPr>
          <w:rFonts w:ascii="Arial" w:eastAsia="Times New Roman" w:hAnsi="Arial" w:cs="Arial"/>
          <w:color w:val="000000" w:themeColor="text1"/>
          <w:sz w:val="28"/>
          <w:szCs w:val="28"/>
          <w:lang w:val="kk-KZ"/>
        </w:rPr>
        <w:tab/>
        <w:t>Бұдан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басқа, осы уақытқа</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дейін интернет-телефония арқылы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байланыс</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қызметтерін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ұсынумен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байланысты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қызмет</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заң</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жүзінде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реттелмеген. Бұл</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ретте</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мұндай</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қызметпен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айналысатын</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адамдар</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байланыс</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саласындағы</w:t>
      </w:r>
      <w:r w:rsidR="00B351FB" w:rsidRPr="004A635A">
        <w:rPr>
          <w:rFonts w:ascii="Arial" w:eastAsia="Times New Roman" w:hAnsi="Arial" w:cs="Arial"/>
          <w:color w:val="000000" w:themeColor="text1"/>
          <w:sz w:val="28"/>
          <w:szCs w:val="28"/>
          <w:lang w:val="kk-KZ"/>
        </w:rPr>
        <w:t xml:space="preserve"> </w:t>
      </w:r>
      <w:r w:rsidRPr="004A635A">
        <w:rPr>
          <w:rFonts w:ascii="Arial" w:eastAsia="Times New Roman" w:hAnsi="Arial" w:cs="Arial"/>
          <w:color w:val="000000" w:themeColor="text1"/>
          <w:sz w:val="28"/>
          <w:szCs w:val="28"/>
          <w:lang w:val="kk-KZ"/>
        </w:rPr>
        <w:t>заңнаманың</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қолданысына</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жатпайды. Бұл</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оларға</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lastRenderedPageBreak/>
        <w:t>берілген интернет-байланыстар</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туралы</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деректерді</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сақтамай</w:t>
      </w:r>
      <w:r w:rsidRPr="002B72E8">
        <w:rPr>
          <w:rFonts w:ascii="Arial" w:eastAsia="Times New Roman" w:hAnsi="Arial" w:cs="Arial"/>
          <w:i/>
          <w:iCs/>
          <w:color w:val="000000" w:themeColor="text1"/>
          <w:sz w:val="26"/>
          <w:szCs w:val="26"/>
          <w:lang w:val="kk-KZ"/>
        </w:rPr>
        <w:t>(лог-файлдар, электрондық журнал)</w:t>
      </w:r>
      <w:r w:rsidR="00B351FB">
        <w:rPr>
          <w:rFonts w:ascii="Arial" w:eastAsia="Times New Roman" w:hAnsi="Arial" w:cs="Arial"/>
          <w:i/>
          <w:iCs/>
          <w:color w:val="000000" w:themeColor="text1"/>
          <w:sz w:val="26"/>
          <w:szCs w:val="26"/>
          <w:lang w:val="kk-KZ"/>
        </w:rPr>
        <w:t xml:space="preserve"> </w:t>
      </w:r>
      <w:r w:rsidRPr="002B72E8">
        <w:rPr>
          <w:rFonts w:ascii="Arial" w:eastAsia="Times New Roman" w:hAnsi="Arial" w:cs="Arial"/>
          <w:color w:val="000000" w:themeColor="text1"/>
          <w:sz w:val="28"/>
          <w:szCs w:val="28"/>
          <w:lang w:val="kk-KZ"/>
        </w:rPr>
        <w:t>байланыс</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қызметтерін</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көрсету</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ережелерін</w:t>
      </w:r>
      <w:r w:rsidR="00B351FB">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сақтамай, өз</w:t>
      </w:r>
      <w:r w:rsidR="00596CC9">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қызметтерін</w:t>
      </w:r>
      <w:r w:rsidR="00596CC9">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бақылаусыз</w:t>
      </w:r>
      <w:r w:rsidR="00596CC9">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ұсынуға</w:t>
      </w:r>
      <w:r w:rsidR="00596CC9">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мүмкіндік</w:t>
      </w:r>
      <w:r w:rsidR="00596CC9">
        <w:rPr>
          <w:rFonts w:ascii="Arial" w:eastAsia="Times New Roman" w:hAnsi="Arial" w:cs="Arial"/>
          <w:color w:val="000000" w:themeColor="text1"/>
          <w:sz w:val="28"/>
          <w:szCs w:val="28"/>
          <w:lang w:val="kk-KZ"/>
        </w:rPr>
        <w:t xml:space="preserve"> </w:t>
      </w:r>
      <w:r w:rsidRPr="002B72E8">
        <w:rPr>
          <w:rFonts w:ascii="Arial" w:eastAsia="Times New Roman" w:hAnsi="Arial" w:cs="Arial"/>
          <w:color w:val="000000" w:themeColor="text1"/>
          <w:sz w:val="28"/>
          <w:szCs w:val="28"/>
          <w:lang w:val="kk-KZ"/>
        </w:rPr>
        <w:t>береді</w:t>
      </w:r>
      <w:r w:rsidR="00596CC9">
        <w:rPr>
          <w:rFonts w:ascii="Arial" w:eastAsia="Times New Roman" w:hAnsi="Arial" w:cs="Arial"/>
          <w:color w:val="000000" w:themeColor="text1"/>
          <w:sz w:val="28"/>
          <w:szCs w:val="28"/>
          <w:lang w:val="kk-KZ"/>
        </w:rPr>
        <w:t xml:space="preserve"> </w:t>
      </w:r>
      <w:r w:rsidRPr="002B72E8">
        <w:rPr>
          <w:rFonts w:ascii="Arial" w:eastAsia="Times New Roman" w:hAnsi="Arial" w:cs="Arial"/>
          <w:i/>
          <w:iCs/>
          <w:color w:val="000000" w:themeColor="text1"/>
          <w:sz w:val="26"/>
          <w:szCs w:val="26"/>
          <w:lang w:val="kk-KZ"/>
        </w:rPr>
        <w:t>(Қазақстан</w:t>
      </w:r>
      <w:r w:rsidR="00596CC9">
        <w:rPr>
          <w:rFonts w:ascii="Arial" w:eastAsia="Times New Roman" w:hAnsi="Arial" w:cs="Arial"/>
          <w:i/>
          <w:iCs/>
          <w:color w:val="000000" w:themeColor="text1"/>
          <w:sz w:val="26"/>
          <w:szCs w:val="26"/>
          <w:lang w:val="kk-KZ"/>
        </w:rPr>
        <w:t xml:space="preserve"> </w:t>
      </w:r>
      <w:r w:rsidRPr="002B72E8">
        <w:rPr>
          <w:rFonts w:ascii="Arial" w:eastAsia="Times New Roman" w:hAnsi="Arial" w:cs="Arial"/>
          <w:i/>
          <w:iCs/>
          <w:color w:val="000000" w:themeColor="text1"/>
          <w:sz w:val="26"/>
          <w:szCs w:val="26"/>
          <w:lang w:val="kk-KZ"/>
        </w:rPr>
        <w:t>Республикасы</w:t>
      </w:r>
      <w:r w:rsidR="00596CC9">
        <w:rPr>
          <w:rFonts w:ascii="Arial" w:eastAsia="Times New Roman" w:hAnsi="Arial" w:cs="Arial"/>
          <w:i/>
          <w:iCs/>
          <w:color w:val="000000" w:themeColor="text1"/>
          <w:sz w:val="26"/>
          <w:szCs w:val="26"/>
          <w:lang w:val="kk-KZ"/>
        </w:rPr>
        <w:t xml:space="preserve"> </w:t>
      </w:r>
      <w:r w:rsidRPr="002B72E8">
        <w:rPr>
          <w:rFonts w:ascii="Arial" w:eastAsia="Times New Roman" w:hAnsi="Arial" w:cs="Arial"/>
          <w:i/>
          <w:iCs/>
          <w:color w:val="000000" w:themeColor="text1"/>
          <w:sz w:val="26"/>
          <w:szCs w:val="26"/>
          <w:lang w:val="kk-KZ"/>
        </w:rPr>
        <w:t>Инвестициялар</w:t>
      </w:r>
      <w:r w:rsidR="00596CC9">
        <w:rPr>
          <w:rFonts w:ascii="Arial" w:eastAsia="Times New Roman" w:hAnsi="Arial" w:cs="Arial"/>
          <w:i/>
          <w:iCs/>
          <w:color w:val="000000" w:themeColor="text1"/>
          <w:sz w:val="26"/>
          <w:szCs w:val="26"/>
          <w:lang w:val="kk-KZ"/>
        </w:rPr>
        <w:t xml:space="preserve"> </w:t>
      </w:r>
      <w:r w:rsidRPr="002B72E8">
        <w:rPr>
          <w:rFonts w:ascii="Arial" w:eastAsia="Times New Roman" w:hAnsi="Arial" w:cs="Arial"/>
          <w:i/>
          <w:iCs/>
          <w:color w:val="000000" w:themeColor="text1"/>
          <w:sz w:val="26"/>
          <w:szCs w:val="26"/>
          <w:lang w:val="kk-KZ"/>
        </w:rPr>
        <w:t>және даму министрінің</w:t>
      </w:r>
      <w:r w:rsidR="00596CC9">
        <w:rPr>
          <w:rFonts w:ascii="Arial" w:eastAsia="Times New Roman" w:hAnsi="Arial" w:cs="Arial"/>
          <w:i/>
          <w:iCs/>
          <w:color w:val="000000" w:themeColor="text1"/>
          <w:sz w:val="26"/>
          <w:szCs w:val="26"/>
          <w:lang w:val="kk-KZ"/>
        </w:rPr>
        <w:t xml:space="preserve"> </w:t>
      </w:r>
      <w:r w:rsidRPr="002B72E8">
        <w:rPr>
          <w:rFonts w:ascii="Arial" w:eastAsia="Times New Roman" w:hAnsi="Arial" w:cs="Arial"/>
          <w:i/>
          <w:iCs/>
          <w:color w:val="000000" w:themeColor="text1"/>
          <w:sz w:val="26"/>
          <w:szCs w:val="26"/>
          <w:lang w:val="kk-KZ"/>
        </w:rPr>
        <w:t xml:space="preserve">м.а. 2015 </w:t>
      </w:r>
      <w:r w:rsidRPr="004A635A">
        <w:rPr>
          <w:rFonts w:ascii="Arial" w:eastAsia="Times New Roman" w:hAnsi="Arial" w:cs="Arial"/>
          <w:i/>
          <w:iCs/>
          <w:color w:val="000000" w:themeColor="text1"/>
          <w:sz w:val="26"/>
          <w:szCs w:val="26"/>
          <w:lang w:val="kk-KZ"/>
        </w:rPr>
        <w:t>жылғы 24 ақпандағы № 171 бұйрығымен</w:t>
      </w:r>
      <w:r w:rsidR="00596CC9" w:rsidRPr="004A635A">
        <w:rPr>
          <w:rFonts w:ascii="Arial" w:eastAsia="Times New Roman" w:hAnsi="Arial" w:cs="Arial"/>
          <w:i/>
          <w:iCs/>
          <w:color w:val="000000" w:themeColor="text1"/>
          <w:sz w:val="26"/>
          <w:szCs w:val="26"/>
          <w:lang w:val="kk-KZ"/>
        </w:rPr>
        <w:t xml:space="preserve"> </w:t>
      </w:r>
      <w:r w:rsidRPr="004A635A">
        <w:rPr>
          <w:rFonts w:ascii="Arial" w:eastAsia="Times New Roman" w:hAnsi="Arial" w:cs="Arial"/>
          <w:i/>
          <w:iCs/>
          <w:color w:val="000000" w:themeColor="text1"/>
          <w:sz w:val="26"/>
          <w:szCs w:val="26"/>
          <w:lang w:val="kk-KZ"/>
        </w:rPr>
        <w:t>бекітілген.),</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tab/>
        <w:t>5. Ұялы</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байланыстың</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абоненттік</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құрылғыларын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тіркеу</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қағидаларын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бұза</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отырып (</w:t>
      </w:r>
      <w:r w:rsidRPr="004A635A">
        <w:rPr>
          <w:rFonts w:ascii="Arial" w:eastAsia="Times New Roman" w:hAnsi="Arial" w:cs="Arial"/>
          <w:i/>
          <w:iCs/>
          <w:sz w:val="26"/>
          <w:szCs w:val="26"/>
          <w:lang w:val="kk-KZ"/>
        </w:rPr>
        <w:t>Ақпарат</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i/>
          <w:iCs/>
          <w:sz w:val="26"/>
          <w:szCs w:val="26"/>
          <w:lang w:val="kk-KZ"/>
        </w:rPr>
        <w:t>және</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i/>
          <w:iCs/>
          <w:sz w:val="26"/>
          <w:szCs w:val="26"/>
          <w:lang w:val="kk-KZ"/>
        </w:rPr>
        <w:t>коммуникациялар</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i/>
          <w:iCs/>
          <w:sz w:val="26"/>
          <w:szCs w:val="26"/>
          <w:lang w:val="kk-KZ"/>
        </w:rPr>
        <w:t>министрінің 23.05.2018 ж. №226 бұйрығымен</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i/>
          <w:iCs/>
          <w:sz w:val="26"/>
          <w:szCs w:val="26"/>
          <w:lang w:val="kk-KZ"/>
        </w:rPr>
        <w:t>бекітілген)</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sz w:val="28"/>
          <w:szCs w:val="28"/>
          <w:lang w:val="kk-KZ"/>
        </w:rPr>
        <w:t>дистрибьюторлар мен дилерлерге</w:t>
      </w:r>
      <w:r w:rsidRPr="004A635A">
        <w:rPr>
          <w:rFonts w:ascii="Arial" w:eastAsia="Times New Roman" w:hAnsi="Arial" w:cs="Arial"/>
          <w:i/>
          <w:iCs/>
          <w:sz w:val="26"/>
          <w:szCs w:val="26"/>
          <w:lang w:val="kk-KZ"/>
        </w:rPr>
        <w:t>(«Сотакс» ЖШС, «Райских Ю. В.» ЖК, «Яиков Д. С.» ЖК немесе</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i/>
          <w:iCs/>
          <w:sz w:val="26"/>
          <w:szCs w:val="26"/>
          <w:lang w:val="kk-KZ"/>
        </w:rPr>
        <w:t>«Communication Assistent» ЖК</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i/>
          <w:iCs/>
          <w:sz w:val="26"/>
          <w:szCs w:val="26"/>
          <w:lang w:val="kk-KZ"/>
        </w:rPr>
        <w:t>және т.б.)</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sz w:val="28"/>
          <w:szCs w:val="28"/>
          <w:lang w:val="kk-KZ"/>
        </w:rPr>
        <w:t>ұялы</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операторлардың</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абоненттік</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нөмірлерін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тіркеу</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фактілері</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орын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алуда, бұл</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абоненттік</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нөмірдің</w:t>
      </w:r>
      <w:r w:rsidR="00596CC9" w:rsidRPr="004A635A">
        <w:rPr>
          <w:rFonts w:ascii="Arial" w:eastAsia="Times New Roman" w:hAnsi="Arial" w:cs="Arial"/>
          <w:sz w:val="28"/>
          <w:szCs w:val="28"/>
          <w:lang w:val="kk-KZ"/>
        </w:rPr>
        <w:t xml:space="preserve"> нақты п</w:t>
      </w:r>
      <w:r w:rsidRPr="004A635A">
        <w:rPr>
          <w:rFonts w:ascii="Arial" w:eastAsia="Times New Roman" w:hAnsi="Arial" w:cs="Arial"/>
          <w:sz w:val="28"/>
          <w:szCs w:val="28"/>
          <w:lang w:val="kk-KZ"/>
        </w:rPr>
        <w:t>айдаланушысын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орнатуды</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қиындатады.</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tab/>
        <w:t>Осыған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байланыстыуәкілетті орган (ЦДИАӨМ) дистрибьюторлар мен дилерлерге</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абоненттік</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нөмірлерді</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тіркеуді</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жоя</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отырып, қолданыстағы</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бұйрықтың</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талаптарын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сақтауға</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бағытталған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шаралар</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кешенін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қабылдауы</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қажет. Дистрибьюторлар мен дилерлерге</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абоненттік</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нөмірлерді</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тіркегені</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үшін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байланыс</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операторларына</w:t>
      </w:r>
      <w:r w:rsidR="00596CC9" w:rsidRPr="004A635A">
        <w:rPr>
          <w:rFonts w:ascii="Arial" w:eastAsia="Times New Roman" w:hAnsi="Arial" w:cs="Arial"/>
          <w:sz w:val="28"/>
          <w:szCs w:val="28"/>
          <w:lang w:val="kk-KZ"/>
        </w:rPr>
        <w:t xml:space="preserve"> </w:t>
      </w:r>
      <w:r w:rsidRPr="004A635A">
        <w:rPr>
          <w:rFonts w:ascii="Arial" w:eastAsia="Times New Roman" w:hAnsi="Arial" w:cs="Arial"/>
          <w:i/>
          <w:iCs/>
          <w:sz w:val="26"/>
          <w:szCs w:val="26"/>
          <w:lang w:val="kk-KZ"/>
        </w:rPr>
        <w:t>(«Кселл» АҚ, «Кар-Тел» ЖШС, «Мобайл Телеком-Сервис» ЖШС)</w:t>
      </w:r>
      <w:r w:rsidR="00596CC9" w:rsidRPr="004A635A">
        <w:rPr>
          <w:rFonts w:ascii="Arial" w:eastAsia="Times New Roman" w:hAnsi="Arial" w:cs="Arial"/>
          <w:i/>
          <w:iCs/>
          <w:sz w:val="26"/>
          <w:szCs w:val="26"/>
          <w:lang w:val="kk-KZ"/>
        </w:rPr>
        <w:t xml:space="preserve"> </w:t>
      </w:r>
      <w:r w:rsidRPr="004A635A">
        <w:rPr>
          <w:rFonts w:ascii="Arial" w:eastAsia="Times New Roman" w:hAnsi="Arial" w:cs="Arial"/>
          <w:sz w:val="28"/>
          <w:szCs w:val="28"/>
          <w:lang w:val="kk-KZ"/>
        </w:rPr>
        <w:t>қатысты</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Қазақстан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Республикасының</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Әкімшілік</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құқық</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бұзушылық</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туралы</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Кодексіне</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өзгерістер мен толықтырулар</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енгізу</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қажет</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болған</w:t>
      </w:r>
      <w:r w:rsidR="00596CC9" w:rsidRPr="004A635A">
        <w:rPr>
          <w:rFonts w:ascii="Arial" w:eastAsia="Times New Roman" w:hAnsi="Arial" w:cs="Arial"/>
          <w:sz w:val="28"/>
          <w:szCs w:val="28"/>
          <w:lang w:val="kk-KZ"/>
        </w:rPr>
        <w:t xml:space="preserve"> </w:t>
      </w:r>
      <w:r w:rsidRPr="004A635A">
        <w:rPr>
          <w:rFonts w:ascii="Arial" w:eastAsia="Times New Roman" w:hAnsi="Arial" w:cs="Arial"/>
          <w:sz w:val="28"/>
          <w:szCs w:val="28"/>
          <w:lang w:val="kk-KZ"/>
        </w:rPr>
        <w:t>жағдайларда.</w:t>
      </w:r>
    </w:p>
    <w:p w:rsidR="002B72E8" w:rsidRPr="004A635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tab/>
        <w:t xml:space="preserve">6. </w:t>
      </w:r>
      <w:r w:rsidR="009C6CC0" w:rsidRPr="004A635A">
        <w:rPr>
          <w:rFonts w:ascii="Arial" w:eastAsia="Times New Roman" w:hAnsi="Arial" w:cs="Arial"/>
          <w:sz w:val="28"/>
          <w:szCs w:val="28"/>
          <w:lang w:val="kk-KZ"/>
        </w:rPr>
        <w:t xml:space="preserve">Айта кету керек, қылмыс жасаудың алғы шарттары азаматтардың жеке деректерінің алаяқтардың қолына өтуі болып табылады. Белгілі бір платформаларда </w:t>
      </w:r>
      <w:r w:rsidR="009C6CC0" w:rsidRPr="00447BAA">
        <w:rPr>
          <w:rFonts w:ascii="Arial" w:eastAsia="Times New Roman" w:hAnsi="Arial" w:cs="Arial"/>
          <w:i/>
          <w:sz w:val="24"/>
          <w:szCs w:val="28"/>
          <w:lang w:val="kk-KZ"/>
        </w:rPr>
        <w:t xml:space="preserve">(интернет-дүкендер, такси қызметтері және т.б.) </w:t>
      </w:r>
      <w:r w:rsidR="009C6CC0" w:rsidRPr="004A635A">
        <w:rPr>
          <w:rFonts w:ascii="Arial" w:eastAsia="Times New Roman" w:hAnsi="Arial" w:cs="Arial"/>
          <w:sz w:val="28"/>
          <w:szCs w:val="28"/>
          <w:lang w:val="kk-KZ"/>
        </w:rPr>
        <w:t>тіркелетін азаматтар онда жеке деректерін, телефон нөмірлерін, тұрғылықты жерін, банк картасының нөмірлерін және басқа да мәліметтерін қалдырады. Барлық ұйымдарда тиісті деңгейде ақпараттық қауіпсіздік қамтамасыз етілмейді, бұл арнайы хакерлік бағдарламаларды пайдаланатын алаяқтарға өздерінің деректер базасын бұзып, жеке деректерін иемденуге мүмкіндік береді.</w:t>
      </w:r>
    </w:p>
    <w:p w:rsidR="009C6CC0" w:rsidRPr="004A635A" w:rsidRDefault="009C6CC0"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tab/>
        <w:t>Осыған байланысты уәкілетті орган оларды жинау, өңдеу және сақтау тәртібіне бақылауды күшейтуі қажет.</w:t>
      </w:r>
    </w:p>
    <w:p w:rsidR="00A8309A"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sidRPr="004A635A">
        <w:rPr>
          <w:rFonts w:ascii="Arial" w:eastAsia="Times New Roman" w:hAnsi="Arial" w:cs="Arial"/>
          <w:sz w:val="28"/>
          <w:szCs w:val="28"/>
          <w:lang w:val="kk-KZ"/>
        </w:rPr>
        <w:tab/>
      </w:r>
      <w:r w:rsidR="00A8309A">
        <w:rPr>
          <w:rFonts w:ascii="Arial" w:eastAsia="Times New Roman" w:hAnsi="Arial" w:cs="Arial"/>
          <w:sz w:val="28"/>
          <w:szCs w:val="28"/>
          <w:lang w:val="kk-KZ"/>
        </w:rPr>
        <w:t xml:space="preserve">7. Интернет-алаяқтыққа қарсы іс-қимылдың маңызды аспектісі құқықтық және қаржылық сауаттылықты арттыру бойынша халықпен кең түсіндіру жұмыстарын жүргізу, интернет-алаяқтық </w:t>
      </w:r>
      <w:r w:rsidR="005E5FA5">
        <w:rPr>
          <w:rFonts w:ascii="Arial" w:eastAsia="Times New Roman" w:hAnsi="Arial" w:cs="Arial"/>
          <w:sz w:val="28"/>
          <w:szCs w:val="28"/>
          <w:lang w:val="kk-KZ"/>
        </w:rPr>
        <w:t xml:space="preserve">түрлері, оларды жасау тәсілдері және тиісті сақтық шаралары туралы хабардар ету болып табылады. </w:t>
      </w:r>
      <w:r w:rsidR="00A8309A">
        <w:rPr>
          <w:rFonts w:ascii="Arial" w:eastAsia="Times New Roman" w:hAnsi="Arial" w:cs="Arial"/>
          <w:sz w:val="28"/>
          <w:szCs w:val="28"/>
          <w:lang w:val="kk-KZ"/>
        </w:rPr>
        <w:t xml:space="preserve">  </w:t>
      </w:r>
    </w:p>
    <w:p w:rsidR="002B72E8" w:rsidRPr="002B72E8" w:rsidRDefault="00A8309A"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lang w:val="kk-KZ"/>
        </w:rPr>
      </w:pPr>
      <w:r>
        <w:rPr>
          <w:rFonts w:ascii="Arial" w:eastAsia="Times New Roman" w:hAnsi="Arial" w:cs="Arial"/>
          <w:sz w:val="28"/>
          <w:szCs w:val="28"/>
          <w:lang w:val="kk-KZ"/>
        </w:rPr>
        <w:tab/>
      </w:r>
      <w:r w:rsidR="002B72E8" w:rsidRPr="004A635A">
        <w:rPr>
          <w:rFonts w:ascii="Arial" w:eastAsia="Times New Roman" w:hAnsi="Arial" w:cs="Arial"/>
          <w:sz w:val="28"/>
          <w:szCs w:val="28"/>
          <w:lang w:val="kk-KZ"/>
        </w:rPr>
        <w:t>Ол</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үшін</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уәкілетті</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мемлекеттік</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органдар</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ескерту</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сипатындағы</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жаңалықтар</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сайттарында, әлеуметтік</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желілерде</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және</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мақсатты</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жарнама</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i/>
          <w:iCs/>
          <w:sz w:val="26"/>
          <w:szCs w:val="26"/>
          <w:lang w:val="kk-KZ"/>
        </w:rPr>
        <w:t>(қалқымалытерезе)</w:t>
      </w:r>
      <w:r w:rsidR="00596CC9" w:rsidRPr="004A635A">
        <w:rPr>
          <w:rFonts w:ascii="Arial" w:eastAsia="Times New Roman" w:hAnsi="Arial" w:cs="Arial"/>
          <w:i/>
          <w:iCs/>
          <w:sz w:val="26"/>
          <w:szCs w:val="26"/>
          <w:lang w:val="kk-KZ"/>
        </w:rPr>
        <w:t xml:space="preserve"> </w:t>
      </w:r>
      <w:r w:rsidR="002B72E8" w:rsidRPr="004A635A">
        <w:rPr>
          <w:rFonts w:ascii="Arial" w:eastAsia="Times New Roman" w:hAnsi="Arial" w:cs="Arial"/>
          <w:sz w:val="28"/>
          <w:szCs w:val="28"/>
          <w:lang w:val="kk-KZ"/>
        </w:rPr>
        <w:t>мессенджерлерінде</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іске</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қосу</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мәселесін</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пысықтауы</w:t>
      </w:r>
      <w:r w:rsidR="00596CC9" w:rsidRPr="004A635A">
        <w:rPr>
          <w:rFonts w:ascii="Arial" w:eastAsia="Times New Roman" w:hAnsi="Arial" w:cs="Arial"/>
          <w:sz w:val="28"/>
          <w:szCs w:val="28"/>
          <w:lang w:val="kk-KZ"/>
        </w:rPr>
        <w:t xml:space="preserve"> </w:t>
      </w:r>
      <w:r w:rsidR="002B72E8" w:rsidRPr="004A635A">
        <w:rPr>
          <w:rFonts w:ascii="Arial" w:eastAsia="Times New Roman" w:hAnsi="Arial" w:cs="Arial"/>
          <w:sz w:val="28"/>
          <w:szCs w:val="28"/>
          <w:lang w:val="kk-KZ"/>
        </w:rPr>
        <w:t>қажет.</w:t>
      </w:r>
    </w:p>
    <w:p w:rsidR="002B72E8" w:rsidRPr="002B72E8" w:rsidRDefault="002B72E8" w:rsidP="002B72E8">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highlight w:val="yellow"/>
          <w:lang w:val="kk-KZ"/>
        </w:rPr>
      </w:pPr>
    </w:p>
    <w:p w:rsidR="00096E77" w:rsidRPr="002B72E8" w:rsidRDefault="002B72E8" w:rsidP="00786666">
      <w:pPr>
        <w:pStyle w:val="a6"/>
        <w:pBdr>
          <w:bottom w:val="single" w:sz="4" w:space="31" w:color="FFFFFF"/>
        </w:pBdr>
        <w:tabs>
          <w:tab w:val="left" w:pos="0"/>
          <w:tab w:val="left" w:pos="1134"/>
        </w:tabs>
        <w:spacing w:after="0" w:line="23" w:lineRule="atLeast"/>
        <w:ind w:left="0" w:firstLine="709"/>
        <w:jc w:val="center"/>
        <w:rPr>
          <w:rFonts w:ascii="Arial" w:eastAsia="Times New Roman" w:hAnsi="Arial" w:cs="Arial"/>
          <w:sz w:val="28"/>
          <w:szCs w:val="28"/>
          <w:lang w:val="kk-KZ"/>
        </w:rPr>
      </w:pPr>
      <w:r w:rsidRPr="002B72E8">
        <w:rPr>
          <w:rFonts w:ascii="Arial" w:eastAsia="Times New Roman" w:hAnsi="Arial" w:cs="Arial"/>
          <w:b/>
          <w:bCs/>
          <w:sz w:val="28"/>
          <w:szCs w:val="28"/>
          <w:lang w:val="kk-KZ"/>
        </w:rPr>
        <w:t>Қазақстан Республикасы Ішкі істер министрлігі</w:t>
      </w:r>
    </w:p>
    <w:sectPr w:rsidR="00096E77" w:rsidRPr="002B72E8" w:rsidSect="00725C1A">
      <w:pgSz w:w="11906" w:h="16838"/>
      <w:pgMar w:top="851"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CE5"/>
    <w:multiLevelType w:val="hybridMultilevel"/>
    <w:tmpl w:val="1FE27F5C"/>
    <w:lvl w:ilvl="0" w:tplc="8B56D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D37A9"/>
    <w:multiLevelType w:val="hybridMultilevel"/>
    <w:tmpl w:val="392CAE76"/>
    <w:lvl w:ilvl="0" w:tplc="CA1632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093C"/>
    <w:multiLevelType w:val="hybridMultilevel"/>
    <w:tmpl w:val="FD96163C"/>
    <w:lvl w:ilvl="0" w:tplc="0820216E">
      <w:start w:val="23"/>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E964171"/>
    <w:multiLevelType w:val="hybridMultilevel"/>
    <w:tmpl w:val="C464C4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51F7F66"/>
    <w:multiLevelType w:val="hybridMultilevel"/>
    <w:tmpl w:val="7912317E"/>
    <w:lvl w:ilvl="0" w:tplc="20000001">
      <w:start w:val="1"/>
      <w:numFmt w:val="bullet"/>
      <w:lvlText w:val=""/>
      <w:lvlJc w:val="left"/>
      <w:pPr>
        <w:ind w:left="2987" w:hanging="360"/>
      </w:pPr>
      <w:rPr>
        <w:rFonts w:ascii="Symbol" w:hAnsi="Symbol" w:hint="default"/>
      </w:rPr>
    </w:lvl>
    <w:lvl w:ilvl="1" w:tplc="20000003" w:tentative="1">
      <w:start w:val="1"/>
      <w:numFmt w:val="bullet"/>
      <w:lvlText w:val="o"/>
      <w:lvlJc w:val="left"/>
      <w:pPr>
        <w:ind w:left="3707" w:hanging="360"/>
      </w:pPr>
      <w:rPr>
        <w:rFonts w:ascii="Courier New" w:hAnsi="Courier New" w:cs="Courier New" w:hint="default"/>
      </w:rPr>
    </w:lvl>
    <w:lvl w:ilvl="2" w:tplc="20000005" w:tentative="1">
      <w:start w:val="1"/>
      <w:numFmt w:val="bullet"/>
      <w:lvlText w:val=""/>
      <w:lvlJc w:val="left"/>
      <w:pPr>
        <w:ind w:left="4427" w:hanging="360"/>
      </w:pPr>
      <w:rPr>
        <w:rFonts w:ascii="Wingdings" w:hAnsi="Wingdings" w:hint="default"/>
      </w:rPr>
    </w:lvl>
    <w:lvl w:ilvl="3" w:tplc="20000001" w:tentative="1">
      <w:start w:val="1"/>
      <w:numFmt w:val="bullet"/>
      <w:lvlText w:val=""/>
      <w:lvlJc w:val="left"/>
      <w:pPr>
        <w:ind w:left="5147" w:hanging="360"/>
      </w:pPr>
      <w:rPr>
        <w:rFonts w:ascii="Symbol" w:hAnsi="Symbol" w:hint="default"/>
      </w:rPr>
    </w:lvl>
    <w:lvl w:ilvl="4" w:tplc="20000003" w:tentative="1">
      <w:start w:val="1"/>
      <w:numFmt w:val="bullet"/>
      <w:lvlText w:val="o"/>
      <w:lvlJc w:val="left"/>
      <w:pPr>
        <w:ind w:left="5867" w:hanging="360"/>
      </w:pPr>
      <w:rPr>
        <w:rFonts w:ascii="Courier New" w:hAnsi="Courier New" w:cs="Courier New" w:hint="default"/>
      </w:rPr>
    </w:lvl>
    <w:lvl w:ilvl="5" w:tplc="20000005" w:tentative="1">
      <w:start w:val="1"/>
      <w:numFmt w:val="bullet"/>
      <w:lvlText w:val=""/>
      <w:lvlJc w:val="left"/>
      <w:pPr>
        <w:ind w:left="6587" w:hanging="360"/>
      </w:pPr>
      <w:rPr>
        <w:rFonts w:ascii="Wingdings" w:hAnsi="Wingdings" w:hint="default"/>
      </w:rPr>
    </w:lvl>
    <w:lvl w:ilvl="6" w:tplc="20000001" w:tentative="1">
      <w:start w:val="1"/>
      <w:numFmt w:val="bullet"/>
      <w:lvlText w:val=""/>
      <w:lvlJc w:val="left"/>
      <w:pPr>
        <w:ind w:left="7307" w:hanging="360"/>
      </w:pPr>
      <w:rPr>
        <w:rFonts w:ascii="Symbol" w:hAnsi="Symbol" w:hint="default"/>
      </w:rPr>
    </w:lvl>
    <w:lvl w:ilvl="7" w:tplc="20000003" w:tentative="1">
      <w:start w:val="1"/>
      <w:numFmt w:val="bullet"/>
      <w:lvlText w:val="o"/>
      <w:lvlJc w:val="left"/>
      <w:pPr>
        <w:ind w:left="8027" w:hanging="360"/>
      </w:pPr>
      <w:rPr>
        <w:rFonts w:ascii="Courier New" w:hAnsi="Courier New" w:cs="Courier New" w:hint="default"/>
      </w:rPr>
    </w:lvl>
    <w:lvl w:ilvl="8" w:tplc="20000005" w:tentative="1">
      <w:start w:val="1"/>
      <w:numFmt w:val="bullet"/>
      <w:lvlText w:val=""/>
      <w:lvlJc w:val="left"/>
      <w:pPr>
        <w:ind w:left="8747" w:hanging="360"/>
      </w:pPr>
      <w:rPr>
        <w:rFonts w:ascii="Wingdings" w:hAnsi="Wingdings" w:hint="default"/>
      </w:rPr>
    </w:lvl>
  </w:abstractNum>
  <w:abstractNum w:abstractNumId="5" w15:restartNumberingAfterBreak="0">
    <w:nsid w:val="184969FF"/>
    <w:multiLevelType w:val="hybridMultilevel"/>
    <w:tmpl w:val="69267384"/>
    <w:lvl w:ilvl="0" w:tplc="8B56D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504614"/>
    <w:multiLevelType w:val="hybridMultilevel"/>
    <w:tmpl w:val="AADE7214"/>
    <w:lvl w:ilvl="0" w:tplc="1EF858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FB481D"/>
    <w:multiLevelType w:val="hybridMultilevel"/>
    <w:tmpl w:val="56AECC8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D1C50F6"/>
    <w:multiLevelType w:val="hybridMultilevel"/>
    <w:tmpl w:val="6F68879A"/>
    <w:lvl w:ilvl="0" w:tplc="2000000D">
      <w:start w:val="1"/>
      <w:numFmt w:val="bullet"/>
      <w:lvlText w:val=""/>
      <w:lvlJc w:val="left"/>
      <w:pPr>
        <w:ind w:left="1569" w:hanging="360"/>
      </w:pPr>
      <w:rPr>
        <w:rFonts w:ascii="Wingdings" w:hAnsi="Wingdings" w:hint="default"/>
      </w:rPr>
    </w:lvl>
    <w:lvl w:ilvl="1" w:tplc="20000003" w:tentative="1">
      <w:start w:val="1"/>
      <w:numFmt w:val="bullet"/>
      <w:lvlText w:val="o"/>
      <w:lvlJc w:val="left"/>
      <w:pPr>
        <w:ind w:left="2289" w:hanging="360"/>
      </w:pPr>
      <w:rPr>
        <w:rFonts w:ascii="Courier New" w:hAnsi="Courier New" w:cs="Courier New" w:hint="default"/>
      </w:rPr>
    </w:lvl>
    <w:lvl w:ilvl="2" w:tplc="20000005" w:tentative="1">
      <w:start w:val="1"/>
      <w:numFmt w:val="bullet"/>
      <w:lvlText w:val=""/>
      <w:lvlJc w:val="left"/>
      <w:pPr>
        <w:ind w:left="3009" w:hanging="360"/>
      </w:pPr>
      <w:rPr>
        <w:rFonts w:ascii="Wingdings" w:hAnsi="Wingdings" w:hint="default"/>
      </w:rPr>
    </w:lvl>
    <w:lvl w:ilvl="3" w:tplc="20000001" w:tentative="1">
      <w:start w:val="1"/>
      <w:numFmt w:val="bullet"/>
      <w:lvlText w:val=""/>
      <w:lvlJc w:val="left"/>
      <w:pPr>
        <w:ind w:left="3729" w:hanging="360"/>
      </w:pPr>
      <w:rPr>
        <w:rFonts w:ascii="Symbol" w:hAnsi="Symbol" w:hint="default"/>
      </w:rPr>
    </w:lvl>
    <w:lvl w:ilvl="4" w:tplc="20000003" w:tentative="1">
      <w:start w:val="1"/>
      <w:numFmt w:val="bullet"/>
      <w:lvlText w:val="o"/>
      <w:lvlJc w:val="left"/>
      <w:pPr>
        <w:ind w:left="4449" w:hanging="360"/>
      </w:pPr>
      <w:rPr>
        <w:rFonts w:ascii="Courier New" w:hAnsi="Courier New" w:cs="Courier New" w:hint="default"/>
      </w:rPr>
    </w:lvl>
    <w:lvl w:ilvl="5" w:tplc="20000005" w:tentative="1">
      <w:start w:val="1"/>
      <w:numFmt w:val="bullet"/>
      <w:lvlText w:val=""/>
      <w:lvlJc w:val="left"/>
      <w:pPr>
        <w:ind w:left="5169" w:hanging="360"/>
      </w:pPr>
      <w:rPr>
        <w:rFonts w:ascii="Wingdings" w:hAnsi="Wingdings" w:hint="default"/>
      </w:rPr>
    </w:lvl>
    <w:lvl w:ilvl="6" w:tplc="20000001" w:tentative="1">
      <w:start w:val="1"/>
      <w:numFmt w:val="bullet"/>
      <w:lvlText w:val=""/>
      <w:lvlJc w:val="left"/>
      <w:pPr>
        <w:ind w:left="5889" w:hanging="360"/>
      </w:pPr>
      <w:rPr>
        <w:rFonts w:ascii="Symbol" w:hAnsi="Symbol" w:hint="default"/>
      </w:rPr>
    </w:lvl>
    <w:lvl w:ilvl="7" w:tplc="20000003" w:tentative="1">
      <w:start w:val="1"/>
      <w:numFmt w:val="bullet"/>
      <w:lvlText w:val="o"/>
      <w:lvlJc w:val="left"/>
      <w:pPr>
        <w:ind w:left="6609" w:hanging="360"/>
      </w:pPr>
      <w:rPr>
        <w:rFonts w:ascii="Courier New" w:hAnsi="Courier New" w:cs="Courier New" w:hint="default"/>
      </w:rPr>
    </w:lvl>
    <w:lvl w:ilvl="8" w:tplc="20000005" w:tentative="1">
      <w:start w:val="1"/>
      <w:numFmt w:val="bullet"/>
      <w:lvlText w:val=""/>
      <w:lvlJc w:val="left"/>
      <w:pPr>
        <w:ind w:left="7329" w:hanging="360"/>
      </w:pPr>
      <w:rPr>
        <w:rFonts w:ascii="Wingdings" w:hAnsi="Wingdings" w:hint="default"/>
      </w:rPr>
    </w:lvl>
  </w:abstractNum>
  <w:abstractNum w:abstractNumId="9" w15:restartNumberingAfterBreak="0">
    <w:nsid w:val="2DDA2FDE"/>
    <w:multiLevelType w:val="hybridMultilevel"/>
    <w:tmpl w:val="10F631EE"/>
    <w:lvl w:ilvl="0" w:tplc="8B56D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A34C38"/>
    <w:multiLevelType w:val="hybridMultilevel"/>
    <w:tmpl w:val="6E7AA23C"/>
    <w:lvl w:ilvl="0" w:tplc="20000001">
      <w:start w:val="1"/>
      <w:numFmt w:val="bullet"/>
      <w:lvlText w:val=""/>
      <w:lvlJc w:val="left"/>
      <w:pPr>
        <w:ind w:left="2884" w:hanging="360"/>
      </w:pPr>
      <w:rPr>
        <w:rFonts w:ascii="Symbol" w:hAnsi="Symbol" w:hint="default"/>
      </w:rPr>
    </w:lvl>
    <w:lvl w:ilvl="1" w:tplc="20000003">
      <w:start w:val="1"/>
      <w:numFmt w:val="bullet"/>
      <w:lvlText w:val="o"/>
      <w:lvlJc w:val="left"/>
      <w:pPr>
        <w:ind w:left="3604" w:hanging="360"/>
      </w:pPr>
      <w:rPr>
        <w:rFonts w:ascii="Courier New" w:hAnsi="Courier New" w:cs="Courier New" w:hint="default"/>
      </w:rPr>
    </w:lvl>
    <w:lvl w:ilvl="2" w:tplc="20000005">
      <w:start w:val="1"/>
      <w:numFmt w:val="bullet"/>
      <w:lvlText w:val=""/>
      <w:lvlJc w:val="left"/>
      <w:pPr>
        <w:ind w:left="4324" w:hanging="360"/>
      </w:pPr>
      <w:rPr>
        <w:rFonts w:ascii="Wingdings" w:hAnsi="Wingdings" w:hint="default"/>
      </w:rPr>
    </w:lvl>
    <w:lvl w:ilvl="3" w:tplc="20000001">
      <w:start w:val="1"/>
      <w:numFmt w:val="bullet"/>
      <w:lvlText w:val=""/>
      <w:lvlJc w:val="left"/>
      <w:pPr>
        <w:ind w:left="5044" w:hanging="360"/>
      </w:pPr>
      <w:rPr>
        <w:rFonts w:ascii="Symbol" w:hAnsi="Symbol" w:hint="default"/>
      </w:rPr>
    </w:lvl>
    <w:lvl w:ilvl="4" w:tplc="20000003">
      <w:start w:val="1"/>
      <w:numFmt w:val="bullet"/>
      <w:lvlText w:val="o"/>
      <w:lvlJc w:val="left"/>
      <w:pPr>
        <w:ind w:left="5764" w:hanging="360"/>
      </w:pPr>
      <w:rPr>
        <w:rFonts w:ascii="Courier New" w:hAnsi="Courier New" w:cs="Courier New" w:hint="default"/>
      </w:rPr>
    </w:lvl>
    <w:lvl w:ilvl="5" w:tplc="20000005">
      <w:start w:val="1"/>
      <w:numFmt w:val="bullet"/>
      <w:lvlText w:val=""/>
      <w:lvlJc w:val="left"/>
      <w:pPr>
        <w:ind w:left="6484" w:hanging="360"/>
      </w:pPr>
      <w:rPr>
        <w:rFonts w:ascii="Wingdings" w:hAnsi="Wingdings" w:hint="default"/>
      </w:rPr>
    </w:lvl>
    <w:lvl w:ilvl="6" w:tplc="20000001">
      <w:start w:val="1"/>
      <w:numFmt w:val="bullet"/>
      <w:lvlText w:val=""/>
      <w:lvlJc w:val="left"/>
      <w:pPr>
        <w:ind w:left="7204" w:hanging="360"/>
      </w:pPr>
      <w:rPr>
        <w:rFonts w:ascii="Symbol" w:hAnsi="Symbol" w:hint="default"/>
      </w:rPr>
    </w:lvl>
    <w:lvl w:ilvl="7" w:tplc="20000003">
      <w:start w:val="1"/>
      <w:numFmt w:val="bullet"/>
      <w:lvlText w:val="o"/>
      <w:lvlJc w:val="left"/>
      <w:pPr>
        <w:ind w:left="7924" w:hanging="360"/>
      </w:pPr>
      <w:rPr>
        <w:rFonts w:ascii="Courier New" w:hAnsi="Courier New" w:cs="Courier New" w:hint="default"/>
      </w:rPr>
    </w:lvl>
    <w:lvl w:ilvl="8" w:tplc="20000005">
      <w:start w:val="1"/>
      <w:numFmt w:val="bullet"/>
      <w:lvlText w:val=""/>
      <w:lvlJc w:val="left"/>
      <w:pPr>
        <w:ind w:left="8644" w:hanging="360"/>
      </w:pPr>
      <w:rPr>
        <w:rFonts w:ascii="Wingdings" w:hAnsi="Wingdings" w:hint="default"/>
      </w:rPr>
    </w:lvl>
  </w:abstractNum>
  <w:abstractNum w:abstractNumId="11" w15:restartNumberingAfterBreak="0">
    <w:nsid w:val="4BAA7C37"/>
    <w:multiLevelType w:val="hybridMultilevel"/>
    <w:tmpl w:val="C4826306"/>
    <w:lvl w:ilvl="0" w:tplc="2CE4A912">
      <w:start w:val="20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396B12"/>
    <w:multiLevelType w:val="hybridMultilevel"/>
    <w:tmpl w:val="2B9077E4"/>
    <w:lvl w:ilvl="0" w:tplc="20000001">
      <w:start w:val="1"/>
      <w:numFmt w:val="bullet"/>
      <w:lvlText w:val=""/>
      <w:lvlJc w:val="left"/>
      <w:pPr>
        <w:ind w:left="1444" w:hanging="360"/>
      </w:pPr>
      <w:rPr>
        <w:rFonts w:ascii="Symbol" w:hAnsi="Symbol" w:hint="default"/>
      </w:rPr>
    </w:lvl>
    <w:lvl w:ilvl="1" w:tplc="20000003">
      <w:start w:val="1"/>
      <w:numFmt w:val="bullet"/>
      <w:lvlText w:val="o"/>
      <w:lvlJc w:val="left"/>
      <w:pPr>
        <w:ind w:left="2164" w:hanging="360"/>
      </w:pPr>
      <w:rPr>
        <w:rFonts w:ascii="Courier New" w:hAnsi="Courier New" w:cs="Courier New" w:hint="default"/>
      </w:rPr>
    </w:lvl>
    <w:lvl w:ilvl="2" w:tplc="20000005">
      <w:start w:val="1"/>
      <w:numFmt w:val="bullet"/>
      <w:lvlText w:val=""/>
      <w:lvlJc w:val="left"/>
      <w:pPr>
        <w:ind w:left="2884" w:hanging="360"/>
      </w:pPr>
      <w:rPr>
        <w:rFonts w:ascii="Wingdings" w:hAnsi="Wingdings" w:hint="default"/>
      </w:rPr>
    </w:lvl>
    <w:lvl w:ilvl="3" w:tplc="20000001">
      <w:start w:val="1"/>
      <w:numFmt w:val="bullet"/>
      <w:lvlText w:val=""/>
      <w:lvlJc w:val="left"/>
      <w:pPr>
        <w:ind w:left="3604" w:hanging="360"/>
      </w:pPr>
      <w:rPr>
        <w:rFonts w:ascii="Symbol" w:hAnsi="Symbol" w:hint="default"/>
      </w:rPr>
    </w:lvl>
    <w:lvl w:ilvl="4" w:tplc="20000003">
      <w:start w:val="1"/>
      <w:numFmt w:val="bullet"/>
      <w:lvlText w:val="o"/>
      <w:lvlJc w:val="left"/>
      <w:pPr>
        <w:ind w:left="4324" w:hanging="360"/>
      </w:pPr>
      <w:rPr>
        <w:rFonts w:ascii="Courier New" w:hAnsi="Courier New" w:cs="Courier New" w:hint="default"/>
      </w:rPr>
    </w:lvl>
    <w:lvl w:ilvl="5" w:tplc="20000005">
      <w:start w:val="1"/>
      <w:numFmt w:val="bullet"/>
      <w:lvlText w:val=""/>
      <w:lvlJc w:val="left"/>
      <w:pPr>
        <w:ind w:left="5044" w:hanging="360"/>
      </w:pPr>
      <w:rPr>
        <w:rFonts w:ascii="Wingdings" w:hAnsi="Wingdings" w:hint="default"/>
      </w:rPr>
    </w:lvl>
    <w:lvl w:ilvl="6" w:tplc="20000001">
      <w:start w:val="1"/>
      <w:numFmt w:val="bullet"/>
      <w:lvlText w:val=""/>
      <w:lvlJc w:val="left"/>
      <w:pPr>
        <w:ind w:left="5764" w:hanging="360"/>
      </w:pPr>
      <w:rPr>
        <w:rFonts w:ascii="Symbol" w:hAnsi="Symbol" w:hint="default"/>
      </w:rPr>
    </w:lvl>
    <w:lvl w:ilvl="7" w:tplc="20000003">
      <w:start w:val="1"/>
      <w:numFmt w:val="bullet"/>
      <w:lvlText w:val="o"/>
      <w:lvlJc w:val="left"/>
      <w:pPr>
        <w:ind w:left="6484" w:hanging="360"/>
      </w:pPr>
      <w:rPr>
        <w:rFonts w:ascii="Courier New" w:hAnsi="Courier New" w:cs="Courier New" w:hint="default"/>
      </w:rPr>
    </w:lvl>
    <w:lvl w:ilvl="8" w:tplc="20000005">
      <w:start w:val="1"/>
      <w:numFmt w:val="bullet"/>
      <w:lvlText w:val=""/>
      <w:lvlJc w:val="left"/>
      <w:pPr>
        <w:ind w:left="7204" w:hanging="360"/>
      </w:pPr>
      <w:rPr>
        <w:rFonts w:ascii="Wingdings" w:hAnsi="Wingdings" w:hint="default"/>
      </w:rPr>
    </w:lvl>
  </w:abstractNum>
  <w:abstractNum w:abstractNumId="13" w15:restartNumberingAfterBreak="0">
    <w:nsid w:val="51F16146"/>
    <w:multiLevelType w:val="hybridMultilevel"/>
    <w:tmpl w:val="2E363BC8"/>
    <w:lvl w:ilvl="0" w:tplc="2000000B">
      <w:start w:val="1"/>
      <w:numFmt w:val="bullet"/>
      <w:lvlText w:val=""/>
      <w:lvlJc w:val="left"/>
      <w:pPr>
        <w:ind w:left="1571" w:hanging="360"/>
      </w:pPr>
      <w:rPr>
        <w:rFonts w:ascii="Wingdings" w:hAnsi="Wingdings"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4" w15:restartNumberingAfterBreak="0">
    <w:nsid w:val="535A6819"/>
    <w:multiLevelType w:val="hybridMultilevel"/>
    <w:tmpl w:val="A9FA46BA"/>
    <w:lvl w:ilvl="0" w:tplc="8B56D8C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727798"/>
    <w:multiLevelType w:val="hybridMultilevel"/>
    <w:tmpl w:val="53264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EF354A"/>
    <w:multiLevelType w:val="hybridMultilevel"/>
    <w:tmpl w:val="46F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A033B"/>
    <w:multiLevelType w:val="hybridMultilevel"/>
    <w:tmpl w:val="D7B8301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8" w15:restartNumberingAfterBreak="0">
    <w:nsid w:val="6AEA66FA"/>
    <w:multiLevelType w:val="hybridMultilevel"/>
    <w:tmpl w:val="2918C7F8"/>
    <w:lvl w:ilvl="0" w:tplc="2000000D">
      <w:start w:val="1"/>
      <w:numFmt w:val="bullet"/>
      <w:lvlText w:val=""/>
      <w:lvlJc w:val="left"/>
      <w:pPr>
        <w:ind w:left="1569" w:hanging="360"/>
      </w:pPr>
      <w:rPr>
        <w:rFonts w:ascii="Wingdings" w:hAnsi="Wingdings" w:hint="default"/>
      </w:rPr>
    </w:lvl>
    <w:lvl w:ilvl="1" w:tplc="20000003">
      <w:start w:val="1"/>
      <w:numFmt w:val="bullet"/>
      <w:lvlText w:val="o"/>
      <w:lvlJc w:val="left"/>
      <w:pPr>
        <w:ind w:left="2289" w:hanging="360"/>
      </w:pPr>
      <w:rPr>
        <w:rFonts w:ascii="Courier New" w:hAnsi="Courier New" w:cs="Courier New" w:hint="default"/>
      </w:rPr>
    </w:lvl>
    <w:lvl w:ilvl="2" w:tplc="20000005" w:tentative="1">
      <w:start w:val="1"/>
      <w:numFmt w:val="bullet"/>
      <w:lvlText w:val=""/>
      <w:lvlJc w:val="left"/>
      <w:pPr>
        <w:ind w:left="3009" w:hanging="360"/>
      </w:pPr>
      <w:rPr>
        <w:rFonts w:ascii="Wingdings" w:hAnsi="Wingdings" w:hint="default"/>
      </w:rPr>
    </w:lvl>
    <w:lvl w:ilvl="3" w:tplc="20000001" w:tentative="1">
      <w:start w:val="1"/>
      <w:numFmt w:val="bullet"/>
      <w:lvlText w:val=""/>
      <w:lvlJc w:val="left"/>
      <w:pPr>
        <w:ind w:left="3729" w:hanging="360"/>
      </w:pPr>
      <w:rPr>
        <w:rFonts w:ascii="Symbol" w:hAnsi="Symbol" w:hint="default"/>
      </w:rPr>
    </w:lvl>
    <w:lvl w:ilvl="4" w:tplc="20000003" w:tentative="1">
      <w:start w:val="1"/>
      <w:numFmt w:val="bullet"/>
      <w:lvlText w:val="o"/>
      <w:lvlJc w:val="left"/>
      <w:pPr>
        <w:ind w:left="4449" w:hanging="360"/>
      </w:pPr>
      <w:rPr>
        <w:rFonts w:ascii="Courier New" w:hAnsi="Courier New" w:cs="Courier New" w:hint="default"/>
      </w:rPr>
    </w:lvl>
    <w:lvl w:ilvl="5" w:tplc="20000005" w:tentative="1">
      <w:start w:val="1"/>
      <w:numFmt w:val="bullet"/>
      <w:lvlText w:val=""/>
      <w:lvlJc w:val="left"/>
      <w:pPr>
        <w:ind w:left="5169" w:hanging="360"/>
      </w:pPr>
      <w:rPr>
        <w:rFonts w:ascii="Wingdings" w:hAnsi="Wingdings" w:hint="default"/>
      </w:rPr>
    </w:lvl>
    <w:lvl w:ilvl="6" w:tplc="20000001" w:tentative="1">
      <w:start w:val="1"/>
      <w:numFmt w:val="bullet"/>
      <w:lvlText w:val=""/>
      <w:lvlJc w:val="left"/>
      <w:pPr>
        <w:ind w:left="5889" w:hanging="360"/>
      </w:pPr>
      <w:rPr>
        <w:rFonts w:ascii="Symbol" w:hAnsi="Symbol" w:hint="default"/>
      </w:rPr>
    </w:lvl>
    <w:lvl w:ilvl="7" w:tplc="20000003" w:tentative="1">
      <w:start w:val="1"/>
      <w:numFmt w:val="bullet"/>
      <w:lvlText w:val="o"/>
      <w:lvlJc w:val="left"/>
      <w:pPr>
        <w:ind w:left="6609" w:hanging="360"/>
      </w:pPr>
      <w:rPr>
        <w:rFonts w:ascii="Courier New" w:hAnsi="Courier New" w:cs="Courier New" w:hint="default"/>
      </w:rPr>
    </w:lvl>
    <w:lvl w:ilvl="8" w:tplc="20000005" w:tentative="1">
      <w:start w:val="1"/>
      <w:numFmt w:val="bullet"/>
      <w:lvlText w:val=""/>
      <w:lvlJc w:val="left"/>
      <w:pPr>
        <w:ind w:left="7329" w:hanging="360"/>
      </w:pPr>
      <w:rPr>
        <w:rFonts w:ascii="Wingdings" w:hAnsi="Wingdings" w:hint="default"/>
      </w:rPr>
    </w:lvl>
  </w:abstractNum>
  <w:abstractNum w:abstractNumId="19" w15:restartNumberingAfterBreak="0">
    <w:nsid w:val="75150B14"/>
    <w:multiLevelType w:val="hybridMultilevel"/>
    <w:tmpl w:val="400A1AEE"/>
    <w:lvl w:ilvl="0" w:tplc="2000000B">
      <w:start w:val="1"/>
      <w:numFmt w:val="bullet"/>
      <w:lvlText w:val=""/>
      <w:lvlJc w:val="left"/>
      <w:pPr>
        <w:ind w:left="803" w:hanging="360"/>
      </w:pPr>
      <w:rPr>
        <w:rFonts w:ascii="Wingdings" w:hAnsi="Wingdings" w:hint="default"/>
      </w:rPr>
    </w:lvl>
    <w:lvl w:ilvl="1" w:tplc="20000003" w:tentative="1">
      <w:start w:val="1"/>
      <w:numFmt w:val="bullet"/>
      <w:lvlText w:val="o"/>
      <w:lvlJc w:val="left"/>
      <w:pPr>
        <w:ind w:left="1523" w:hanging="360"/>
      </w:pPr>
      <w:rPr>
        <w:rFonts w:ascii="Courier New" w:hAnsi="Courier New" w:cs="Courier New" w:hint="default"/>
      </w:rPr>
    </w:lvl>
    <w:lvl w:ilvl="2" w:tplc="20000005" w:tentative="1">
      <w:start w:val="1"/>
      <w:numFmt w:val="bullet"/>
      <w:lvlText w:val=""/>
      <w:lvlJc w:val="left"/>
      <w:pPr>
        <w:ind w:left="2243" w:hanging="360"/>
      </w:pPr>
      <w:rPr>
        <w:rFonts w:ascii="Wingdings" w:hAnsi="Wingdings" w:hint="default"/>
      </w:rPr>
    </w:lvl>
    <w:lvl w:ilvl="3" w:tplc="20000001" w:tentative="1">
      <w:start w:val="1"/>
      <w:numFmt w:val="bullet"/>
      <w:lvlText w:val=""/>
      <w:lvlJc w:val="left"/>
      <w:pPr>
        <w:ind w:left="2963" w:hanging="360"/>
      </w:pPr>
      <w:rPr>
        <w:rFonts w:ascii="Symbol" w:hAnsi="Symbol" w:hint="default"/>
      </w:rPr>
    </w:lvl>
    <w:lvl w:ilvl="4" w:tplc="20000003" w:tentative="1">
      <w:start w:val="1"/>
      <w:numFmt w:val="bullet"/>
      <w:lvlText w:val="o"/>
      <w:lvlJc w:val="left"/>
      <w:pPr>
        <w:ind w:left="3683" w:hanging="360"/>
      </w:pPr>
      <w:rPr>
        <w:rFonts w:ascii="Courier New" w:hAnsi="Courier New" w:cs="Courier New" w:hint="default"/>
      </w:rPr>
    </w:lvl>
    <w:lvl w:ilvl="5" w:tplc="20000005" w:tentative="1">
      <w:start w:val="1"/>
      <w:numFmt w:val="bullet"/>
      <w:lvlText w:val=""/>
      <w:lvlJc w:val="left"/>
      <w:pPr>
        <w:ind w:left="4403" w:hanging="360"/>
      </w:pPr>
      <w:rPr>
        <w:rFonts w:ascii="Wingdings" w:hAnsi="Wingdings" w:hint="default"/>
      </w:rPr>
    </w:lvl>
    <w:lvl w:ilvl="6" w:tplc="20000001" w:tentative="1">
      <w:start w:val="1"/>
      <w:numFmt w:val="bullet"/>
      <w:lvlText w:val=""/>
      <w:lvlJc w:val="left"/>
      <w:pPr>
        <w:ind w:left="5123" w:hanging="360"/>
      </w:pPr>
      <w:rPr>
        <w:rFonts w:ascii="Symbol" w:hAnsi="Symbol" w:hint="default"/>
      </w:rPr>
    </w:lvl>
    <w:lvl w:ilvl="7" w:tplc="20000003" w:tentative="1">
      <w:start w:val="1"/>
      <w:numFmt w:val="bullet"/>
      <w:lvlText w:val="o"/>
      <w:lvlJc w:val="left"/>
      <w:pPr>
        <w:ind w:left="5843" w:hanging="360"/>
      </w:pPr>
      <w:rPr>
        <w:rFonts w:ascii="Courier New" w:hAnsi="Courier New" w:cs="Courier New" w:hint="default"/>
      </w:rPr>
    </w:lvl>
    <w:lvl w:ilvl="8" w:tplc="20000005" w:tentative="1">
      <w:start w:val="1"/>
      <w:numFmt w:val="bullet"/>
      <w:lvlText w:val=""/>
      <w:lvlJc w:val="left"/>
      <w:pPr>
        <w:ind w:left="6563" w:hanging="360"/>
      </w:pPr>
      <w:rPr>
        <w:rFonts w:ascii="Wingdings" w:hAnsi="Wingdings" w:hint="default"/>
      </w:rPr>
    </w:lvl>
  </w:abstractNum>
  <w:num w:numId="1">
    <w:abstractNumId w:val="2"/>
  </w:num>
  <w:num w:numId="2">
    <w:abstractNumId w:val="11"/>
  </w:num>
  <w:num w:numId="3">
    <w:abstractNumId w:val="3"/>
  </w:num>
  <w:num w:numId="4">
    <w:abstractNumId w:val="15"/>
  </w:num>
  <w:num w:numId="5">
    <w:abstractNumId w:val="17"/>
  </w:num>
  <w:num w:numId="6">
    <w:abstractNumId w:val="10"/>
  </w:num>
  <w:num w:numId="7">
    <w:abstractNumId w:val="12"/>
  </w:num>
  <w:num w:numId="8">
    <w:abstractNumId w:val="16"/>
  </w:num>
  <w:num w:numId="9">
    <w:abstractNumId w:val="0"/>
  </w:num>
  <w:num w:numId="10">
    <w:abstractNumId w:val="9"/>
  </w:num>
  <w:num w:numId="11">
    <w:abstractNumId w:val="5"/>
  </w:num>
  <w:num w:numId="12">
    <w:abstractNumId w:val="13"/>
  </w:num>
  <w:num w:numId="13">
    <w:abstractNumId w:val="19"/>
  </w:num>
  <w:num w:numId="14">
    <w:abstractNumId w:val="8"/>
  </w:num>
  <w:num w:numId="15">
    <w:abstractNumId w:val="18"/>
  </w:num>
  <w:num w:numId="16">
    <w:abstractNumId w:val="14"/>
  </w:num>
  <w:num w:numId="17">
    <w:abstractNumId w:val="7"/>
  </w:num>
  <w:num w:numId="18">
    <w:abstractNumId w:val="4"/>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B3"/>
    <w:rsid w:val="000039A4"/>
    <w:rsid w:val="00005B2A"/>
    <w:rsid w:val="00013A36"/>
    <w:rsid w:val="0002188A"/>
    <w:rsid w:val="00021F8F"/>
    <w:rsid w:val="00023CFE"/>
    <w:rsid w:val="000240D9"/>
    <w:rsid w:val="00026760"/>
    <w:rsid w:val="000338A4"/>
    <w:rsid w:val="000373DA"/>
    <w:rsid w:val="000449BC"/>
    <w:rsid w:val="00045348"/>
    <w:rsid w:val="000503C3"/>
    <w:rsid w:val="00051311"/>
    <w:rsid w:val="00051658"/>
    <w:rsid w:val="00066417"/>
    <w:rsid w:val="00073923"/>
    <w:rsid w:val="000763F8"/>
    <w:rsid w:val="000765C5"/>
    <w:rsid w:val="0007663F"/>
    <w:rsid w:val="000838AF"/>
    <w:rsid w:val="000844E1"/>
    <w:rsid w:val="00086A1A"/>
    <w:rsid w:val="00091DA0"/>
    <w:rsid w:val="00092F5A"/>
    <w:rsid w:val="00096762"/>
    <w:rsid w:val="00096E67"/>
    <w:rsid w:val="00096E77"/>
    <w:rsid w:val="000A092D"/>
    <w:rsid w:val="000A20C3"/>
    <w:rsid w:val="000A595D"/>
    <w:rsid w:val="000B0EF6"/>
    <w:rsid w:val="000B120C"/>
    <w:rsid w:val="000B1C82"/>
    <w:rsid w:val="000C3156"/>
    <w:rsid w:val="000C77F5"/>
    <w:rsid w:val="000D0C23"/>
    <w:rsid w:val="000D4631"/>
    <w:rsid w:val="000D7A90"/>
    <w:rsid w:val="000E125E"/>
    <w:rsid w:val="000E1AF9"/>
    <w:rsid w:val="000E1DFC"/>
    <w:rsid w:val="000E7503"/>
    <w:rsid w:val="000F2EAD"/>
    <w:rsid w:val="000F52B6"/>
    <w:rsid w:val="00100265"/>
    <w:rsid w:val="00104FC4"/>
    <w:rsid w:val="00105C0D"/>
    <w:rsid w:val="00112E3D"/>
    <w:rsid w:val="001130A0"/>
    <w:rsid w:val="001157AF"/>
    <w:rsid w:val="00115989"/>
    <w:rsid w:val="001165F0"/>
    <w:rsid w:val="00120272"/>
    <w:rsid w:val="00121B3D"/>
    <w:rsid w:val="0012246B"/>
    <w:rsid w:val="001335F5"/>
    <w:rsid w:val="00135975"/>
    <w:rsid w:val="00135F55"/>
    <w:rsid w:val="001405FE"/>
    <w:rsid w:val="0015108A"/>
    <w:rsid w:val="001543B8"/>
    <w:rsid w:val="00157D90"/>
    <w:rsid w:val="001645E3"/>
    <w:rsid w:val="00172E50"/>
    <w:rsid w:val="00175967"/>
    <w:rsid w:val="0018289A"/>
    <w:rsid w:val="001829FD"/>
    <w:rsid w:val="00185B87"/>
    <w:rsid w:val="00193FDC"/>
    <w:rsid w:val="00195BB3"/>
    <w:rsid w:val="00197C72"/>
    <w:rsid w:val="001A2C10"/>
    <w:rsid w:val="001A3AA1"/>
    <w:rsid w:val="001B37F6"/>
    <w:rsid w:val="001B4C72"/>
    <w:rsid w:val="001B5D44"/>
    <w:rsid w:val="001B7663"/>
    <w:rsid w:val="001C551E"/>
    <w:rsid w:val="001D2B7F"/>
    <w:rsid w:val="001D3728"/>
    <w:rsid w:val="001D4463"/>
    <w:rsid w:val="001D7CD9"/>
    <w:rsid w:val="001E141B"/>
    <w:rsid w:val="001E79F2"/>
    <w:rsid w:val="001F1958"/>
    <w:rsid w:val="001F3BDA"/>
    <w:rsid w:val="001F3C82"/>
    <w:rsid w:val="001F5487"/>
    <w:rsid w:val="001F7E30"/>
    <w:rsid w:val="00203319"/>
    <w:rsid w:val="002049FB"/>
    <w:rsid w:val="00205255"/>
    <w:rsid w:val="00206F00"/>
    <w:rsid w:val="00207151"/>
    <w:rsid w:val="002117E2"/>
    <w:rsid w:val="0021183B"/>
    <w:rsid w:val="002134B2"/>
    <w:rsid w:val="002154D2"/>
    <w:rsid w:val="00217F7D"/>
    <w:rsid w:val="00235A52"/>
    <w:rsid w:val="00237381"/>
    <w:rsid w:val="00245D45"/>
    <w:rsid w:val="00247463"/>
    <w:rsid w:val="002508D4"/>
    <w:rsid w:val="00253393"/>
    <w:rsid w:val="002552D1"/>
    <w:rsid w:val="00257735"/>
    <w:rsid w:val="00261ED1"/>
    <w:rsid w:val="00262DB3"/>
    <w:rsid w:val="00267F60"/>
    <w:rsid w:val="002704ED"/>
    <w:rsid w:val="00271A86"/>
    <w:rsid w:val="00272036"/>
    <w:rsid w:val="00274FA3"/>
    <w:rsid w:val="00275619"/>
    <w:rsid w:val="00283EAA"/>
    <w:rsid w:val="00285485"/>
    <w:rsid w:val="002921F4"/>
    <w:rsid w:val="00294724"/>
    <w:rsid w:val="00297F13"/>
    <w:rsid w:val="002A0F55"/>
    <w:rsid w:val="002A3E52"/>
    <w:rsid w:val="002A4A88"/>
    <w:rsid w:val="002A775A"/>
    <w:rsid w:val="002B15CC"/>
    <w:rsid w:val="002B1B0E"/>
    <w:rsid w:val="002B72E8"/>
    <w:rsid w:val="002C10E9"/>
    <w:rsid w:val="002D1746"/>
    <w:rsid w:val="002D2798"/>
    <w:rsid w:val="002D34C7"/>
    <w:rsid w:val="002D46E2"/>
    <w:rsid w:val="002D7612"/>
    <w:rsid w:val="002E1AD5"/>
    <w:rsid w:val="002E2ED6"/>
    <w:rsid w:val="002E4EF8"/>
    <w:rsid w:val="002E6D03"/>
    <w:rsid w:val="002E7B76"/>
    <w:rsid w:val="002F359E"/>
    <w:rsid w:val="00301397"/>
    <w:rsid w:val="00310AAD"/>
    <w:rsid w:val="0031118E"/>
    <w:rsid w:val="00311D19"/>
    <w:rsid w:val="00312309"/>
    <w:rsid w:val="0031241A"/>
    <w:rsid w:val="003128FF"/>
    <w:rsid w:val="003134F1"/>
    <w:rsid w:val="00316B54"/>
    <w:rsid w:val="003223AE"/>
    <w:rsid w:val="003226B2"/>
    <w:rsid w:val="00326EFB"/>
    <w:rsid w:val="0033295B"/>
    <w:rsid w:val="0034216B"/>
    <w:rsid w:val="00347113"/>
    <w:rsid w:val="00350E2F"/>
    <w:rsid w:val="003519AF"/>
    <w:rsid w:val="0035496C"/>
    <w:rsid w:val="00355AE7"/>
    <w:rsid w:val="00356BCA"/>
    <w:rsid w:val="00356C22"/>
    <w:rsid w:val="0036273E"/>
    <w:rsid w:val="0036362A"/>
    <w:rsid w:val="00366D90"/>
    <w:rsid w:val="00367506"/>
    <w:rsid w:val="003678E8"/>
    <w:rsid w:val="00373299"/>
    <w:rsid w:val="003761B0"/>
    <w:rsid w:val="00377BE3"/>
    <w:rsid w:val="00380CDB"/>
    <w:rsid w:val="00382BF2"/>
    <w:rsid w:val="003909CC"/>
    <w:rsid w:val="0039200F"/>
    <w:rsid w:val="0039385C"/>
    <w:rsid w:val="003966FE"/>
    <w:rsid w:val="00396E8B"/>
    <w:rsid w:val="003A387C"/>
    <w:rsid w:val="003A3E92"/>
    <w:rsid w:val="003A6E4C"/>
    <w:rsid w:val="003A7545"/>
    <w:rsid w:val="003B17AF"/>
    <w:rsid w:val="003B359B"/>
    <w:rsid w:val="003B6168"/>
    <w:rsid w:val="003C3BC8"/>
    <w:rsid w:val="003C5912"/>
    <w:rsid w:val="003C63D1"/>
    <w:rsid w:val="003D1241"/>
    <w:rsid w:val="003D5508"/>
    <w:rsid w:val="003D5BFC"/>
    <w:rsid w:val="003D7CAA"/>
    <w:rsid w:val="003D7DA8"/>
    <w:rsid w:val="003D7FAA"/>
    <w:rsid w:val="003E284D"/>
    <w:rsid w:val="003E36F7"/>
    <w:rsid w:val="003F05A9"/>
    <w:rsid w:val="004035D0"/>
    <w:rsid w:val="00405EDD"/>
    <w:rsid w:val="00406703"/>
    <w:rsid w:val="004142C7"/>
    <w:rsid w:val="004157AA"/>
    <w:rsid w:val="00415A0C"/>
    <w:rsid w:val="0041721B"/>
    <w:rsid w:val="004174C4"/>
    <w:rsid w:val="00417DD9"/>
    <w:rsid w:val="00417F37"/>
    <w:rsid w:val="00421E9B"/>
    <w:rsid w:val="00423299"/>
    <w:rsid w:val="004339A9"/>
    <w:rsid w:val="00436791"/>
    <w:rsid w:val="00437A16"/>
    <w:rsid w:val="00441553"/>
    <w:rsid w:val="00445260"/>
    <w:rsid w:val="00447BAA"/>
    <w:rsid w:val="00452AAC"/>
    <w:rsid w:val="00453AE9"/>
    <w:rsid w:val="004550D5"/>
    <w:rsid w:val="0045543E"/>
    <w:rsid w:val="0046210F"/>
    <w:rsid w:val="00465578"/>
    <w:rsid w:val="00470BB9"/>
    <w:rsid w:val="00471022"/>
    <w:rsid w:val="00472716"/>
    <w:rsid w:val="004A0186"/>
    <w:rsid w:val="004A2D81"/>
    <w:rsid w:val="004A635A"/>
    <w:rsid w:val="004B6430"/>
    <w:rsid w:val="004B7956"/>
    <w:rsid w:val="004C43B7"/>
    <w:rsid w:val="004C4E95"/>
    <w:rsid w:val="004C7634"/>
    <w:rsid w:val="004D1009"/>
    <w:rsid w:val="004D195C"/>
    <w:rsid w:val="004E1D8A"/>
    <w:rsid w:val="004E3D62"/>
    <w:rsid w:val="004E491A"/>
    <w:rsid w:val="004F2CE6"/>
    <w:rsid w:val="004F3865"/>
    <w:rsid w:val="005015BA"/>
    <w:rsid w:val="005024E8"/>
    <w:rsid w:val="00502E97"/>
    <w:rsid w:val="005039DB"/>
    <w:rsid w:val="005060D3"/>
    <w:rsid w:val="00511F1D"/>
    <w:rsid w:val="00517DE1"/>
    <w:rsid w:val="00520454"/>
    <w:rsid w:val="00534632"/>
    <w:rsid w:val="0053481D"/>
    <w:rsid w:val="00537009"/>
    <w:rsid w:val="0053771D"/>
    <w:rsid w:val="00540821"/>
    <w:rsid w:val="00541AD2"/>
    <w:rsid w:val="00543733"/>
    <w:rsid w:val="00547020"/>
    <w:rsid w:val="00553767"/>
    <w:rsid w:val="00554783"/>
    <w:rsid w:val="00561716"/>
    <w:rsid w:val="005759E9"/>
    <w:rsid w:val="00575DD5"/>
    <w:rsid w:val="00580FEE"/>
    <w:rsid w:val="00582BCB"/>
    <w:rsid w:val="00587E6E"/>
    <w:rsid w:val="0059128A"/>
    <w:rsid w:val="00596CC9"/>
    <w:rsid w:val="005A73D9"/>
    <w:rsid w:val="005B1BC0"/>
    <w:rsid w:val="005B6F12"/>
    <w:rsid w:val="005B7A7A"/>
    <w:rsid w:val="005C0523"/>
    <w:rsid w:val="005C3217"/>
    <w:rsid w:val="005D14EF"/>
    <w:rsid w:val="005D1F80"/>
    <w:rsid w:val="005D3C40"/>
    <w:rsid w:val="005D6E51"/>
    <w:rsid w:val="005E1554"/>
    <w:rsid w:val="005E213A"/>
    <w:rsid w:val="005E5FA5"/>
    <w:rsid w:val="005E7AF1"/>
    <w:rsid w:val="005F16B8"/>
    <w:rsid w:val="005F1E71"/>
    <w:rsid w:val="005F325A"/>
    <w:rsid w:val="00605DCC"/>
    <w:rsid w:val="00605FAB"/>
    <w:rsid w:val="0061483A"/>
    <w:rsid w:val="006214B2"/>
    <w:rsid w:val="00632398"/>
    <w:rsid w:val="0063293D"/>
    <w:rsid w:val="006424D9"/>
    <w:rsid w:val="006430A2"/>
    <w:rsid w:val="00644A67"/>
    <w:rsid w:val="006612B5"/>
    <w:rsid w:val="0066228B"/>
    <w:rsid w:val="00670F73"/>
    <w:rsid w:val="00671543"/>
    <w:rsid w:val="006724D3"/>
    <w:rsid w:val="00672886"/>
    <w:rsid w:val="00672D6C"/>
    <w:rsid w:val="006771DB"/>
    <w:rsid w:val="0068113A"/>
    <w:rsid w:val="00681B6F"/>
    <w:rsid w:val="00686E3C"/>
    <w:rsid w:val="0069039B"/>
    <w:rsid w:val="0069578F"/>
    <w:rsid w:val="006964C2"/>
    <w:rsid w:val="006976CB"/>
    <w:rsid w:val="006A20F3"/>
    <w:rsid w:val="006A5FFD"/>
    <w:rsid w:val="006A7524"/>
    <w:rsid w:val="006B319A"/>
    <w:rsid w:val="006C050A"/>
    <w:rsid w:val="006C099F"/>
    <w:rsid w:val="006C1C8B"/>
    <w:rsid w:val="006D2D74"/>
    <w:rsid w:val="006D46D7"/>
    <w:rsid w:val="006E25CE"/>
    <w:rsid w:val="006E3A3D"/>
    <w:rsid w:val="006F1C46"/>
    <w:rsid w:val="006F663C"/>
    <w:rsid w:val="00701816"/>
    <w:rsid w:val="00702268"/>
    <w:rsid w:val="007033E8"/>
    <w:rsid w:val="00717B27"/>
    <w:rsid w:val="00725C1A"/>
    <w:rsid w:val="00731B61"/>
    <w:rsid w:val="00734393"/>
    <w:rsid w:val="0074526F"/>
    <w:rsid w:val="007504DE"/>
    <w:rsid w:val="007531D4"/>
    <w:rsid w:val="007540BC"/>
    <w:rsid w:val="00757037"/>
    <w:rsid w:val="007744A6"/>
    <w:rsid w:val="00775EBC"/>
    <w:rsid w:val="00777B64"/>
    <w:rsid w:val="00780AB2"/>
    <w:rsid w:val="00785A62"/>
    <w:rsid w:val="00786666"/>
    <w:rsid w:val="00786876"/>
    <w:rsid w:val="00793D10"/>
    <w:rsid w:val="007A2534"/>
    <w:rsid w:val="007A3CC9"/>
    <w:rsid w:val="007A4E3A"/>
    <w:rsid w:val="007A6443"/>
    <w:rsid w:val="007A7D79"/>
    <w:rsid w:val="007B0001"/>
    <w:rsid w:val="007B540D"/>
    <w:rsid w:val="007C151C"/>
    <w:rsid w:val="007C3A4C"/>
    <w:rsid w:val="007D1762"/>
    <w:rsid w:val="007D4AB7"/>
    <w:rsid w:val="007D5F3E"/>
    <w:rsid w:val="007E03C0"/>
    <w:rsid w:val="007E11D9"/>
    <w:rsid w:val="007E12D5"/>
    <w:rsid w:val="007E35E4"/>
    <w:rsid w:val="007E41EF"/>
    <w:rsid w:val="007E73B1"/>
    <w:rsid w:val="007F28B6"/>
    <w:rsid w:val="00801EDB"/>
    <w:rsid w:val="0081148A"/>
    <w:rsid w:val="008210AF"/>
    <w:rsid w:val="00832BA8"/>
    <w:rsid w:val="00832BB5"/>
    <w:rsid w:val="0083400A"/>
    <w:rsid w:val="008424A9"/>
    <w:rsid w:val="0084260B"/>
    <w:rsid w:val="008477C5"/>
    <w:rsid w:val="00847B68"/>
    <w:rsid w:val="00852377"/>
    <w:rsid w:val="00853AA5"/>
    <w:rsid w:val="00860869"/>
    <w:rsid w:val="00870F11"/>
    <w:rsid w:val="00885F28"/>
    <w:rsid w:val="00886F7B"/>
    <w:rsid w:val="008877FD"/>
    <w:rsid w:val="008924F4"/>
    <w:rsid w:val="008948DC"/>
    <w:rsid w:val="00895D40"/>
    <w:rsid w:val="008960F5"/>
    <w:rsid w:val="008974EC"/>
    <w:rsid w:val="00897F09"/>
    <w:rsid w:val="008A05F5"/>
    <w:rsid w:val="008A0E67"/>
    <w:rsid w:val="008A3833"/>
    <w:rsid w:val="008A44EF"/>
    <w:rsid w:val="008B0318"/>
    <w:rsid w:val="008B066A"/>
    <w:rsid w:val="008B0E49"/>
    <w:rsid w:val="008B24BA"/>
    <w:rsid w:val="008B4A0C"/>
    <w:rsid w:val="008B5F1A"/>
    <w:rsid w:val="008D244E"/>
    <w:rsid w:val="008D3690"/>
    <w:rsid w:val="008D3858"/>
    <w:rsid w:val="008D3B10"/>
    <w:rsid w:val="008D4AF2"/>
    <w:rsid w:val="008D5321"/>
    <w:rsid w:val="008D70B7"/>
    <w:rsid w:val="008E1876"/>
    <w:rsid w:val="008E36D3"/>
    <w:rsid w:val="008E595B"/>
    <w:rsid w:val="008E6C54"/>
    <w:rsid w:val="008F1AEF"/>
    <w:rsid w:val="008F3F95"/>
    <w:rsid w:val="008F6416"/>
    <w:rsid w:val="008F6767"/>
    <w:rsid w:val="00901705"/>
    <w:rsid w:val="0090254C"/>
    <w:rsid w:val="00922620"/>
    <w:rsid w:val="009243F3"/>
    <w:rsid w:val="009248EE"/>
    <w:rsid w:val="00927D1F"/>
    <w:rsid w:val="00927E3A"/>
    <w:rsid w:val="00941607"/>
    <w:rsid w:val="0094318E"/>
    <w:rsid w:val="00950197"/>
    <w:rsid w:val="00954EC2"/>
    <w:rsid w:val="00962B0E"/>
    <w:rsid w:val="00967D3F"/>
    <w:rsid w:val="009711A0"/>
    <w:rsid w:val="00973A7E"/>
    <w:rsid w:val="009758E9"/>
    <w:rsid w:val="00980510"/>
    <w:rsid w:val="009813FF"/>
    <w:rsid w:val="00983166"/>
    <w:rsid w:val="00986B0D"/>
    <w:rsid w:val="0098758A"/>
    <w:rsid w:val="00987FA8"/>
    <w:rsid w:val="009A428F"/>
    <w:rsid w:val="009B0FC4"/>
    <w:rsid w:val="009B1083"/>
    <w:rsid w:val="009C0421"/>
    <w:rsid w:val="009C0942"/>
    <w:rsid w:val="009C5AB0"/>
    <w:rsid w:val="009C6CC0"/>
    <w:rsid w:val="009D193F"/>
    <w:rsid w:val="009F2E1C"/>
    <w:rsid w:val="009F5AFE"/>
    <w:rsid w:val="009F78A3"/>
    <w:rsid w:val="00A00532"/>
    <w:rsid w:val="00A037FB"/>
    <w:rsid w:val="00A111EA"/>
    <w:rsid w:val="00A14EDB"/>
    <w:rsid w:val="00A171EF"/>
    <w:rsid w:val="00A2266D"/>
    <w:rsid w:val="00A22B08"/>
    <w:rsid w:val="00A22BE8"/>
    <w:rsid w:val="00A23B44"/>
    <w:rsid w:val="00A263AB"/>
    <w:rsid w:val="00A3296B"/>
    <w:rsid w:val="00A32A98"/>
    <w:rsid w:val="00A33309"/>
    <w:rsid w:val="00A40415"/>
    <w:rsid w:val="00A407CB"/>
    <w:rsid w:val="00A45756"/>
    <w:rsid w:val="00A4635C"/>
    <w:rsid w:val="00A51DC4"/>
    <w:rsid w:val="00A527D7"/>
    <w:rsid w:val="00A65E08"/>
    <w:rsid w:val="00A77CC3"/>
    <w:rsid w:val="00A80180"/>
    <w:rsid w:val="00A80E84"/>
    <w:rsid w:val="00A8309A"/>
    <w:rsid w:val="00A85B42"/>
    <w:rsid w:val="00A91D70"/>
    <w:rsid w:val="00A942F2"/>
    <w:rsid w:val="00A96095"/>
    <w:rsid w:val="00AA0925"/>
    <w:rsid w:val="00AB1375"/>
    <w:rsid w:val="00AC6DD8"/>
    <w:rsid w:val="00AC7D48"/>
    <w:rsid w:val="00AD26C0"/>
    <w:rsid w:val="00AD3DE3"/>
    <w:rsid w:val="00AD7F10"/>
    <w:rsid w:val="00AE10B4"/>
    <w:rsid w:val="00AE5FCF"/>
    <w:rsid w:val="00AE662B"/>
    <w:rsid w:val="00AE7FDB"/>
    <w:rsid w:val="00AF406F"/>
    <w:rsid w:val="00AF44D3"/>
    <w:rsid w:val="00AF7E80"/>
    <w:rsid w:val="00AF7E8E"/>
    <w:rsid w:val="00B00BC0"/>
    <w:rsid w:val="00B041D9"/>
    <w:rsid w:val="00B15503"/>
    <w:rsid w:val="00B209EF"/>
    <w:rsid w:val="00B20E0D"/>
    <w:rsid w:val="00B25F2B"/>
    <w:rsid w:val="00B32479"/>
    <w:rsid w:val="00B32BED"/>
    <w:rsid w:val="00B334E1"/>
    <w:rsid w:val="00B351FB"/>
    <w:rsid w:val="00B36597"/>
    <w:rsid w:val="00B37A30"/>
    <w:rsid w:val="00B41C92"/>
    <w:rsid w:val="00B41EA9"/>
    <w:rsid w:val="00B45138"/>
    <w:rsid w:val="00B54230"/>
    <w:rsid w:val="00B559C4"/>
    <w:rsid w:val="00B56FA3"/>
    <w:rsid w:val="00B61116"/>
    <w:rsid w:val="00B667DE"/>
    <w:rsid w:val="00B73C14"/>
    <w:rsid w:val="00B7600D"/>
    <w:rsid w:val="00B76977"/>
    <w:rsid w:val="00B77A68"/>
    <w:rsid w:val="00B84746"/>
    <w:rsid w:val="00B85A11"/>
    <w:rsid w:val="00B86743"/>
    <w:rsid w:val="00B93BAF"/>
    <w:rsid w:val="00BA01F8"/>
    <w:rsid w:val="00BA0469"/>
    <w:rsid w:val="00BB0241"/>
    <w:rsid w:val="00BB38B9"/>
    <w:rsid w:val="00BB7C6D"/>
    <w:rsid w:val="00BC0900"/>
    <w:rsid w:val="00BD142E"/>
    <w:rsid w:val="00BD1C80"/>
    <w:rsid w:val="00BD1D36"/>
    <w:rsid w:val="00BD26D6"/>
    <w:rsid w:val="00BD3F07"/>
    <w:rsid w:val="00BE296D"/>
    <w:rsid w:val="00BE350D"/>
    <w:rsid w:val="00BE376C"/>
    <w:rsid w:val="00BE6563"/>
    <w:rsid w:val="00BE67F2"/>
    <w:rsid w:val="00BF226F"/>
    <w:rsid w:val="00BF3D3A"/>
    <w:rsid w:val="00BF70F4"/>
    <w:rsid w:val="00C04862"/>
    <w:rsid w:val="00C0660B"/>
    <w:rsid w:val="00C118AD"/>
    <w:rsid w:val="00C123C9"/>
    <w:rsid w:val="00C127D9"/>
    <w:rsid w:val="00C14D9A"/>
    <w:rsid w:val="00C17FD6"/>
    <w:rsid w:val="00C27293"/>
    <w:rsid w:val="00C27497"/>
    <w:rsid w:val="00C277F4"/>
    <w:rsid w:val="00C31883"/>
    <w:rsid w:val="00C45FB3"/>
    <w:rsid w:val="00C47452"/>
    <w:rsid w:val="00C474E4"/>
    <w:rsid w:val="00C500DE"/>
    <w:rsid w:val="00C57790"/>
    <w:rsid w:val="00C57AFE"/>
    <w:rsid w:val="00C630FC"/>
    <w:rsid w:val="00C679C2"/>
    <w:rsid w:val="00C67C00"/>
    <w:rsid w:val="00C71BA9"/>
    <w:rsid w:val="00C733A3"/>
    <w:rsid w:val="00C7598D"/>
    <w:rsid w:val="00C7687B"/>
    <w:rsid w:val="00C85E82"/>
    <w:rsid w:val="00C9738A"/>
    <w:rsid w:val="00CB0AD9"/>
    <w:rsid w:val="00CC211B"/>
    <w:rsid w:val="00CC439E"/>
    <w:rsid w:val="00CC4F62"/>
    <w:rsid w:val="00CC5076"/>
    <w:rsid w:val="00CC5B59"/>
    <w:rsid w:val="00CC7271"/>
    <w:rsid w:val="00CD0A03"/>
    <w:rsid w:val="00CD0BFA"/>
    <w:rsid w:val="00CD1962"/>
    <w:rsid w:val="00CD2D90"/>
    <w:rsid w:val="00CD3BCE"/>
    <w:rsid w:val="00CD7F56"/>
    <w:rsid w:val="00CE551E"/>
    <w:rsid w:val="00CE5750"/>
    <w:rsid w:val="00CE5B83"/>
    <w:rsid w:val="00CF3370"/>
    <w:rsid w:val="00CF62E4"/>
    <w:rsid w:val="00D02022"/>
    <w:rsid w:val="00D2079F"/>
    <w:rsid w:val="00D24476"/>
    <w:rsid w:val="00D312E2"/>
    <w:rsid w:val="00D328D6"/>
    <w:rsid w:val="00D36E36"/>
    <w:rsid w:val="00D43DAC"/>
    <w:rsid w:val="00D459F4"/>
    <w:rsid w:val="00D547CC"/>
    <w:rsid w:val="00D6203D"/>
    <w:rsid w:val="00D724C3"/>
    <w:rsid w:val="00D72697"/>
    <w:rsid w:val="00D752DB"/>
    <w:rsid w:val="00D76C2E"/>
    <w:rsid w:val="00D84E82"/>
    <w:rsid w:val="00D86FD6"/>
    <w:rsid w:val="00D92556"/>
    <w:rsid w:val="00D92E14"/>
    <w:rsid w:val="00D94AC4"/>
    <w:rsid w:val="00D94B08"/>
    <w:rsid w:val="00DA3407"/>
    <w:rsid w:val="00DA79E4"/>
    <w:rsid w:val="00DB284C"/>
    <w:rsid w:val="00DB2FA7"/>
    <w:rsid w:val="00DC32F1"/>
    <w:rsid w:val="00DC3E52"/>
    <w:rsid w:val="00DD0D7C"/>
    <w:rsid w:val="00DD3C22"/>
    <w:rsid w:val="00DE3D2B"/>
    <w:rsid w:val="00DE5A32"/>
    <w:rsid w:val="00DE74BF"/>
    <w:rsid w:val="00DE7C61"/>
    <w:rsid w:val="00DF0197"/>
    <w:rsid w:val="00DF1D8F"/>
    <w:rsid w:val="00DF2AB6"/>
    <w:rsid w:val="00DF4DA2"/>
    <w:rsid w:val="00DF5C23"/>
    <w:rsid w:val="00DF5D59"/>
    <w:rsid w:val="00E04023"/>
    <w:rsid w:val="00E12922"/>
    <w:rsid w:val="00E14C0E"/>
    <w:rsid w:val="00E205CC"/>
    <w:rsid w:val="00E53F66"/>
    <w:rsid w:val="00E557BD"/>
    <w:rsid w:val="00E55C63"/>
    <w:rsid w:val="00E57CCC"/>
    <w:rsid w:val="00E62242"/>
    <w:rsid w:val="00E62FE0"/>
    <w:rsid w:val="00E72D08"/>
    <w:rsid w:val="00E85DF5"/>
    <w:rsid w:val="00E86F0A"/>
    <w:rsid w:val="00E91627"/>
    <w:rsid w:val="00E918D7"/>
    <w:rsid w:val="00E92C34"/>
    <w:rsid w:val="00EA1C76"/>
    <w:rsid w:val="00EA328A"/>
    <w:rsid w:val="00EB37F7"/>
    <w:rsid w:val="00EB587A"/>
    <w:rsid w:val="00EB64C1"/>
    <w:rsid w:val="00EB7958"/>
    <w:rsid w:val="00EB7D32"/>
    <w:rsid w:val="00EC13E5"/>
    <w:rsid w:val="00EC215A"/>
    <w:rsid w:val="00EC2D37"/>
    <w:rsid w:val="00ED2E1A"/>
    <w:rsid w:val="00ED3519"/>
    <w:rsid w:val="00ED6E74"/>
    <w:rsid w:val="00ED75F3"/>
    <w:rsid w:val="00EE15CC"/>
    <w:rsid w:val="00EF7409"/>
    <w:rsid w:val="00F05C5D"/>
    <w:rsid w:val="00F060CB"/>
    <w:rsid w:val="00F06394"/>
    <w:rsid w:val="00F15580"/>
    <w:rsid w:val="00F2125E"/>
    <w:rsid w:val="00F255A8"/>
    <w:rsid w:val="00F267AB"/>
    <w:rsid w:val="00F26948"/>
    <w:rsid w:val="00F30D01"/>
    <w:rsid w:val="00F31029"/>
    <w:rsid w:val="00F33399"/>
    <w:rsid w:val="00F37105"/>
    <w:rsid w:val="00F40C56"/>
    <w:rsid w:val="00F43850"/>
    <w:rsid w:val="00F446F9"/>
    <w:rsid w:val="00F45007"/>
    <w:rsid w:val="00F460E6"/>
    <w:rsid w:val="00F4649B"/>
    <w:rsid w:val="00F46512"/>
    <w:rsid w:val="00F53116"/>
    <w:rsid w:val="00F54659"/>
    <w:rsid w:val="00F574CC"/>
    <w:rsid w:val="00F64EF9"/>
    <w:rsid w:val="00F67B8A"/>
    <w:rsid w:val="00F71917"/>
    <w:rsid w:val="00F726D0"/>
    <w:rsid w:val="00F83F7E"/>
    <w:rsid w:val="00F907BF"/>
    <w:rsid w:val="00F963B9"/>
    <w:rsid w:val="00FA1B16"/>
    <w:rsid w:val="00FA2010"/>
    <w:rsid w:val="00FA4D4D"/>
    <w:rsid w:val="00FB02C7"/>
    <w:rsid w:val="00FB0ED8"/>
    <w:rsid w:val="00FB328F"/>
    <w:rsid w:val="00FB4D38"/>
    <w:rsid w:val="00FB717E"/>
    <w:rsid w:val="00FC00F2"/>
    <w:rsid w:val="00FC1E57"/>
    <w:rsid w:val="00FC2868"/>
    <w:rsid w:val="00FC64F6"/>
    <w:rsid w:val="00FC75F4"/>
    <w:rsid w:val="00FD0DB9"/>
    <w:rsid w:val="00FD5EEB"/>
    <w:rsid w:val="00FF54BD"/>
    <w:rsid w:val="00FF75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DA46C-EB50-477A-A4A9-6822E12A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13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13E5"/>
    <w:rPr>
      <w:rFonts w:ascii="Tahoma" w:hAnsi="Tahoma" w:cs="Tahoma"/>
      <w:sz w:val="16"/>
      <w:szCs w:val="16"/>
    </w:rPr>
  </w:style>
  <w:style w:type="paragraph" w:styleId="a6">
    <w:name w:val="List Paragraph"/>
    <w:aliases w:val="Bulleted List,Dot pt,F5 List Paragraph,List Paragraph Char Char Char,Indicator Text,Numbered Para 1,Bullet 1,Bullet Points,List Paragraph2,MAIN CONTENT,Normal numbered,List Paragraph1,Colorful List - Accent 11,Issue Action POC,3,Bullet,列出,列"/>
    <w:basedOn w:val="a"/>
    <w:link w:val="a7"/>
    <w:uiPriority w:val="34"/>
    <w:qFormat/>
    <w:rsid w:val="000E1DFC"/>
    <w:pPr>
      <w:ind w:left="720"/>
      <w:contextualSpacing/>
    </w:pPr>
  </w:style>
  <w:style w:type="paragraph" w:styleId="a8">
    <w:name w:val="No Spacing"/>
    <w:aliases w:val="Обя,мелкий,Без интервала1,No Spacing,мой рабочий,норма,Без интеБез интервала,Без интервала11,Айгерим,свой,No Spacing1,Без интервала2,14 TNR,МОЙ СТИЛЬ,исполнитель,No Spacing11,Без интерваль,Елжан,без интервала,МОЙБез интервала,Clips Body"/>
    <w:link w:val="a9"/>
    <w:uiPriority w:val="1"/>
    <w:qFormat/>
    <w:rsid w:val="00973A7E"/>
    <w:pPr>
      <w:spacing w:after="0" w:line="240" w:lineRule="auto"/>
    </w:pPr>
  </w:style>
  <w:style w:type="character" w:customStyle="1" w:styleId="a9">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Айгерим Знак,свой Знак,No Spacing1 Знак,Без интервала2 Знак,14 TNR Знак,МОЙ СТИЛЬ Знак,Елжан Знак"/>
    <w:link w:val="a8"/>
    <w:uiPriority w:val="1"/>
    <w:locked/>
    <w:rsid w:val="009F78A3"/>
  </w:style>
  <w:style w:type="character" w:customStyle="1" w:styleId="docdata">
    <w:name w:val="docdata"/>
    <w:aliases w:val="docy,v5,2487,bqiaagaaeyqcaaagiaiaaapdcaaabesiaaaaaaaaaaaaaaaaaaaaaaaaaaaaaaaaaaaaaaaaaaaaaaaaaaaaaaaaaaaaaaaaaaaaaaaaaaaaaaaaaaaaaaaaaaaaaaaaaaaaaaaaaaaaaaaaaaaaaaaaaaaaaaaaaaaaaaaaaaaaaaaaaaaaaaaaaaaaaaaaaaaaaaaaaaaaaaaaaaaaaaaaaaaaaaaaaaaaaaaa"/>
    <w:basedOn w:val="a0"/>
    <w:rsid w:val="00BC0900"/>
  </w:style>
  <w:style w:type="paragraph" w:styleId="aa">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
    <w:basedOn w:val="a"/>
    <w:link w:val="ab"/>
    <w:uiPriority w:val="99"/>
    <w:unhideWhenUsed/>
    <w:qFormat/>
    <w:rsid w:val="00A33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 Знак"/>
    <w:link w:val="aa"/>
    <w:uiPriority w:val="99"/>
    <w:locked/>
    <w:rsid w:val="00A33309"/>
    <w:rPr>
      <w:rFonts w:ascii="Times New Roman" w:eastAsia="Times New Roman" w:hAnsi="Times New Roman" w:cs="Times New Roman"/>
      <w:sz w:val="24"/>
      <w:szCs w:val="24"/>
    </w:rPr>
  </w:style>
  <w:style w:type="character" w:customStyle="1" w:styleId="a7">
    <w:name w:val="Абзац списка Знак"/>
    <w:aliases w:val="Bulleted List Знак,Dot pt Знак,F5 List Paragraph Знак,List Paragraph Char Char Char Знак,Indicator Text Знак,Numbered Para 1 Знак,Bullet 1 Знак,Bullet Points Знак,List Paragraph2 Знак,MAIN CONTENT Знак,Normal numbered Знак,3 Знак"/>
    <w:link w:val="a6"/>
    <w:uiPriority w:val="34"/>
    <w:qFormat/>
    <w:locked/>
    <w:rsid w:val="001165F0"/>
  </w:style>
  <w:style w:type="paragraph" w:styleId="ac">
    <w:name w:val="Body Text Indent"/>
    <w:basedOn w:val="a"/>
    <w:link w:val="ad"/>
    <w:unhideWhenUsed/>
    <w:rsid w:val="00C118AD"/>
    <w:pPr>
      <w:suppressAutoHyphens/>
      <w:spacing w:after="120" w:line="240" w:lineRule="auto"/>
      <w:ind w:left="283"/>
    </w:pPr>
    <w:rPr>
      <w:rFonts w:ascii="Times New Roman" w:eastAsia="Batang" w:hAnsi="Times New Roman" w:cs="Times New Roman"/>
      <w:sz w:val="24"/>
      <w:szCs w:val="24"/>
      <w:lang w:eastAsia="ar-SA"/>
    </w:rPr>
  </w:style>
  <w:style w:type="character" w:customStyle="1" w:styleId="ad">
    <w:name w:val="Основной текст с отступом Знак"/>
    <w:basedOn w:val="a0"/>
    <w:link w:val="ac"/>
    <w:rsid w:val="00C118AD"/>
    <w:rPr>
      <w:rFonts w:ascii="Times New Roman" w:eastAsia="Batang" w:hAnsi="Times New Roman" w:cs="Times New Roman"/>
      <w:sz w:val="24"/>
      <w:szCs w:val="24"/>
      <w:lang w:eastAsia="ar-SA"/>
    </w:rPr>
  </w:style>
  <w:style w:type="character" w:customStyle="1" w:styleId="rynqvb">
    <w:name w:val="rynqvb"/>
    <w:basedOn w:val="a0"/>
    <w:rsid w:val="00D31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96788">
      <w:bodyDiv w:val="1"/>
      <w:marLeft w:val="0"/>
      <w:marRight w:val="0"/>
      <w:marTop w:val="0"/>
      <w:marBottom w:val="0"/>
      <w:divBdr>
        <w:top w:val="none" w:sz="0" w:space="0" w:color="auto"/>
        <w:left w:val="none" w:sz="0" w:space="0" w:color="auto"/>
        <w:bottom w:val="none" w:sz="0" w:space="0" w:color="auto"/>
        <w:right w:val="none" w:sz="0" w:space="0" w:color="auto"/>
      </w:divBdr>
    </w:div>
    <w:div w:id="178907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18E84-589C-4A31-906C-639F8E88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ОКП пк</dc:creator>
  <cp:lastModifiedBy>Жапарова Данагуль</cp:lastModifiedBy>
  <cp:revision>2</cp:revision>
  <cp:lastPrinted>2024-02-20T06:12:00Z</cp:lastPrinted>
  <dcterms:created xsi:type="dcterms:W3CDTF">2024-02-20T06:35:00Z</dcterms:created>
  <dcterms:modified xsi:type="dcterms:W3CDTF">2024-02-20T06:35:00Z</dcterms:modified>
</cp:coreProperties>
</file>