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4A7D" w14:textId="4B6A908B" w:rsidR="00762561" w:rsidRPr="00F1438C" w:rsidRDefault="00762561" w:rsidP="00635DD6">
      <w:pPr>
        <w:spacing w:after="0" w:line="240" w:lineRule="auto"/>
        <w:jc w:val="center"/>
        <w:rPr>
          <w:rFonts w:ascii="Times New Roman" w:eastAsia="Calibri" w:hAnsi="Times New Roman" w:cs="Times New Roman"/>
          <w:b/>
          <w:sz w:val="28"/>
          <w:szCs w:val="28"/>
        </w:rPr>
      </w:pPr>
      <w:r w:rsidRPr="00F1438C">
        <w:rPr>
          <w:rFonts w:ascii="Times New Roman" w:eastAsia="Calibri" w:hAnsi="Times New Roman" w:cs="Times New Roman"/>
          <w:b/>
          <w:sz w:val="28"/>
          <w:szCs w:val="28"/>
          <w:lang w:val="kk-KZ"/>
        </w:rPr>
        <w:t>«</w:t>
      </w:r>
      <w:proofErr w:type="spellStart"/>
      <w:r w:rsidR="00152A40" w:rsidRPr="00F1438C">
        <w:rPr>
          <w:rFonts w:ascii="Times New Roman" w:eastAsia="Calibri" w:hAnsi="Times New Roman" w:cs="Times New Roman"/>
          <w:b/>
          <w:sz w:val="28"/>
          <w:szCs w:val="28"/>
        </w:rPr>
        <w:t>Салық</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және</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бюджетке</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төленетін</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басқа</w:t>
      </w:r>
      <w:proofErr w:type="spellEnd"/>
      <w:r w:rsidR="00152A40" w:rsidRPr="00F1438C">
        <w:rPr>
          <w:rFonts w:ascii="Times New Roman" w:eastAsia="Calibri" w:hAnsi="Times New Roman" w:cs="Times New Roman"/>
          <w:b/>
          <w:sz w:val="28"/>
          <w:szCs w:val="28"/>
        </w:rPr>
        <w:t xml:space="preserve"> да </w:t>
      </w:r>
      <w:proofErr w:type="spellStart"/>
      <w:r w:rsidR="00152A40" w:rsidRPr="00F1438C">
        <w:rPr>
          <w:rFonts w:ascii="Times New Roman" w:eastAsia="Calibri" w:hAnsi="Times New Roman" w:cs="Times New Roman"/>
          <w:b/>
          <w:sz w:val="28"/>
          <w:szCs w:val="28"/>
        </w:rPr>
        <w:t>міндетті</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төлемдер</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туралы</w:t>
      </w:r>
      <w:proofErr w:type="spellEnd"/>
      <w:r w:rsidRPr="00F1438C">
        <w:rPr>
          <w:rFonts w:ascii="Times New Roman" w:eastAsia="Calibri" w:hAnsi="Times New Roman" w:cs="Times New Roman"/>
          <w:b/>
          <w:sz w:val="28"/>
          <w:szCs w:val="28"/>
          <w:lang w:val="kk-KZ"/>
        </w:rPr>
        <w:t>»</w:t>
      </w:r>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Қазақстан</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Республикасының</w:t>
      </w:r>
      <w:proofErr w:type="spellEnd"/>
      <w:r w:rsidR="00152A40" w:rsidRPr="00F1438C">
        <w:rPr>
          <w:rFonts w:ascii="Times New Roman" w:eastAsia="Calibri" w:hAnsi="Times New Roman" w:cs="Times New Roman"/>
          <w:b/>
          <w:sz w:val="28"/>
          <w:szCs w:val="28"/>
        </w:rPr>
        <w:t xml:space="preserve"> </w:t>
      </w:r>
      <w:r w:rsidR="00193293">
        <w:rPr>
          <w:rFonts w:ascii="Times New Roman" w:eastAsia="Calibri" w:hAnsi="Times New Roman" w:cs="Times New Roman"/>
          <w:b/>
          <w:sz w:val="28"/>
          <w:szCs w:val="28"/>
          <w:lang w:val="kk-KZ"/>
        </w:rPr>
        <w:t>к</w:t>
      </w:r>
      <w:proofErr w:type="spellStart"/>
      <w:r w:rsidR="00152A40" w:rsidRPr="00F1438C">
        <w:rPr>
          <w:rFonts w:ascii="Times New Roman" w:eastAsia="Calibri" w:hAnsi="Times New Roman" w:cs="Times New Roman"/>
          <w:b/>
          <w:sz w:val="28"/>
          <w:szCs w:val="28"/>
        </w:rPr>
        <w:t>одексіне</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Салық</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кодексіне</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тұрғын</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үй-коммуналдық</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шаруашылық</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мәселелері</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бойынша</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өзгерістер</w:t>
      </w:r>
      <w:proofErr w:type="spellEnd"/>
      <w:r w:rsidR="00152A40" w:rsidRPr="00F1438C">
        <w:rPr>
          <w:rFonts w:ascii="Times New Roman" w:eastAsia="Calibri" w:hAnsi="Times New Roman" w:cs="Times New Roman"/>
          <w:b/>
          <w:sz w:val="28"/>
          <w:szCs w:val="28"/>
        </w:rPr>
        <w:t xml:space="preserve"> мен </w:t>
      </w:r>
      <w:proofErr w:type="spellStart"/>
      <w:r w:rsidR="00152A40" w:rsidRPr="00F1438C">
        <w:rPr>
          <w:rFonts w:ascii="Times New Roman" w:eastAsia="Calibri" w:hAnsi="Times New Roman" w:cs="Times New Roman"/>
          <w:b/>
          <w:sz w:val="28"/>
          <w:szCs w:val="28"/>
        </w:rPr>
        <w:t>толықтырулар</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енгізу</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туралы</w:t>
      </w:r>
      <w:proofErr w:type="spellEnd"/>
      <w:r w:rsidR="007663BF" w:rsidRPr="00F1438C">
        <w:rPr>
          <w:rFonts w:ascii="Times New Roman" w:eastAsia="Calibri" w:hAnsi="Times New Roman" w:cs="Times New Roman"/>
          <w:b/>
          <w:sz w:val="28"/>
          <w:szCs w:val="28"/>
          <w:lang w:val="kk-KZ"/>
        </w:rPr>
        <w:t>»</w:t>
      </w:r>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Қазақстан</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Республикасы</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Заңының</w:t>
      </w:r>
      <w:proofErr w:type="spellEnd"/>
      <w:r w:rsidR="00152A40" w:rsidRPr="00F1438C">
        <w:rPr>
          <w:rFonts w:ascii="Times New Roman" w:eastAsia="Calibri" w:hAnsi="Times New Roman" w:cs="Times New Roman"/>
          <w:b/>
          <w:sz w:val="28"/>
          <w:szCs w:val="28"/>
        </w:rPr>
        <w:t xml:space="preserve"> </w:t>
      </w:r>
      <w:proofErr w:type="spellStart"/>
      <w:r w:rsidR="00152A40" w:rsidRPr="00F1438C">
        <w:rPr>
          <w:rFonts w:ascii="Times New Roman" w:eastAsia="Calibri" w:hAnsi="Times New Roman" w:cs="Times New Roman"/>
          <w:b/>
          <w:sz w:val="28"/>
          <w:szCs w:val="28"/>
        </w:rPr>
        <w:t>жобасына</w:t>
      </w:r>
      <w:proofErr w:type="spellEnd"/>
      <w:r w:rsidRPr="00F1438C">
        <w:rPr>
          <w:rFonts w:ascii="Times New Roman" w:eastAsia="Calibri" w:hAnsi="Times New Roman" w:cs="Times New Roman"/>
          <w:b/>
          <w:sz w:val="28"/>
          <w:szCs w:val="28"/>
        </w:rPr>
        <w:t xml:space="preserve"> </w:t>
      </w:r>
      <w:r w:rsidRPr="00F1438C">
        <w:rPr>
          <w:rFonts w:ascii="Times New Roman" w:eastAsia="Calibri" w:hAnsi="Times New Roman" w:cs="Times New Roman"/>
          <w:b/>
          <w:sz w:val="28"/>
          <w:szCs w:val="28"/>
          <w:lang w:val="kk-KZ"/>
        </w:rPr>
        <w:t>с</w:t>
      </w:r>
      <w:proofErr w:type="spellStart"/>
      <w:r w:rsidRPr="00F1438C">
        <w:rPr>
          <w:rFonts w:ascii="Times New Roman" w:eastAsia="Calibri" w:hAnsi="Times New Roman" w:cs="Times New Roman"/>
          <w:b/>
          <w:sz w:val="28"/>
          <w:szCs w:val="28"/>
        </w:rPr>
        <w:t>алыстыр</w:t>
      </w:r>
      <w:proofErr w:type="spellEnd"/>
      <w:r w:rsidRPr="00F1438C">
        <w:rPr>
          <w:rFonts w:ascii="Times New Roman" w:eastAsia="Calibri" w:hAnsi="Times New Roman" w:cs="Times New Roman"/>
          <w:b/>
          <w:sz w:val="28"/>
          <w:szCs w:val="28"/>
          <w:lang w:val="kk-KZ"/>
        </w:rPr>
        <w:t>малы</w:t>
      </w:r>
      <w:r w:rsidRPr="00F1438C">
        <w:rPr>
          <w:rFonts w:ascii="Times New Roman" w:eastAsia="Calibri" w:hAnsi="Times New Roman" w:cs="Times New Roman"/>
          <w:b/>
          <w:sz w:val="28"/>
          <w:szCs w:val="28"/>
        </w:rPr>
        <w:t xml:space="preserve"> </w:t>
      </w:r>
      <w:proofErr w:type="spellStart"/>
      <w:r w:rsidRPr="00F1438C">
        <w:rPr>
          <w:rFonts w:ascii="Times New Roman" w:eastAsia="Calibri" w:hAnsi="Times New Roman" w:cs="Times New Roman"/>
          <w:b/>
          <w:sz w:val="28"/>
          <w:szCs w:val="28"/>
        </w:rPr>
        <w:t>кесте</w:t>
      </w:r>
      <w:proofErr w:type="spellEnd"/>
    </w:p>
    <w:p w14:paraId="58058436" w14:textId="77777777" w:rsidR="00C84187" w:rsidRDefault="00C84187" w:rsidP="00152A40">
      <w:pPr>
        <w:spacing w:after="0" w:line="240" w:lineRule="auto"/>
        <w:jc w:val="center"/>
        <w:rPr>
          <w:rFonts w:ascii="Times New Roman" w:eastAsia="Calibri" w:hAnsi="Times New Roman" w:cs="Times New Roman"/>
          <w:b/>
          <w:sz w:val="20"/>
          <w:szCs w:val="20"/>
        </w:rPr>
      </w:pPr>
    </w:p>
    <w:p w14:paraId="66ADED8C" w14:textId="77777777" w:rsidR="00152A40" w:rsidRPr="006E4A94" w:rsidRDefault="00152A40" w:rsidP="00152A40">
      <w:pPr>
        <w:spacing w:after="0" w:line="240" w:lineRule="auto"/>
        <w:jc w:val="center"/>
        <w:rPr>
          <w:rFonts w:ascii="Times New Roman" w:hAnsi="Times New Roman" w:cs="Times New Roman"/>
          <w:b/>
          <w:sz w:val="20"/>
          <w:szCs w:val="20"/>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67"/>
        <w:gridCol w:w="1560"/>
        <w:gridCol w:w="4961"/>
        <w:gridCol w:w="4961"/>
        <w:gridCol w:w="3686"/>
      </w:tblGrid>
      <w:tr w:rsidR="006E4A94" w:rsidRPr="00F1438C" w14:paraId="72E0BD2B" w14:textId="77777777" w:rsidTr="00F1438C">
        <w:tc>
          <w:tcPr>
            <w:tcW w:w="567" w:type="dxa"/>
            <w:tcBorders>
              <w:top w:val="single" w:sz="4" w:space="0" w:color="auto"/>
            </w:tcBorders>
            <w:shd w:val="clear" w:color="auto" w:fill="FFFFFF"/>
          </w:tcPr>
          <w:p w14:paraId="397EFD36" w14:textId="77777777" w:rsidR="006E4A94" w:rsidRPr="00F1438C" w:rsidRDefault="00696045" w:rsidP="006E4A94">
            <w:pPr>
              <w:pStyle w:val="a3"/>
              <w:spacing w:after="0" w:line="20" w:lineRule="atLeast"/>
              <w:ind w:left="0"/>
              <w:jc w:val="center"/>
              <w:rPr>
                <w:rFonts w:ascii="Times New Roman" w:eastAsia="Times New Roman" w:hAnsi="Times New Roman" w:cs="Times New Roman"/>
                <w:b/>
                <w:sz w:val="24"/>
                <w:szCs w:val="24"/>
              </w:rPr>
            </w:pPr>
            <w:r w:rsidRPr="00F1438C">
              <w:rPr>
                <w:rFonts w:ascii="Times New Roman" w:eastAsia="Times New Roman" w:hAnsi="Times New Roman" w:cs="Times New Roman"/>
                <w:b/>
                <w:sz w:val="24"/>
                <w:szCs w:val="24"/>
                <w:lang w:val="kk-KZ"/>
              </w:rPr>
              <w:t>Р/с</w:t>
            </w:r>
          </w:p>
          <w:p w14:paraId="57C4C2ED" w14:textId="77777777" w:rsidR="006E4A94" w:rsidRPr="00F1438C" w:rsidRDefault="006E4A94" w:rsidP="006E4A94">
            <w:pPr>
              <w:pStyle w:val="a3"/>
              <w:spacing w:after="0" w:line="20" w:lineRule="atLeast"/>
              <w:ind w:left="0"/>
              <w:jc w:val="center"/>
              <w:rPr>
                <w:rFonts w:ascii="Times New Roman" w:eastAsia="Times New Roman" w:hAnsi="Times New Roman" w:cs="Times New Roman"/>
                <w:b/>
                <w:sz w:val="24"/>
                <w:szCs w:val="24"/>
              </w:rPr>
            </w:pPr>
            <w:r w:rsidRPr="00F1438C">
              <w:rPr>
                <w:rFonts w:ascii="Times New Roman" w:eastAsia="Times New Roman" w:hAnsi="Times New Roman" w:cs="Times New Roman"/>
                <w:b/>
                <w:sz w:val="24"/>
                <w:szCs w:val="24"/>
              </w:rPr>
              <w:t>№</w:t>
            </w:r>
          </w:p>
        </w:tc>
        <w:tc>
          <w:tcPr>
            <w:tcW w:w="1560" w:type="dxa"/>
            <w:tcBorders>
              <w:top w:val="single" w:sz="4" w:space="0" w:color="auto"/>
            </w:tcBorders>
            <w:shd w:val="clear" w:color="auto" w:fill="FFFFFF"/>
          </w:tcPr>
          <w:p w14:paraId="3276F4C9" w14:textId="77777777" w:rsidR="006E4A94" w:rsidRPr="00F1438C" w:rsidRDefault="006E4A94" w:rsidP="006E4A94">
            <w:pPr>
              <w:spacing w:line="20" w:lineRule="atLeast"/>
              <w:contextualSpacing/>
              <w:jc w:val="center"/>
              <w:rPr>
                <w:rFonts w:ascii="Times New Roman" w:eastAsia="Times New Roman" w:hAnsi="Times New Roman" w:cs="Times New Roman"/>
                <w:b/>
                <w:sz w:val="24"/>
                <w:szCs w:val="24"/>
                <w:lang w:val="kk-KZ"/>
              </w:rPr>
            </w:pPr>
            <w:r w:rsidRPr="00F1438C">
              <w:rPr>
                <w:rFonts w:ascii="Times New Roman" w:eastAsia="Times New Roman" w:hAnsi="Times New Roman" w:cs="Times New Roman"/>
                <w:b/>
                <w:sz w:val="24"/>
                <w:szCs w:val="24"/>
                <w:lang w:val="kk-KZ"/>
              </w:rPr>
              <w:t>Құрылым</w:t>
            </w:r>
            <w:r w:rsidR="00696045" w:rsidRPr="00F1438C">
              <w:rPr>
                <w:rFonts w:ascii="Times New Roman" w:eastAsia="Times New Roman" w:hAnsi="Times New Roman" w:cs="Times New Roman"/>
                <w:b/>
                <w:sz w:val="24"/>
                <w:szCs w:val="24"/>
                <w:lang w:val="kk-KZ"/>
              </w:rPr>
              <w:t>-</w:t>
            </w:r>
          </w:p>
          <w:p w14:paraId="18999212" w14:textId="77777777" w:rsidR="006E4A94" w:rsidRPr="00F1438C" w:rsidRDefault="006E4A94" w:rsidP="006E4A94">
            <w:pPr>
              <w:spacing w:line="20" w:lineRule="atLeast"/>
              <w:contextualSpacing/>
              <w:jc w:val="center"/>
              <w:rPr>
                <w:rFonts w:ascii="Times New Roman" w:eastAsia="Times New Roman" w:hAnsi="Times New Roman" w:cs="Times New Roman"/>
                <w:b/>
                <w:sz w:val="24"/>
                <w:szCs w:val="24"/>
                <w:lang w:eastAsia="ru-RU"/>
              </w:rPr>
            </w:pPr>
            <w:r w:rsidRPr="00F1438C">
              <w:rPr>
                <w:rFonts w:ascii="Times New Roman" w:eastAsia="Times New Roman" w:hAnsi="Times New Roman" w:cs="Times New Roman"/>
                <w:b/>
                <w:sz w:val="24"/>
                <w:szCs w:val="24"/>
                <w:lang w:val="kk-KZ"/>
              </w:rPr>
              <w:t>дық</w:t>
            </w:r>
            <w:r w:rsidRPr="00F1438C">
              <w:rPr>
                <w:rFonts w:ascii="Times New Roman" w:eastAsia="Times New Roman" w:hAnsi="Times New Roman" w:cs="Times New Roman"/>
                <w:b/>
                <w:sz w:val="24"/>
                <w:szCs w:val="24"/>
              </w:rPr>
              <w:t xml:space="preserve"> элемент</w:t>
            </w:r>
          </w:p>
        </w:tc>
        <w:tc>
          <w:tcPr>
            <w:tcW w:w="4961" w:type="dxa"/>
            <w:tcBorders>
              <w:top w:val="single" w:sz="4" w:space="0" w:color="auto"/>
            </w:tcBorders>
            <w:shd w:val="clear" w:color="auto" w:fill="FFFFFF"/>
          </w:tcPr>
          <w:p w14:paraId="56858837" w14:textId="77777777" w:rsidR="006E4A94" w:rsidRPr="00F1438C" w:rsidRDefault="006E4A94" w:rsidP="006E4A94">
            <w:pPr>
              <w:spacing w:line="20" w:lineRule="atLeast"/>
              <w:contextualSpacing/>
              <w:jc w:val="center"/>
              <w:rPr>
                <w:rFonts w:ascii="Times New Roman" w:eastAsia="Times New Roman" w:hAnsi="Times New Roman" w:cs="Times New Roman"/>
                <w:b/>
                <w:sz w:val="24"/>
                <w:szCs w:val="24"/>
                <w:lang w:eastAsia="ru-RU"/>
              </w:rPr>
            </w:pPr>
            <w:proofErr w:type="spellStart"/>
            <w:r w:rsidRPr="00F1438C">
              <w:rPr>
                <w:rFonts w:ascii="Times New Roman" w:eastAsia="Times New Roman" w:hAnsi="Times New Roman" w:cs="Times New Roman"/>
                <w:b/>
                <w:sz w:val="24"/>
                <w:szCs w:val="24"/>
              </w:rPr>
              <w:t>Қолданыстағы</w:t>
            </w:r>
            <w:proofErr w:type="spellEnd"/>
            <w:r w:rsidRPr="00F1438C">
              <w:rPr>
                <w:rFonts w:ascii="Times New Roman" w:eastAsia="Times New Roman" w:hAnsi="Times New Roman" w:cs="Times New Roman"/>
                <w:b/>
                <w:sz w:val="24"/>
                <w:szCs w:val="24"/>
              </w:rPr>
              <w:t xml:space="preserve"> редакция</w:t>
            </w:r>
          </w:p>
        </w:tc>
        <w:tc>
          <w:tcPr>
            <w:tcW w:w="4961" w:type="dxa"/>
            <w:tcBorders>
              <w:top w:val="single" w:sz="4" w:space="0" w:color="auto"/>
            </w:tcBorders>
            <w:shd w:val="clear" w:color="auto" w:fill="FFFFFF"/>
          </w:tcPr>
          <w:p w14:paraId="5BC7915A" w14:textId="77777777" w:rsidR="006E4A94" w:rsidRPr="00F1438C" w:rsidRDefault="006E4A94" w:rsidP="006E4A94">
            <w:pPr>
              <w:spacing w:line="20" w:lineRule="atLeast"/>
              <w:contextualSpacing/>
              <w:jc w:val="center"/>
              <w:rPr>
                <w:rFonts w:ascii="Times New Roman" w:eastAsia="Times New Roman" w:hAnsi="Times New Roman" w:cs="Times New Roman"/>
                <w:b/>
                <w:sz w:val="24"/>
                <w:szCs w:val="24"/>
                <w:lang w:eastAsia="ru-RU"/>
              </w:rPr>
            </w:pPr>
            <w:proofErr w:type="spellStart"/>
            <w:r w:rsidRPr="00F1438C">
              <w:rPr>
                <w:rFonts w:ascii="Times New Roman" w:eastAsia="Times New Roman" w:hAnsi="Times New Roman" w:cs="Times New Roman"/>
                <w:b/>
                <w:sz w:val="24"/>
                <w:szCs w:val="24"/>
              </w:rPr>
              <w:t>Ұсынылған</w:t>
            </w:r>
            <w:proofErr w:type="spellEnd"/>
            <w:r w:rsidRPr="00F1438C">
              <w:rPr>
                <w:rFonts w:ascii="Times New Roman" w:eastAsia="Times New Roman" w:hAnsi="Times New Roman" w:cs="Times New Roman"/>
                <w:b/>
                <w:sz w:val="24"/>
                <w:szCs w:val="24"/>
              </w:rPr>
              <w:t xml:space="preserve"> редакция</w:t>
            </w:r>
          </w:p>
        </w:tc>
        <w:tc>
          <w:tcPr>
            <w:tcW w:w="3686" w:type="dxa"/>
            <w:tcBorders>
              <w:top w:val="single" w:sz="4" w:space="0" w:color="auto"/>
            </w:tcBorders>
            <w:shd w:val="clear" w:color="auto" w:fill="FFFFFF"/>
          </w:tcPr>
          <w:p w14:paraId="12200EB4" w14:textId="77777777" w:rsidR="006E4A94" w:rsidRPr="00F1438C" w:rsidRDefault="006E4A94" w:rsidP="006E4A94">
            <w:pPr>
              <w:spacing w:line="20" w:lineRule="atLeast"/>
              <w:contextualSpacing/>
              <w:jc w:val="center"/>
              <w:rPr>
                <w:rFonts w:ascii="Times New Roman" w:eastAsia="Times New Roman" w:hAnsi="Times New Roman" w:cs="Times New Roman"/>
                <w:b/>
                <w:sz w:val="24"/>
                <w:szCs w:val="24"/>
                <w:lang w:eastAsia="ru-RU"/>
              </w:rPr>
            </w:pPr>
            <w:proofErr w:type="spellStart"/>
            <w:r w:rsidRPr="00F1438C">
              <w:rPr>
                <w:rFonts w:ascii="Times New Roman" w:hAnsi="Times New Roman" w:cs="Times New Roman"/>
                <w:b/>
                <w:sz w:val="24"/>
                <w:szCs w:val="24"/>
              </w:rPr>
              <w:t>Негіздеме</w:t>
            </w:r>
            <w:proofErr w:type="spellEnd"/>
          </w:p>
        </w:tc>
      </w:tr>
      <w:tr w:rsidR="004010FC" w:rsidRPr="00F1438C" w14:paraId="0715E6B6" w14:textId="77777777" w:rsidTr="00F1438C">
        <w:trPr>
          <w:trHeight w:val="321"/>
        </w:trPr>
        <w:tc>
          <w:tcPr>
            <w:tcW w:w="567" w:type="dxa"/>
            <w:tcBorders>
              <w:bottom w:val="single" w:sz="4" w:space="0" w:color="auto"/>
            </w:tcBorders>
            <w:shd w:val="clear" w:color="auto" w:fill="FFFFFF"/>
          </w:tcPr>
          <w:p w14:paraId="32C61A26" w14:textId="77777777" w:rsidR="004010FC" w:rsidRPr="00F1438C" w:rsidRDefault="004010FC" w:rsidP="00F02244">
            <w:pPr>
              <w:pStyle w:val="a3"/>
              <w:widowControl w:val="0"/>
              <w:spacing w:after="0" w:line="240" w:lineRule="auto"/>
              <w:ind w:left="34"/>
              <w:jc w:val="center"/>
              <w:rPr>
                <w:rFonts w:ascii="Times New Roman" w:eastAsia="Calibri" w:hAnsi="Times New Roman" w:cs="Times New Roman"/>
                <w:b/>
                <w:sz w:val="24"/>
                <w:szCs w:val="24"/>
              </w:rPr>
            </w:pPr>
            <w:r w:rsidRPr="00F1438C">
              <w:rPr>
                <w:rFonts w:ascii="Times New Roman" w:eastAsia="Calibri" w:hAnsi="Times New Roman" w:cs="Times New Roman"/>
                <w:b/>
                <w:sz w:val="24"/>
                <w:szCs w:val="24"/>
              </w:rPr>
              <w:t>1</w:t>
            </w:r>
          </w:p>
        </w:tc>
        <w:tc>
          <w:tcPr>
            <w:tcW w:w="1560" w:type="dxa"/>
            <w:tcBorders>
              <w:bottom w:val="single" w:sz="4" w:space="0" w:color="auto"/>
            </w:tcBorders>
            <w:shd w:val="clear" w:color="auto" w:fill="FFFFFF"/>
          </w:tcPr>
          <w:p w14:paraId="74E603A3" w14:textId="77777777" w:rsidR="004010FC" w:rsidRPr="00F1438C" w:rsidRDefault="004010FC" w:rsidP="00F02244">
            <w:pPr>
              <w:widowControl w:val="0"/>
              <w:spacing w:after="0" w:line="240" w:lineRule="auto"/>
              <w:jc w:val="center"/>
              <w:rPr>
                <w:rFonts w:ascii="Times New Roman" w:eastAsia="Times New Roman" w:hAnsi="Times New Roman" w:cs="Times New Roman"/>
                <w:b/>
                <w:sz w:val="24"/>
                <w:szCs w:val="24"/>
                <w:lang w:eastAsia="ru-RU"/>
              </w:rPr>
            </w:pPr>
            <w:r w:rsidRPr="00F1438C">
              <w:rPr>
                <w:rFonts w:ascii="Times New Roman" w:eastAsia="Times New Roman" w:hAnsi="Times New Roman" w:cs="Times New Roman"/>
                <w:b/>
                <w:sz w:val="24"/>
                <w:szCs w:val="24"/>
                <w:lang w:eastAsia="ru-RU"/>
              </w:rPr>
              <w:t>2</w:t>
            </w:r>
          </w:p>
        </w:tc>
        <w:tc>
          <w:tcPr>
            <w:tcW w:w="4961" w:type="dxa"/>
            <w:tcBorders>
              <w:bottom w:val="single" w:sz="4" w:space="0" w:color="auto"/>
            </w:tcBorders>
            <w:shd w:val="clear" w:color="auto" w:fill="FFFFFF"/>
          </w:tcPr>
          <w:p w14:paraId="37266A45" w14:textId="77777777" w:rsidR="004010FC" w:rsidRPr="00F1438C" w:rsidRDefault="004010FC" w:rsidP="00F02244">
            <w:pPr>
              <w:widowControl w:val="0"/>
              <w:spacing w:after="0" w:line="240" w:lineRule="auto"/>
              <w:ind w:firstLine="317"/>
              <w:jc w:val="center"/>
              <w:rPr>
                <w:rFonts w:ascii="Times New Roman" w:eastAsia="Times New Roman" w:hAnsi="Times New Roman" w:cs="Times New Roman"/>
                <w:b/>
                <w:sz w:val="24"/>
                <w:szCs w:val="24"/>
                <w:lang w:eastAsia="ru-RU"/>
              </w:rPr>
            </w:pPr>
            <w:r w:rsidRPr="00F1438C">
              <w:rPr>
                <w:rFonts w:ascii="Times New Roman" w:eastAsia="Times New Roman" w:hAnsi="Times New Roman" w:cs="Times New Roman"/>
                <w:b/>
                <w:sz w:val="24"/>
                <w:szCs w:val="24"/>
                <w:lang w:eastAsia="ru-RU"/>
              </w:rPr>
              <w:t>3</w:t>
            </w:r>
          </w:p>
        </w:tc>
        <w:tc>
          <w:tcPr>
            <w:tcW w:w="4961" w:type="dxa"/>
            <w:tcBorders>
              <w:bottom w:val="single" w:sz="4" w:space="0" w:color="auto"/>
            </w:tcBorders>
            <w:shd w:val="clear" w:color="auto" w:fill="FFFFFF"/>
          </w:tcPr>
          <w:p w14:paraId="57C79BD4" w14:textId="77777777" w:rsidR="004010FC" w:rsidRPr="00F1438C" w:rsidRDefault="004010FC" w:rsidP="00F02244">
            <w:pPr>
              <w:widowControl w:val="0"/>
              <w:spacing w:after="0" w:line="240" w:lineRule="auto"/>
              <w:ind w:firstLine="317"/>
              <w:jc w:val="center"/>
              <w:rPr>
                <w:rFonts w:ascii="Times New Roman" w:eastAsia="Times New Roman" w:hAnsi="Times New Roman" w:cs="Times New Roman"/>
                <w:b/>
                <w:sz w:val="24"/>
                <w:szCs w:val="24"/>
                <w:lang w:eastAsia="ru-RU"/>
              </w:rPr>
            </w:pPr>
            <w:r w:rsidRPr="00F1438C">
              <w:rPr>
                <w:rFonts w:ascii="Times New Roman" w:eastAsia="Times New Roman" w:hAnsi="Times New Roman" w:cs="Times New Roman"/>
                <w:b/>
                <w:sz w:val="24"/>
                <w:szCs w:val="24"/>
                <w:lang w:eastAsia="ru-RU"/>
              </w:rPr>
              <w:t>4</w:t>
            </w:r>
          </w:p>
        </w:tc>
        <w:tc>
          <w:tcPr>
            <w:tcW w:w="3686" w:type="dxa"/>
            <w:tcBorders>
              <w:bottom w:val="single" w:sz="4" w:space="0" w:color="auto"/>
            </w:tcBorders>
            <w:shd w:val="clear" w:color="auto" w:fill="FFFFFF"/>
          </w:tcPr>
          <w:p w14:paraId="1FB1E7CA" w14:textId="77777777" w:rsidR="004010FC" w:rsidRPr="00F1438C" w:rsidRDefault="004010FC" w:rsidP="00F02244">
            <w:pPr>
              <w:widowControl w:val="0"/>
              <w:spacing w:after="0" w:line="240" w:lineRule="auto"/>
              <w:ind w:firstLine="175"/>
              <w:jc w:val="center"/>
              <w:rPr>
                <w:rFonts w:ascii="Times New Roman" w:eastAsia="Times New Roman" w:hAnsi="Times New Roman" w:cs="Times New Roman"/>
                <w:b/>
                <w:sz w:val="24"/>
                <w:szCs w:val="24"/>
                <w:lang w:eastAsia="ru-RU"/>
              </w:rPr>
            </w:pPr>
            <w:r w:rsidRPr="00F1438C">
              <w:rPr>
                <w:rFonts w:ascii="Times New Roman" w:eastAsia="Times New Roman" w:hAnsi="Times New Roman" w:cs="Times New Roman"/>
                <w:b/>
                <w:sz w:val="24"/>
                <w:szCs w:val="24"/>
                <w:lang w:eastAsia="ru-RU"/>
              </w:rPr>
              <w:t>5</w:t>
            </w:r>
          </w:p>
        </w:tc>
      </w:tr>
      <w:tr w:rsidR="009B6843" w:rsidRPr="00F1438C" w14:paraId="2F4676AE" w14:textId="77777777" w:rsidTr="00BD4ABA">
        <w:trPr>
          <w:trHeight w:val="337"/>
        </w:trPr>
        <w:tc>
          <w:tcPr>
            <w:tcW w:w="15735" w:type="dxa"/>
            <w:gridSpan w:val="5"/>
            <w:shd w:val="clear" w:color="auto" w:fill="FFFFFF"/>
          </w:tcPr>
          <w:p w14:paraId="3AD59874" w14:textId="5E03B3B0" w:rsidR="009B6843" w:rsidRPr="00F1438C" w:rsidRDefault="009B6843" w:rsidP="00762561">
            <w:pPr>
              <w:spacing w:after="0" w:line="240" w:lineRule="auto"/>
              <w:jc w:val="center"/>
              <w:rPr>
                <w:rFonts w:ascii="Times New Roman" w:hAnsi="Times New Roman" w:cs="Times New Roman"/>
                <w:b/>
                <w:sz w:val="24"/>
                <w:szCs w:val="24"/>
                <w:lang w:val="kk-KZ"/>
              </w:rPr>
            </w:pPr>
            <w:r w:rsidRPr="00F1438C">
              <w:rPr>
                <w:rFonts w:ascii="Times New Roman" w:hAnsi="Times New Roman" w:cs="Times New Roman"/>
                <w:b/>
                <w:sz w:val="24"/>
                <w:szCs w:val="24"/>
              </w:rPr>
              <w:t xml:space="preserve"> «</w:t>
            </w:r>
            <w:proofErr w:type="spellStart"/>
            <w:r w:rsidRPr="00F1438C">
              <w:rPr>
                <w:rFonts w:ascii="Times New Roman" w:hAnsi="Times New Roman" w:cs="Times New Roman"/>
                <w:b/>
                <w:sz w:val="24"/>
                <w:szCs w:val="24"/>
              </w:rPr>
              <w:t>Салық</w:t>
            </w:r>
            <w:proofErr w:type="spellEnd"/>
            <w:r w:rsidRPr="00F1438C">
              <w:rPr>
                <w:rFonts w:ascii="Times New Roman" w:hAnsi="Times New Roman" w:cs="Times New Roman"/>
                <w:b/>
                <w:sz w:val="24"/>
                <w:szCs w:val="24"/>
              </w:rPr>
              <w:t xml:space="preserve"> </w:t>
            </w:r>
            <w:proofErr w:type="spellStart"/>
            <w:r w:rsidRPr="00F1438C">
              <w:rPr>
                <w:rFonts w:ascii="Times New Roman" w:hAnsi="Times New Roman" w:cs="Times New Roman"/>
                <w:b/>
                <w:sz w:val="24"/>
                <w:szCs w:val="24"/>
              </w:rPr>
              <w:t>және</w:t>
            </w:r>
            <w:proofErr w:type="spellEnd"/>
            <w:r w:rsidRPr="00F1438C">
              <w:rPr>
                <w:rFonts w:ascii="Times New Roman" w:hAnsi="Times New Roman" w:cs="Times New Roman"/>
                <w:b/>
                <w:sz w:val="24"/>
                <w:szCs w:val="24"/>
              </w:rPr>
              <w:t xml:space="preserve"> </w:t>
            </w:r>
            <w:proofErr w:type="spellStart"/>
            <w:r w:rsidRPr="00F1438C">
              <w:rPr>
                <w:rFonts w:ascii="Times New Roman" w:hAnsi="Times New Roman" w:cs="Times New Roman"/>
                <w:b/>
                <w:sz w:val="24"/>
                <w:szCs w:val="24"/>
              </w:rPr>
              <w:t>бюджетке</w:t>
            </w:r>
            <w:proofErr w:type="spellEnd"/>
            <w:r w:rsidRPr="00F1438C">
              <w:rPr>
                <w:rFonts w:ascii="Times New Roman" w:hAnsi="Times New Roman" w:cs="Times New Roman"/>
                <w:b/>
                <w:sz w:val="24"/>
                <w:szCs w:val="24"/>
              </w:rPr>
              <w:t xml:space="preserve"> </w:t>
            </w:r>
            <w:proofErr w:type="spellStart"/>
            <w:r w:rsidRPr="00F1438C">
              <w:rPr>
                <w:rFonts w:ascii="Times New Roman" w:hAnsi="Times New Roman" w:cs="Times New Roman"/>
                <w:b/>
                <w:sz w:val="24"/>
                <w:szCs w:val="24"/>
              </w:rPr>
              <w:t>төленетін</w:t>
            </w:r>
            <w:proofErr w:type="spellEnd"/>
            <w:r w:rsidRPr="00F1438C">
              <w:rPr>
                <w:rFonts w:ascii="Times New Roman" w:hAnsi="Times New Roman" w:cs="Times New Roman"/>
                <w:b/>
                <w:sz w:val="24"/>
                <w:szCs w:val="24"/>
              </w:rPr>
              <w:t xml:space="preserve"> </w:t>
            </w:r>
            <w:proofErr w:type="spellStart"/>
            <w:r w:rsidRPr="00F1438C">
              <w:rPr>
                <w:rFonts w:ascii="Times New Roman" w:hAnsi="Times New Roman" w:cs="Times New Roman"/>
                <w:b/>
                <w:sz w:val="24"/>
                <w:szCs w:val="24"/>
              </w:rPr>
              <w:t>басқа</w:t>
            </w:r>
            <w:proofErr w:type="spellEnd"/>
            <w:r w:rsidRPr="00F1438C">
              <w:rPr>
                <w:rFonts w:ascii="Times New Roman" w:hAnsi="Times New Roman" w:cs="Times New Roman"/>
                <w:b/>
                <w:sz w:val="24"/>
                <w:szCs w:val="24"/>
              </w:rPr>
              <w:t xml:space="preserve"> да </w:t>
            </w:r>
            <w:proofErr w:type="spellStart"/>
            <w:r w:rsidRPr="00F1438C">
              <w:rPr>
                <w:rFonts w:ascii="Times New Roman" w:hAnsi="Times New Roman" w:cs="Times New Roman"/>
                <w:b/>
                <w:sz w:val="24"/>
                <w:szCs w:val="24"/>
              </w:rPr>
              <w:t>міндетті</w:t>
            </w:r>
            <w:proofErr w:type="spellEnd"/>
            <w:r w:rsidRPr="00F1438C">
              <w:rPr>
                <w:rFonts w:ascii="Times New Roman" w:hAnsi="Times New Roman" w:cs="Times New Roman"/>
                <w:b/>
                <w:sz w:val="24"/>
                <w:szCs w:val="24"/>
              </w:rPr>
              <w:t xml:space="preserve"> </w:t>
            </w:r>
            <w:proofErr w:type="spellStart"/>
            <w:r w:rsidRPr="00F1438C">
              <w:rPr>
                <w:rFonts w:ascii="Times New Roman" w:hAnsi="Times New Roman" w:cs="Times New Roman"/>
                <w:b/>
                <w:sz w:val="24"/>
                <w:szCs w:val="24"/>
              </w:rPr>
              <w:t>төлемдер</w:t>
            </w:r>
            <w:proofErr w:type="spellEnd"/>
            <w:r w:rsidRPr="00F1438C">
              <w:rPr>
                <w:rFonts w:ascii="Times New Roman" w:hAnsi="Times New Roman" w:cs="Times New Roman"/>
                <w:b/>
                <w:sz w:val="24"/>
                <w:szCs w:val="24"/>
              </w:rPr>
              <w:t xml:space="preserve"> </w:t>
            </w:r>
            <w:proofErr w:type="spellStart"/>
            <w:r w:rsidRPr="00F1438C">
              <w:rPr>
                <w:rFonts w:ascii="Times New Roman" w:hAnsi="Times New Roman" w:cs="Times New Roman"/>
                <w:b/>
                <w:sz w:val="24"/>
                <w:szCs w:val="24"/>
              </w:rPr>
              <w:t>туралы</w:t>
            </w:r>
            <w:proofErr w:type="spellEnd"/>
            <w:r w:rsidRPr="00F1438C">
              <w:rPr>
                <w:rFonts w:ascii="Times New Roman" w:hAnsi="Times New Roman" w:cs="Times New Roman"/>
                <w:b/>
                <w:sz w:val="24"/>
                <w:szCs w:val="24"/>
              </w:rPr>
              <w:t xml:space="preserve">» </w:t>
            </w:r>
            <w:r w:rsidRPr="00F1438C">
              <w:rPr>
                <w:rFonts w:ascii="Times New Roman" w:hAnsi="Times New Roman" w:cs="Times New Roman"/>
                <w:b/>
                <w:sz w:val="24"/>
                <w:szCs w:val="24"/>
              </w:rPr>
              <w:t xml:space="preserve">2017 </w:t>
            </w:r>
            <w:proofErr w:type="spellStart"/>
            <w:r w:rsidRPr="00F1438C">
              <w:rPr>
                <w:rFonts w:ascii="Times New Roman" w:hAnsi="Times New Roman" w:cs="Times New Roman"/>
                <w:b/>
                <w:sz w:val="24"/>
                <w:szCs w:val="24"/>
              </w:rPr>
              <w:t>жылғы</w:t>
            </w:r>
            <w:proofErr w:type="spellEnd"/>
            <w:r w:rsidRPr="00F1438C">
              <w:rPr>
                <w:rFonts w:ascii="Times New Roman" w:hAnsi="Times New Roman" w:cs="Times New Roman"/>
                <w:b/>
                <w:sz w:val="24"/>
                <w:szCs w:val="24"/>
              </w:rPr>
              <w:t xml:space="preserve"> 25 </w:t>
            </w:r>
            <w:proofErr w:type="spellStart"/>
            <w:r w:rsidRPr="00F1438C">
              <w:rPr>
                <w:rFonts w:ascii="Times New Roman" w:hAnsi="Times New Roman" w:cs="Times New Roman"/>
                <w:b/>
                <w:sz w:val="24"/>
                <w:szCs w:val="24"/>
              </w:rPr>
              <w:t>желтоқсандағы</w:t>
            </w:r>
            <w:proofErr w:type="spellEnd"/>
            <w:r w:rsidRPr="00F1438C">
              <w:rPr>
                <w:rFonts w:ascii="Times New Roman" w:hAnsi="Times New Roman" w:cs="Times New Roman"/>
                <w:b/>
                <w:sz w:val="24"/>
                <w:szCs w:val="24"/>
              </w:rPr>
              <w:t xml:space="preserve"> </w:t>
            </w:r>
            <w:r w:rsidRPr="00F1438C">
              <w:rPr>
                <w:rFonts w:ascii="Times New Roman" w:hAnsi="Times New Roman" w:cs="Times New Roman"/>
                <w:b/>
                <w:sz w:val="24"/>
                <w:szCs w:val="24"/>
                <w:lang w:val="kk-KZ"/>
              </w:rPr>
              <w:t xml:space="preserve">Қазақстан Республикасының </w:t>
            </w:r>
            <w:r>
              <w:rPr>
                <w:rFonts w:ascii="Times New Roman" w:hAnsi="Times New Roman" w:cs="Times New Roman"/>
                <w:b/>
                <w:sz w:val="24"/>
                <w:szCs w:val="24"/>
                <w:lang w:val="kk-KZ"/>
              </w:rPr>
              <w:t>к</w:t>
            </w:r>
            <w:proofErr w:type="spellStart"/>
            <w:r w:rsidRPr="00F1438C">
              <w:rPr>
                <w:rFonts w:ascii="Times New Roman" w:hAnsi="Times New Roman" w:cs="Times New Roman"/>
                <w:b/>
                <w:sz w:val="24"/>
                <w:szCs w:val="24"/>
              </w:rPr>
              <w:t>одексі</w:t>
            </w:r>
            <w:proofErr w:type="spellEnd"/>
            <w:r w:rsidRPr="00F1438C">
              <w:rPr>
                <w:rFonts w:ascii="Times New Roman" w:hAnsi="Times New Roman" w:cs="Times New Roman"/>
                <w:b/>
                <w:sz w:val="24"/>
                <w:szCs w:val="24"/>
              </w:rPr>
              <w:t xml:space="preserve"> </w:t>
            </w:r>
            <w:r w:rsidRPr="00F1438C">
              <w:rPr>
                <w:rFonts w:ascii="Times New Roman" w:hAnsi="Times New Roman" w:cs="Times New Roman"/>
                <w:b/>
                <w:sz w:val="24"/>
                <w:szCs w:val="24"/>
                <w:lang w:val="kk-KZ"/>
              </w:rPr>
              <w:t>(Салық кодексі)</w:t>
            </w:r>
          </w:p>
        </w:tc>
      </w:tr>
      <w:tr w:rsidR="00C85D5F" w:rsidRPr="009B6843" w14:paraId="0741DD80" w14:textId="77777777" w:rsidTr="00F1438C">
        <w:trPr>
          <w:trHeight w:val="338"/>
        </w:trPr>
        <w:tc>
          <w:tcPr>
            <w:tcW w:w="567" w:type="dxa"/>
            <w:shd w:val="clear" w:color="auto" w:fill="FFFFFF"/>
          </w:tcPr>
          <w:p w14:paraId="3D43B133" w14:textId="77777777" w:rsidR="00C85D5F" w:rsidRPr="00F1438C" w:rsidRDefault="00C85D5F" w:rsidP="00C85D5F">
            <w:pPr>
              <w:pStyle w:val="a3"/>
              <w:numPr>
                <w:ilvl w:val="0"/>
                <w:numId w:val="1"/>
              </w:numPr>
              <w:spacing w:after="0" w:line="240" w:lineRule="auto"/>
              <w:jc w:val="both"/>
              <w:rPr>
                <w:rFonts w:ascii="Times New Roman" w:eastAsia="Calibri" w:hAnsi="Times New Roman" w:cs="Times New Roman"/>
                <w:sz w:val="24"/>
                <w:szCs w:val="24"/>
              </w:rPr>
            </w:pPr>
          </w:p>
        </w:tc>
        <w:tc>
          <w:tcPr>
            <w:tcW w:w="1560" w:type="dxa"/>
            <w:shd w:val="clear" w:color="auto" w:fill="FFFFFF"/>
          </w:tcPr>
          <w:p w14:paraId="68F1D002" w14:textId="4F599C09" w:rsidR="00C85D5F" w:rsidRPr="00F1438C" w:rsidRDefault="00C85D5F" w:rsidP="00C85D5F">
            <w:pPr>
              <w:spacing w:after="0" w:line="240" w:lineRule="auto"/>
              <w:jc w:val="center"/>
              <w:rPr>
                <w:rFonts w:ascii="Times New Roman" w:eastAsia="Times New Roman" w:hAnsi="Times New Roman" w:cs="Times New Roman"/>
                <w:sz w:val="24"/>
                <w:szCs w:val="24"/>
                <w:lang w:val="kk-KZ"/>
              </w:rPr>
            </w:pPr>
            <w:r w:rsidRPr="00F1438C">
              <w:rPr>
                <w:rFonts w:ascii="Times New Roman" w:eastAsia="Times New Roman" w:hAnsi="Times New Roman" w:cs="Times New Roman"/>
                <w:sz w:val="24"/>
                <w:szCs w:val="24"/>
              </w:rPr>
              <w:t>289-бап</w:t>
            </w:r>
            <w:r w:rsidRPr="00F1438C">
              <w:rPr>
                <w:rFonts w:ascii="Times New Roman" w:eastAsia="Times New Roman" w:hAnsi="Times New Roman" w:cs="Times New Roman"/>
                <w:sz w:val="24"/>
                <w:szCs w:val="24"/>
                <w:lang w:val="kk-KZ"/>
              </w:rPr>
              <w:t>тың</w:t>
            </w:r>
          </w:p>
          <w:p w14:paraId="1FC5DECE" w14:textId="7F5A897E" w:rsidR="00C85D5F" w:rsidRPr="00F1438C" w:rsidRDefault="00C85D5F" w:rsidP="00C85D5F">
            <w:pPr>
              <w:spacing w:after="0" w:line="240" w:lineRule="auto"/>
              <w:jc w:val="center"/>
              <w:rPr>
                <w:rFonts w:ascii="Times New Roman" w:eastAsia="Times New Roman" w:hAnsi="Times New Roman" w:cs="Times New Roman"/>
                <w:sz w:val="24"/>
                <w:szCs w:val="24"/>
                <w:lang w:val="kk-KZ"/>
              </w:rPr>
            </w:pPr>
            <w:r w:rsidRPr="00F1438C">
              <w:rPr>
                <w:rFonts w:ascii="Times New Roman" w:eastAsia="Times New Roman" w:hAnsi="Times New Roman" w:cs="Times New Roman"/>
                <w:sz w:val="24"/>
                <w:szCs w:val="24"/>
                <w:lang w:val="kk-KZ"/>
              </w:rPr>
              <w:t>1 -тармағы</w:t>
            </w:r>
          </w:p>
          <w:p w14:paraId="050144E7" w14:textId="75876244" w:rsidR="00C85D5F" w:rsidRPr="00F1438C" w:rsidRDefault="00C85D5F" w:rsidP="00C85D5F">
            <w:pPr>
              <w:spacing w:after="0" w:line="240" w:lineRule="auto"/>
              <w:jc w:val="both"/>
              <w:rPr>
                <w:rFonts w:ascii="Times New Roman" w:eastAsia="Times New Roman" w:hAnsi="Times New Roman" w:cs="Times New Roman"/>
                <w:sz w:val="24"/>
                <w:szCs w:val="24"/>
                <w:lang w:val="kk-KZ"/>
              </w:rPr>
            </w:pPr>
          </w:p>
        </w:tc>
        <w:tc>
          <w:tcPr>
            <w:tcW w:w="4961" w:type="dxa"/>
            <w:shd w:val="clear" w:color="auto" w:fill="FFFFFF"/>
          </w:tcPr>
          <w:p w14:paraId="1CBD1103" w14:textId="77777777" w:rsidR="00C85D5F" w:rsidRPr="00F1438C" w:rsidRDefault="00C85D5F" w:rsidP="00C85D5F">
            <w:pPr>
              <w:spacing w:after="0" w:line="240" w:lineRule="auto"/>
              <w:ind w:firstLine="314"/>
              <w:contextualSpacing/>
              <w:jc w:val="both"/>
              <w:rPr>
                <w:rFonts w:ascii="Times New Roman" w:eastAsia="Times New Roman" w:hAnsi="Times New Roman" w:cs="Times New Roman"/>
                <w:sz w:val="24"/>
                <w:szCs w:val="24"/>
                <w:lang w:val="kk-KZ"/>
              </w:rPr>
            </w:pPr>
            <w:r w:rsidRPr="00F1438C">
              <w:rPr>
                <w:rFonts w:ascii="Times New Roman" w:eastAsia="Times New Roman" w:hAnsi="Times New Roman" w:cs="Times New Roman"/>
                <w:sz w:val="24"/>
                <w:szCs w:val="24"/>
                <w:lang w:val="kk-KZ"/>
              </w:rPr>
              <w:t>289-бап. Коммерциялық емес ұйымдарға салық салу</w:t>
            </w:r>
          </w:p>
          <w:p w14:paraId="1C425152" w14:textId="77777777" w:rsidR="00C85D5F" w:rsidRPr="00F1438C" w:rsidRDefault="00C85D5F" w:rsidP="00C85D5F">
            <w:pPr>
              <w:spacing w:after="0" w:line="240" w:lineRule="auto"/>
              <w:ind w:firstLine="314"/>
              <w:contextualSpacing/>
              <w:jc w:val="both"/>
              <w:rPr>
                <w:rFonts w:ascii="Times New Roman" w:eastAsia="Times New Roman" w:hAnsi="Times New Roman" w:cs="Times New Roman"/>
                <w:bCs/>
                <w:sz w:val="24"/>
                <w:szCs w:val="24"/>
                <w:lang w:val="kk-KZ"/>
              </w:rPr>
            </w:pPr>
            <w:r w:rsidRPr="00F1438C">
              <w:rPr>
                <w:rFonts w:ascii="Times New Roman" w:eastAsia="Times New Roman" w:hAnsi="Times New Roman" w:cs="Times New Roman"/>
                <w:bCs/>
                <w:sz w:val="24"/>
                <w:szCs w:val="24"/>
                <w:lang w:val="kk-KZ"/>
              </w:rPr>
              <w:t>1. Акционерлiк қоғамдарды, мекемелердi және көппәтерлі тұрғын үй мүлкінің меншік иелерi бірлестігінен басқа тұтыну кооперативтерiн қоспағанда, Қазақстан Республикасының азаматтық заңнамасында коммерциялық емес ұйым үшін белгіленген нысанда тіркелген, қызметiн қоғамдық мүдденi көздеп жүзеге асыратын және мынадай шарттарға сай келетiн:</w:t>
            </w:r>
          </w:p>
          <w:p w14:paraId="3736773A" w14:textId="77777777" w:rsidR="00C85D5F" w:rsidRPr="00F1438C" w:rsidRDefault="00C85D5F" w:rsidP="00C85D5F">
            <w:pPr>
              <w:spacing w:after="0" w:line="240" w:lineRule="auto"/>
              <w:ind w:firstLine="314"/>
              <w:contextualSpacing/>
              <w:jc w:val="both"/>
              <w:rPr>
                <w:rFonts w:ascii="Times New Roman" w:eastAsia="Times New Roman" w:hAnsi="Times New Roman" w:cs="Times New Roman"/>
                <w:bCs/>
                <w:sz w:val="24"/>
                <w:szCs w:val="24"/>
                <w:lang w:val="kk-KZ"/>
              </w:rPr>
            </w:pPr>
            <w:r w:rsidRPr="00F1438C">
              <w:rPr>
                <w:rFonts w:ascii="Times New Roman" w:eastAsia="Times New Roman" w:hAnsi="Times New Roman" w:cs="Times New Roman"/>
                <w:bCs/>
                <w:sz w:val="24"/>
                <w:szCs w:val="24"/>
                <w:lang w:val="kk-KZ"/>
              </w:rPr>
              <w:t xml:space="preserve">      1) кіріс ретінде кіріс алу мақсаты жоқ;</w:t>
            </w:r>
          </w:p>
          <w:p w14:paraId="0C0CD0A2" w14:textId="77777777" w:rsidR="00C85D5F" w:rsidRDefault="00C85D5F" w:rsidP="00C85D5F">
            <w:pPr>
              <w:spacing w:after="0" w:line="240" w:lineRule="auto"/>
              <w:ind w:firstLine="314"/>
              <w:contextualSpacing/>
              <w:jc w:val="both"/>
              <w:rPr>
                <w:rFonts w:ascii="Times New Roman" w:eastAsia="Times New Roman" w:hAnsi="Times New Roman" w:cs="Times New Roman"/>
                <w:bCs/>
                <w:sz w:val="24"/>
                <w:szCs w:val="24"/>
                <w:lang w:val="kk-KZ"/>
              </w:rPr>
            </w:pPr>
            <w:r w:rsidRPr="00F1438C">
              <w:rPr>
                <w:rFonts w:ascii="Times New Roman" w:eastAsia="Times New Roman" w:hAnsi="Times New Roman" w:cs="Times New Roman"/>
                <w:bCs/>
                <w:sz w:val="24"/>
                <w:szCs w:val="24"/>
                <w:lang w:val="kk-KZ"/>
              </w:rPr>
              <w:t xml:space="preserve">      2) алынған таза кірісті немесе мүлiктi қатысушылар арасында бөлмейтiн ұйым осы Кодекстiң мақсаттары үшiн коммерциялық емес ұйым болып танылады.</w:t>
            </w:r>
          </w:p>
          <w:p w14:paraId="43786E57" w14:textId="066A81CF" w:rsidR="00C85D5F" w:rsidRPr="00F1438C" w:rsidRDefault="00C85D5F" w:rsidP="00C85D5F">
            <w:pPr>
              <w:spacing w:after="0" w:line="240" w:lineRule="auto"/>
              <w:ind w:firstLine="314"/>
              <w:contextualSpacing/>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tc>
        <w:tc>
          <w:tcPr>
            <w:tcW w:w="4961" w:type="dxa"/>
            <w:shd w:val="clear" w:color="auto" w:fill="FFFFFF"/>
          </w:tcPr>
          <w:p w14:paraId="7E2DC7C2" w14:textId="77777777" w:rsidR="00C85D5F" w:rsidRPr="00F1438C" w:rsidRDefault="00C85D5F" w:rsidP="00C85D5F">
            <w:pPr>
              <w:spacing w:after="0" w:line="240" w:lineRule="auto"/>
              <w:ind w:firstLine="314"/>
              <w:contextualSpacing/>
              <w:jc w:val="both"/>
              <w:rPr>
                <w:rFonts w:ascii="Times New Roman" w:eastAsia="Times New Roman" w:hAnsi="Times New Roman" w:cs="Times New Roman"/>
                <w:sz w:val="24"/>
                <w:szCs w:val="24"/>
                <w:lang w:val="kk-KZ"/>
              </w:rPr>
            </w:pPr>
            <w:r w:rsidRPr="00F1438C">
              <w:rPr>
                <w:rFonts w:ascii="Times New Roman" w:eastAsia="Times New Roman" w:hAnsi="Times New Roman" w:cs="Times New Roman"/>
                <w:sz w:val="24"/>
                <w:szCs w:val="24"/>
                <w:lang w:val="kk-KZ"/>
              </w:rPr>
              <w:t xml:space="preserve">289-бап. Коммерциялық емес ұйымдарға салық салу </w:t>
            </w:r>
          </w:p>
          <w:p w14:paraId="0E81D357" w14:textId="405C4EB9" w:rsidR="00C85D5F" w:rsidRPr="00F1438C" w:rsidRDefault="00C85D5F" w:rsidP="00C85D5F">
            <w:pPr>
              <w:spacing w:after="0" w:line="240" w:lineRule="auto"/>
              <w:ind w:firstLine="314"/>
              <w:contextualSpacing/>
              <w:jc w:val="both"/>
              <w:rPr>
                <w:rFonts w:ascii="Times New Roman" w:eastAsia="Times New Roman" w:hAnsi="Times New Roman" w:cs="Times New Roman"/>
                <w:bCs/>
                <w:sz w:val="24"/>
                <w:szCs w:val="24"/>
                <w:lang w:val="kk-KZ"/>
              </w:rPr>
            </w:pPr>
            <w:r w:rsidRPr="00F1438C">
              <w:rPr>
                <w:rFonts w:ascii="Times New Roman" w:eastAsia="Times New Roman" w:hAnsi="Times New Roman" w:cs="Times New Roman"/>
                <w:bCs/>
                <w:sz w:val="24"/>
                <w:szCs w:val="24"/>
                <w:lang w:val="kk-KZ"/>
              </w:rPr>
              <w:t xml:space="preserve">1. Акционерлiк қоғамдарды, мекемелердi және көппәтерлі тұрғын үй мүлкінің меншік иелерi бірлестігінен, </w:t>
            </w:r>
            <w:r w:rsidRPr="00F1438C">
              <w:rPr>
                <w:rFonts w:ascii="Times New Roman" w:eastAsia="Times New Roman" w:hAnsi="Times New Roman" w:cs="Times New Roman"/>
                <w:b/>
                <w:bCs/>
                <w:sz w:val="24"/>
                <w:szCs w:val="24"/>
                <w:lang w:val="kk-KZ"/>
              </w:rPr>
              <w:t xml:space="preserve">пәтерлер (үй-жайлар) меншік иелері кооперативтерінен </w:t>
            </w:r>
            <w:r w:rsidRPr="00F1438C">
              <w:rPr>
                <w:rFonts w:ascii="Times New Roman" w:eastAsia="Times New Roman" w:hAnsi="Times New Roman" w:cs="Times New Roman"/>
                <w:bCs/>
                <w:sz w:val="24"/>
                <w:szCs w:val="24"/>
                <w:lang w:val="kk-KZ"/>
              </w:rPr>
              <w:t>басқа тұтыну кооперативтерiн қоспағанда, Қазақстан Республикасының азаматтық заңнамасында коммерциялық емес ұйым үшін белгіленген нысанда тіркелген, қызметiн қоғамдық мүдденi көздеп жүзеге асыратын және мынадай шарттарға сай келетiн:</w:t>
            </w:r>
          </w:p>
          <w:p w14:paraId="25955AB8" w14:textId="77777777" w:rsidR="00C85D5F" w:rsidRPr="00635DD6" w:rsidRDefault="00C85D5F" w:rsidP="00C85D5F">
            <w:pPr>
              <w:spacing w:after="0" w:line="240" w:lineRule="auto"/>
              <w:ind w:firstLine="314"/>
              <w:contextualSpacing/>
              <w:jc w:val="both"/>
              <w:rPr>
                <w:rFonts w:ascii="Times New Roman" w:eastAsia="Times New Roman" w:hAnsi="Times New Roman" w:cs="Times New Roman"/>
                <w:bCs/>
                <w:sz w:val="24"/>
                <w:szCs w:val="24"/>
                <w:lang w:val="kk-KZ"/>
              </w:rPr>
            </w:pPr>
            <w:r w:rsidRPr="00635DD6">
              <w:rPr>
                <w:rFonts w:ascii="Times New Roman" w:eastAsia="Times New Roman" w:hAnsi="Times New Roman" w:cs="Times New Roman"/>
                <w:bCs/>
                <w:sz w:val="24"/>
                <w:szCs w:val="24"/>
                <w:lang w:val="kk-KZ"/>
              </w:rPr>
              <w:t>1) кіріс ретінде кіріс алу мақсаты жоқ;</w:t>
            </w:r>
          </w:p>
          <w:p w14:paraId="6345C7B9" w14:textId="77777777" w:rsidR="00C85D5F" w:rsidRPr="00635DD6" w:rsidRDefault="00C85D5F" w:rsidP="00C85D5F">
            <w:pPr>
              <w:spacing w:after="0" w:line="240" w:lineRule="auto"/>
              <w:ind w:firstLine="314"/>
              <w:contextualSpacing/>
              <w:jc w:val="both"/>
              <w:rPr>
                <w:rFonts w:ascii="Times New Roman" w:eastAsia="Times New Roman" w:hAnsi="Times New Roman" w:cs="Times New Roman"/>
                <w:bCs/>
                <w:sz w:val="24"/>
                <w:szCs w:val="24"/>
                <w:lang w:val="kk-KZ"/>
              </w:rPr>
            </w:pPr>
            <w:r w:rsidRPr="00635DD6">
              <w:rPr>
                <w:rFonts w:ascii="Times New Roman" w:eastAsia="Times New Roman" w:hAnsi="Times New Roman" w:cs="Times New Roman"/>
                <w:bCs/>
                <w:sz w:val="24"/>
                <w:szCs w:val="24"/>
                <w:lang w:val="kk-KZ"/>
              </w:rPr>
              <w:t>2) алынған таза кірісті немесе мүлiктi қатысушылар арасында бөлмейтiн ұйым осы Кодекстiң мақсаттары үшiн коммерциялық емес ұйым болып танылады.</w:t>
            </w:r>
          </w:p>
          <w:p w14:paraId="1D3FFF7A" w14:textId="2363E7D5" w:rsidR="00C85D5F" w:rsidRPr="00F1438C" w:rsidRDefault="00C85D5F" w:rsidP="00C85D5F">
            <w:pPr>
              <w:spacing w:after="0" w:line="240" w:lineRule="auto"/>
              <w:ind w:firstLine="314"/>
              <w:contextualSpacing/>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tc>
        <w:tc>
          <w:tcPr>
            <w:tcW w:w="3686" w:type="dxa"/>
            <w:shd w:val="clear" w:color="auto" w:fill="FFFFFF"/>
          </w:tcPr>
          <w:p w14:paraId="2B4F1179" w14:textId="77777777" w:rsidR="00C85D5F" w:rsidRPr="001B5446" w:rsidRDefault="00C85D5F" w:rsidP="00C85D5F">
            <w:pPr>
              <w:tabs>
                <w:tab w:val="left" w:pos="720"/>
                <w:tab w:val="left" w:pos="2268"/>
                <w:tab w:val="center" w:pos="4677"/>
                <w:tab w:val="right" w:pos="9355"/>
              </w:tabs>
              <w:spacing w:after="0" w:line="240" w:lineRule="auto"/>
              <w:ind w:firstLine="314"/>
              <w:contextualSpacing/>
              <w:jc w:val="both"/>
              <w:rPr>
                <w:rFonts w:ascii="Times New Roman" w:eastAsia="Times New Roman" w:hAnsi="Times New Roman" w:cs="Times New Roman"/>
                <w:sz w:val="24"/>
                <w:szCs w:val="24"/>
                <w:lang w:val="kk-KZ"/>
              </w:rPr>
            </w:pPr>
            <w:r w:rsidRPr="001B5446">
              <w:rPr>
                <w:rFonts w:ascii="Times New Roman" w:eastAsia="Times New Roman" w:hAnsi="Times New Roman" w:cs="Times New Roman"/>
                <w:sz w:val="24"/>
                <w:szCs w:val="24"/>
                <w:lang w:val="kk-KZ"/>
              </w:rPr>
              <w:t>Салық кодексінің 289-бабының 1-тармағына үй-жайлардың (пәтерлердің) меншік иелері кооперативтерін коммерциялық емес ұйымдарға жатқызуды көздейтін өзгеріс енгізу ұсынылады.</w:t>
            </w:r>
          </w:p>
          <w:p w14:paraId="135E1F0F" w14:textId="77777777" w:rsidR="00C85D5F" w:rsidRPr="001B5446" w:rsidRDefault="00C85D5F" w:rsidP="00C85D5F">
            <w:pPr>
              <w:tabs>
                <w:tab w:val="left" w:pos="720"/>
                <w:tab w:val="left" w:pos="2268"/>
                <w:tab w:val="center" w:pos="4677"/>
                <w:tab w:val="right" w:pos="9355"/>
              </w:tabs>
              <w:spacing w:after="0" w:line="240" w:lineRule="auto"/>
              <w:ind w:firstLine="314"/>
              <w:contextualSpacing/>
              <w:jc w:val="both"/>
              <w:rPr>
                <w:rFonts w:ascii="Times New Roman" w:eastAsia="Times New Roman" w:hAnsi="Times New Roman" w:cs="Times New Roman"/>
                <w:sz w:val="24"/>
                <w:szCs w:val="24"/>
                <w:lang w:val="kk-KZ"/>
              </w:rPr>
            </w:pPr>
            <w:r w:rsidRPr="001B5446">
              <w:rPr>
                <w:rFonts w:ascii="Times New Roman" w:eastAsia="Times New Roman" w:hAnsi="Times New Roman" w:cs="Times New Roman"/>
                <w:sz w:val="24"/>
                <w:szCs w:val="24"/>
                <w:lang w:val="kk-KZ"/>
              </w:rPr>
              <w:t xml:space="preserve">Ұсынылған </w:t>
            </w:r>
            <w:r>
              <w:rPr>
                <w:rFonts w:ascii="Times New Roman" w:eastAsia="Times New Roman" w:hAnsi="Times New Roman" w:cs="Times New Roman"/>
                <w:sz w:val="24"/>
                <w:szCs w:val="24"/>
                <w:lang w:val="kk-KZ"/>
              </w:rPr>
              <w:t>«</w:t>
            </w:r>
            <w:r w:rsidRPr="001B5446">
              <w:rPr>
                <w:rFonts w:ascii="Times New Roman" w:eastAsia="Times New Roman" w:hAnsi="Times New Roman" w:cs="Times New Roman"/>
                <w:sz w:val="24"/>
                <w:szCs w:val="24"/>
                <w:lang w:val="kk-KZ"/>
              </w:rPr>
              <w:t>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w:t>
            </w:r>
            <w:r>
              <w:rPr>
                <w:rFonts w:ascii="Times New Roman" w:eastAsia="Times New Roman" w:hAnsi="Times New Roman" w:cs="Times New Roman"/>
                <w:sz w:val="24"/>
                <w:szCs w:val="24"/>
                <w:lang w:val="kk-KZ"/>
              </w:rPr>
              <w:t>»</w:t>
            </w:r>
            <w:r w:rsidRPr="001B5446">
              <w:rPr>
                <w:rFonts w:ascii="Times New Roman" w:eastAsia="Times New Roman" w:hAnsi="Times New Roman" w:cs="Times New Roman"/>
                <w:sz w:val="24"/>
                <w:szCs w:val="24"/>
                <w:lang w:val="kk-KZ"/>
              </w:rPr>
              <w:t xml:space="preserve"> заң жобасына сәйкес </w:t>
            </w:r>
            <w:r>
              <w:rPr>
                <w:rFonts w:ascii="Times New Roman" w:eastAsia="Times New Roman" w:hAnsi="Times New Roman" w:cs="Times New Roman"/>
                <w:sz w:val="24"/>
                <w:szCs w:val="24"/>
                <w:lang w:val="kk-KZ"/>
              </w:rPr>
              <w:t>ү</w:t>
            </w:r>
            <w:r w:rsidRPr="001B5446">
              <w:rPr>
                <w:rFonts w:ascii="Times New Roman" w:eastAsia="Times New Roman" w:hAnsi="Times New Roman" w:cs="Times New Roman"/>
                <w:sz w:val="24"/>
                <w:szCs w:val="24"/>
                <w:lang w:val="kk-KZ"/>
              </w:rPr>
              <w:t>й-жайлар (пәтерлер) меншік иелерінің кооперативтері бұдан әрі көппәтерлі тұрғын үйді басқару субъектілерінің бірі ретінде қаралады.</w:t>
            </w:r>
          </w:p>
          <w:p w14:paraId="3B38A5EA" w14:textId="1CDA3C99" w:rsidR="00C85D5F" w:rsidRPr="00F1438C" w:rsidRDefault="00C85D5F" w:rsidP="00C85D5F">
            <w:pPr>
              <w:spacing w:after="0" w:line="240" w:lineRule="auto"/>
              <w:ind w:firstLine="313"/>
              <w:jc w:val="both"/>
              <w:rPr>
                <w:rFonts w:ascii="Times New Roman" w:eastAsia="Times New Roman" w:hAnsi="Times New Roman" w:cs="Times New Roman"/>
                <w:sz w:val="24"/>
                <w:szCs w:val="24"/>
                <w:lang w:val="kk-KZ"/>
              </w:rPr>
            </w:pPr>
            <w:r w:rsidRPr="001B5446">
              <w:rPr>
                <w:rFonts w:ascii="Times New Roman" w:eastAsia="Times New Roman" w:hAnsi="Times New Roman" w:cs="Times New Roman"/>
                <w:sz w:val="24"/>
                <w:szCs w:val="24"/>
                <w:lang w:val="kk-KZ"/>
              </w:rPr>
              <w:t xml:space="preserve">Бұл ретте, үй-жайлар (пәтерлер) иелерінің қолданыстағы кооперативтері көппәтерлі тұрғын үйлерді </w:t>
            </w:r>
            <w:r w:rsidRPr="001B5446">
              <w:rPr>
                <w:rFonts w:ascii="Times New Roman" w:eastAsia="Times New Roman" w:hAnsi="Times New Roman" w:cs="Times New Roman"/>
                <w:sz w:val="24"/>
                <w:szCs w:val="24"/>
                <w:lang w:val="kk-KZ"/>
              </w:rPr>
              <w:lastRenderedPageBreak/>
              <w:t>басқару үшін құрылғанын ескере отырып, негізгі мақсат табыс табу болып табылмайды.</w:t>
            </w:r>
          </w:p>
        </w:tc>
      </w:tr>
      <w:tr w:rsidR="00C85D5F" w:rsidRPr="009B6843" w14:paraId="72A9EE98" w14:textId="77777777" w:rsidTr="00F1438C">
        <w:trPr>
          <w:trHeight w:val="338"/>
        </w:trPr>
        <w:tc>
          <w:tcPr>
            <w:tcW w:w="567" w:type="dxa"/>
            <w:shd w:val="clear" w:color="auto" w:fill="FFFFFF"/>
          </w:tcPr>
          <w:p w14:paraId="04DB22AA" w14:textId="77777777" w:rsidR="00C85D5F" w:rsidRPr="00F1438C" w:rsidRDefault="00C85D5F" w:rsidP="00C85D5F">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560" w:type="dxa"/>
            <w:shd w:val="clear" w:color="auto" w:fill="FFFFFF"/>
          </w:tcPr>
          <w:p w14:paraId="65CD78D8" w14:textId="77777777" w:rsidR="00C85D5F" w:rsidRPr="00F1438C" w:rsidRDefault="00C85D5F" w:rsidP="00C85D5F">
            <w:pPr>
              <w:spacing w:after="0" w:line="240" w:lineRule="auto"/>
              <w:jc w:val="center"/>
              <w:rPr>
                <w:rFonts w:ascii="Times New Roman" w:eastAsia="Times New Roman" w:hAnsi="Times New Roman" w:cs="Times New Roman"/>
                <w:sz w:val="24"/>
                <w:szCs w:val="24"/>
                <w:lang w:val="kk-KZ"/>
              </w:rPr>
            </w:pPr>
            <w:r w:rsidRPr="00F1438C">
              <w:rPr>
                <w:rFonts w:ascii="Times New Roman" w:eastAsia="Times New Roman" w:hAnsi="Times New Roman" w:cs="Times New Roman"/>
                <w:sz w:val="24"/>
                <w:szCs w:val="24"/>
              </w:rPr>
              <w:t>307-бап</w:t>
            </w:r>
            <w:r w:rsidRPr="00F1438C">
              <w:rPr>
                <w:rFonts w:ascii="Times New Roman" w:eastAsia="Times New Roman" w:hAnsi="Times New Roman" w:cs="Times New Roman"/>
                <w:sz w:val="24"/>
                <w:szCs w:val="24"/>
                <w:lang w:val="kk-KZ"/>
              </w:rPr>
              <w:t>тың</w:t>
            </w:r>
          </w:p>
          <w:p w14:paraId="16A1F34D" w14:textId="77777777" w:rsidR="00C85D5F" w:rsidRPr="00F1438C" w:rsidRDefault="00C85D5F" w:rsidP="00C85D5F">
            <w:pPr>
              <w:spacing w:after="0" w:line="240" w:lineRule="auto"/>
              <w:jc w:val="center"/>
              <w:rPr>
                <w:rFonts w:ascii="Times New Roman" w:eastAsia="Times New Roman" w:hAnsi="Times New Roman" w:cs="Times New Roman"/>
                <w:sz w:val="24"/>
                <w:szCs w:val="24"/>
                <w:lang w:val="kk-KZ"/>
              </w:rPr>
            </w:pPr>
            <w:r w:rsidRPr="00F1438C">
              <w:rPr>
                <w:rFonts w:ascii="Times New Roman" w:eastAsia="Times New Roman" w:hAnsi="Times New Roman" w:cs="Times New Roman"/>
                <w:sz w:val="24"/>
                <w:szCs w:val="24"/>
                <w:lang w:val="kk-KZ"/>
              </w:rPr>
              <w:t>2-тармағының 13) тармақшасы</w:t>
            </w:r>
          </w:p>
        </w:tc>
        <w:tc>
          <w:tcPr>
            <w:tcW w:w="4961" w:type="dxa"/>
            <w:shd w:val="clear" w:color="auto" w:fill="FFFFFF"/>
          </w:tcPr>
          <w:p w14:paraId="5DFF9BF9" w14:textId="7D0B07FE" w:rsidR="00C85D5F" w:rsidRDefault="00C85D5F" w:rsidP="00C85D5F">
            <w:pPr>
              <w:spacing w:after="0" w:line="240" w:lineRule="auto"/>
              <w:ind w:firstLine="314"/>
              <w:contextualSpacing/>
              <w:jc w:val="both"/>
              <w:rPr>
                <w:rFonts w:ascii="Times New Roman" w:eastAsia="Times New Roman" w:hAnsi="Times New Roman" w:cs="Times New Roman"/>
                <w:sz w:val="24"/>
                <w:szCs w:val="24"/>
                <w:lang w:val="kk-KZ"/>
              </w:rPr>
            </w:pPr>
            <w:r w:rsidRPr="00F1438C">
              <w:rPr>
                <w:rFonts w:ascii="Times New Roman" w:eastAsia="Times New Roman" w:hAnsi="Times New Roman" w:cs="Times New Roman"/>
                <w:sz w:val="24"/>
                <w:szCs w:val="24"/>
                <w:lang w:val="kk-KZ"/>
              </w:rPr>
              <w:t>307-бап. Төлем көзінен салық салынатын кірістер</w:t>
            </w:r>
          </w:p>
          <w:p w14:paraId="2B3E9A21" w14:textId="28545B3A" w:rsidR="00C85D5F" w:rsidRPr="00F1438C" w:rsidRDefault="00C85D5F" w:rsidP="00C85D5F">
            <w:pPr>
              <w:spacing w:after="0" w:line="240" w:lineRule="auto"/>
              <w:ind w:firstLine="31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p w14:paraId="320F98D8" w14:textId="77777777" w:rsidR="00C85D5F" w:rsidRPr="00F1438C" w:rsidRDefault="00C85D5F" w:rsidP="00C85D5F">
            <w:pPr>
              <w:spacing w:after="0" w:line="240" w:lineRule="auto"/>
              <w:ind w:firstLine="314"/>
              <w:contextualSpacing/>
              <w:jc w:val="both"/>
              <w:rPr>
                <w:rFonts w:ascii="Times New Roman" w:eastAsia="Times New Roman" w:hAnsi="Times New Roman" w:cs="Times New Roman"/>
                <w:bCs/>
                <w:sz w:val="24"/>
                <w:szCs w:val="24"/>
                <w:lang w:val="kk-KZ"/>
              </w:rPr>
            </w:pPr>
            <w:r w:rsidRPr="00F1438C">
              <w:rPr>
                <w:rFonts w:ascii="Times New Roman" w:eastAsia="Times New Roman" w:hAnsi="Times New Roman" w:cs="Times New Roman"/>
                <w:bCs/>
                <w:sz w:val="24"/>
                <w:szCs w:val="24"/>
                <w:lang w:val="kk-KZ"/>
              </w:rPr>
              <w:t>2. Мыналар төлем көзінен салық салуға жатпайды:</w:t>
            </w:r>
          </w:p>
          <w:p w14:paraId="1B6753D6" w14:textId="77777777" w:rsidR="00C85D5F" w:rsidRPr="00F1438C" w:rsidRDefault="00C85D5F" w:rsidP="00C85D5F">
            <w:pPr>
              <w:spacing w:after="0" w:line="240" w:lineRule="auto"/>
              <w:ind w:firstLine="314"/>
              <w:contextualSpacing/>
              <w:jc w:val="both"/>
              <w:rPr>
                <w:rFonts w:ascii="Times New Roman" w:eastAsia="Times New Roman" w:hAnsi="Times New Roman" w:cs="Times New Roman"/>
                <w:bCs/>
                <w:sz w:val="24"/>
                <w:szCs w:val="24"/>
                <w:lang w:val="kk-KZ"/>
              </w:rPr>
            </w:pPr>
            <w:r w:rsidRPr="00F1438C">
              <w:rPr>
                <w:rFonts w:ascii="Times New Roman" w:eastAsia="Times New Roman" w:hAnsi="Times New Roman" w:cs="Times New Roman"/>
                <w:bCs/>
                <w:sz w:val="24"/>
                <w:szCs w:val="24"/>
                <w:lang w:val="kk-KZ"/>
              </w:rPr>
              <w:t>13) мыналарға:</w:t>
            </w:r>
          </w:p>
          <w:p w14:paraId="66080983" w14:textId="77777777" w:rsidR="00C85D5F" w:rsidRPr="00F1438C" w:rsidRDefault="00C85D5F" w:rsidP="00C85D5F">
            <w:pPr>
              <w:spacing w:after="0" w:line="240" w:lineRule="auto"/>
              <w:ind w:firstLine="314"/>
              <w:contextualSpacing/>
              <w:jc w:val="both"/>
              <w:rPr>
                <w:rFonts w:ascii="Times New Roman" w:eastAsia="Times New Roman" w:hAnsi="Times New Roman" w:cs="Times New Roman"/>
                <w:bCs/>
                <w:sz w:val="24"/>
                <w:szCs w:val="24"/>
                <w:lang w:val="kk-KZ"/>
              </w:rPr>
            </w:pPr>
            <w:r w:rsidRPr="00F1438C">
              <w:rPr>
                <w:rFonts w:ascii="Times New Roman" w:eastAsia="Times New Roman" w:hAnsi="Times New Roman" w:cs="Times New Roman"/>
                <w:bCs/>
                <w:sz w:val="24"/>
                <w:szCs w:val="24"/>
                <w:lang w:val="kk-KZ"/>
              </w:rPr>
              <w:t>акционерлік қоғамдар, мекемелер мен көппәтерлі тұрғын үй мүлкінің меншік иелері бірлестіктерінен басқа тұтыну кооперативтері нысанында тіркелгендерді қоспағанда, коммерциялық емес ұйымдарға;</w:t>
            </w:r>
          </w:p>
          <w:p w14:paraId="5D61DF73" w14:textId="77777777" w:rsidR="00C85D5F" w:rsidRPr="00F1438C" w:rsidRDefault="00C85D5F" w:rsidP="00C85D5F">
            <w:pPr>
              <w:spacing w:after="0" w:line="240" w:lineRule="auto"/>
              <w:ind w:firstLine="314"/>
              <w:contextualSpacing/>
              <w:jc w:val="both"/>
              <w:rPr>
                <w:rFonts w:ascii="Times New Roman" w:eastAsia="Times New Roman" w:hAnsi="Times New Roman" w:cs="Times New Roman"/>
                <w:b/>
                <w:bCs/>
                <w:sz w:val="24"/>
                <w:szCs w:val="24"/>
                <w:lang w:val="kk-KZ"/>
              </w:rPr>
            </w:pPr>
            <w:r w:rsidRPr="00F1438C">
              <w:rPr>
                <w:rFonts w:ascii="Times New Roman" w:eastAsia="Times New Roman" w:hAnsi="Times New Roman" w:cs="Times New Roman"/>
                <w:bCs/>
                <w:sz w:val="24"/>
                <w:szCs w:val="24"/>
                <w:lang w:val="kk-KZ"/>
              </w:rPr>
              <w:t>осы Кодекстің 291-бабы 1-тармағының 1) және 2) тармақшаларында көрсетілген дербес білім беру ұйымдарына төленетін депозиттер бойынша сыйақы;</w:t>
            </w:r>
          </w:p>
        </w:tc>
        <w:tc>
          <w:tcPr>
            <w:tcW w:w="4961" w:type="dxa"/>
            <w:shd w:val="clear" w:color="auto" w:fill="FFFFFF"/>
          </w:tcPr>
          <w:p w14:paraId="0EC61818" w14:textId="473C7EDC" w:rsidR="00C85D5F" w:rsidRDefault="00C85D5F" w:rsidP="00C85D5F">
            <w:pPr>
              <w:spacing w:after="0" w:line="240" w:lineRule="auto"/>
              <w:ind w:firstLine="314"/>
              <w:contextualSpacing/>
              <w:jc w:val="both"/>
              <w:rPr>
                <w:rFonts w:ascii="Times New Roman" w:eastAsia="Times New Roman" w:hAnsi="Times New Roman" w:cs="Times New Roman"/>
                <w:sz w:val="24"/>
                <w:szCs w:val="24"/>
                <w:lang w:val="kk-KZ"/>
              </w:rPr>
            </w:pPr>
            <w:r w:rsidRPr="00F1438C">
              <w:rPr>
                <w:rFonts w:ascii="Times New Roman" w:eastAsia="Times New Roman" w:hAnsi="Times New Roman" w:cs="Times New Roman"/>
                <w:sz w:val="24"/>
                <w:szCs w:val="24"/>
                <w:lang w:val="kk-KZ"/>
              </w:rPr>
              <w:t>307-бап. Төлем көзінен салық салынатын кірістер</w:t>
            </w:r>
          </w:p>
          <w:p w14:paraId="76DBA000" w14:textId="5B8B00B6" w:rsidR="00C85D5F" w:rsidRPr="00F1438C" w:rsidRDefault="00C85D5F" w:rsidP="00C85D5F">
            <w:pPr>
              <w:spacing w:after="0" w:line="240" w:lineRule="auto"/>
              <w:ind w:firstLine="31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p w14:paraId="1F7FA1B2" w14:textId="4AC1A906" w:rsidR="00C85D5F" w:rsidRPr="00F1438C" w:rsidRDefault="00C85D5F" w:rsidP="00C85D5F">
            <w:pPr>
              <w:spacing w:after="0" w:line="240" w:lineRule="auto"/>
              <w:ind w:firstLine="314"/>
              <w:contextualSpacing/>
              <w:jc w:val="both"/>
              <w:rPr>
                <w:rFonts w:ascii="Times New Roman" w:eastAsia="Times New Roman" w:hAnsi="Times New Roman" w:cs="Times New Roman"/>
                <w:bCs/>
                <w:sz w:val="24"/>
                <w:szCs w:val="24"/>
                <w:lang w:val="kk-KZ"/>
              </w:rPr>
            </w:pPr>
            <w:r w:rsidRPr="00F1438C">
              <w:rPr>
                <w:rFonts w:ascii="Times New Roman" w:eastAsia="Times New Roman" w:hAnsi="Times New Roman" w:cs="Times New Roman"/>
                <w:sz w:val="24"/>
                <w:szCs w:val="24"/>
                <w:lang w:val="kk-KZ"/>
              </w:rPr>
              <w:t xml:space="preserve">2. </w:t>
            </w:r>
            <w:r w:rsidRPr="00F1438C">
              <w:rPr>
                <w:rFonts w:ascii="Times New Roman" w:eastAsia="Times New Roman" w:hAnsi="Times New Roman" w:cs="Times New Roman"/>
                <w:bCs/>
                <w:sz w:val="24"/>
                <w:szCs w:val="24"/>
                <w:lang w:val="kk-KZ"/>
              </w:rPr>
              <w:t>Мыналар төлем көзінен салық салуға жатпайды:</w:t>
            </w:r>
          </w:p>
          <w:p w14:paraId="7E6AF543" w14:textId="77777777" w:rsidR="00C85D5F" w:rsidRPr="00F1438C" w:rsidRDefault="00C85D5F" w:rsidP="00C85D5F">
            <w:pPr>
              <w:spacing w:after="0" w:line="240" w:lineRule="auto"/>
              <w:ind w:firstLine="314"/>
              <w:contextualSpacing/>
              <w:jc w:val="both"/>
              <w:rPr>
                <w:rFonts w:ascii="Times New Roman" w:eastAsia="Times New Roman" w:hAnsi="Times New Roman" w:cs="Times New Roman"/>
                <w:bCs/>
                <w:sz w:val="24"/>
                <w:szCs w:val="24"/>
                <w:lang w:val="kk-KZ"/>
              </w:rPr>
            </w:pPr>
            <w:r w:rsidRPr="00F1438C">
              <w:rPr>
                <w:rFonts w:ascii="Times New Roman" w:eastAsia="Times New Roman" w:hAnsi="Times New Roman" w:cs="Times New Roman"/>
                <w:bCs/>
                <w:sz w:val="24"/>
                <w:szCs w:val="24"/>
                <w:lang w:val="kk-KZ"/>
              </w:rPr>
              <w:t>13) мыналарға:</w:t>
            </w:r>
          </w:p>
          <w:p w14:paraId="6850161B" w14:textId="17928E4A" w:rsidR="00C85D5F" w:rsidRPr="00F1438C" w:rsidRDefault="00C85D5F" w:rsidP="00C85D5F">
            <w:pPr>
              <w:spacing w:after="0" w:line="240" w:lineRule="auto"/>
              <w:ind w:firstLine="314"/>
              <w:contextualSpacing/>
              <w:jc w:val="both"/>
              <w:rPr>
                <w:rFonts w:ascii="Times New Roman" w:eastAsia="Times New Roman" w:hAnsi="Times New Roman" w:cs="Times New Roman"/>
                <w:bCs/>
                <w:sz w:val="24"/>
                <w:szCs w:val="24"/>
                <w:lang w:val="kk-KZ"/>
              </w:rPr>
            </w:pPr>
            <w:r w:rsidRPr="00F1438C">
              <w:rPr>
                <w:rFonts w:ascii="Times New Roman" w:eastAsia="Times New Roman" w:hAnsi="Times New Roman" w:cs="Times New Roman"/>
                <w:bCs/>
                <w:sz w:val="24"/>
                <w:szCs w:val="24"/>
                <w:lang w:val="kk-KZ"/>
              </w:rPr>
              <w:t xml:space="preserve">акционерлік қоғамдар, мекемелер мен көппәтерлі тұрғын үй мүлкінің меншік иелері бірлестіктерінен, </w:t>
            </w:r>
            <w:r w:rsidRPr="00F1438C">
              <w:rPr>
                <w:rFonts w:ascii="Times New Roman" w:eastAsia="Times New Roman" w:hAnsi="Times New Roman" w:cs="Times New Roman"/>
                <w:b/>
                <w:sz w:val="24"/>
                <w:szCs w:val="24"/>
                <w:lang w:val="kk-KZ"/>
              </w:rPr>
              <w:t xml:space="preserve">пәтерлер (үй-жайлар) меншік иелері кооперативтерінен </w:t>
            </w:r>
            <w:r w:rsidRPr="00F1438C">
              <w:rPr>
                <w:rFonts w:ascii="Times New Roman" w:eastAsia="Times New Roman" w:hAnsi="Times New Roman" w:cs="Times New Roman"/>
                <w:bCs/>
                <w:sz w:val="24"/>
                <w:szCs w:val="24"/>
                <w:lang w:val="kk-KZ"/>
              </w:rPr>
              <w:t>басқа тұтыну кооперативтері нысанында тіркелгендерді қоспағанда, коммерциялық емес ұйымдарға;</w:t>
            </w:r>
          </w:p>
          <w:p w14:paraId="636CF2EE" w14:textId="3E618B57" w:rsidR="00C85D5F" w:rsidRPr="00F1438C" w:rsidRDefault="00C85D5F" w:rsidP="00C85D5F">
            <w:pPr>
              <w:spacing w:after="0" w:line="240" w:lineRule="auto"/>
              <w:ind w:firstLine="314"/>
              <w:contextualSpacing/>
              <w:jc w:val="both"/>
              <w:rPr>
                <w:rFonts w:ascii="Times New Roman" w:eastAsia="Times New Roman" w:hAnsi="Times New Roman" w:cs="Times New Roman"/>
                <w:sz w:val="24"/>
                <w:szCs w:val="24"/>
                <w:lang w:val="kk-KZ"/>
              </w:rPr>
            </w:pPr>
            <w:r w:rsidRPr="00F1438C">
              <w:rPr>
                <w:rFonts w:ascii="Times New Roman" w:eastAsia="Times New Roman" w:hAnsi="Times New Roman" w:cs="Times New Roman"/>
                <w:bCs/>
                <w:sz w:val="24"/>
                <w:szCs w:val="24"/>
                <w:lang w:val="kk-KZ"/>
              </w:rPr>
              <w:t>осы Кодекстің 291-бабы 1-тармағының 1) және 2) тармақшаларында көрсетілген дербес білім беру ұйымдарына төленетін депозиттер бойынша сыйақы;</w:t>
            </w:r>
          </w:p>
        </w:tc>
        <w:tc>
          <w:tcPr>
            <w:tcW w:w="3686" w:type="dxa"/>
            <w:shd w:val="clear" w:color="auto" w:fill="auto"/>
          </w:tcPr>
          <w:p w14:paraId="3BBD927F" w14:textId="5DF1A273" w:rsidR="00C85D5F" w:rsidRPr="00F1438C" w:rsidRDefault="00C85D5F" w:rsidP="00C85D5F">
            <w:pPr>
              <w:spacing w:after="0" w:line="240" w:lineRule="auto"/>
              <w:ind w:firstLine="318"/>
              <w:jc w:val="both"/>
              <w:rPr>
                <w:rFonts w:ascii="Times New Roman" w:eastAsia="Times New Roman" w:hAnsi="Times New Roman" w:cs="Times New Roman"/>
                <w:bCs/>
                <w:sz w:val="24"/>
                <w:szCs w:val="24"/>
                <w:lang w:val="kk-KZ"/>
              </w:rPr>
            </w:pPr>
            <w:r w:rsidRPr="00F1438C">
              <w:rPr>
                <w:rFonts w:ascii="Times New Roman" w:eastAsia="Times New Roman" w:hAnsi="Times New Roman" w:cs="Times New Roman"/>
                <w:bCs/>
                <w:sz w:val="24"/>
                <w:szCs w:val="24"/>
                <w:lang w:val="kk-KZ"/>
              </w:rPr>
              <w:t>Үй-жайлардың (пәтерлердің) меншік иелері кооперативін</w:t>
            </w:r>
            <w:r w:rsidRPr="00F1438C">
              <w:rPr>
                <w:rFonts w:ascii="Times New Roman" w:eastAsia="Times New Roman" w:hAnsi="Times New Roman" w:cs="Times New Roman"/>
                <w:b/>
                <w:bCs/>
                <w:sz w:val="24"/>
                <w:szCs w:val="24"/>
                <w:lang w:val="kk-KZ"/>
              </w:rPr>
              <w:t xml:space="preserve"> </w:t>
            </w:r>
            <w:r w:rsidRPr="00F1438C">
              <w:rPr>
                <w:rFonts w:ascii="Times New Roman" w:eastAsia="Times New Roman" w:hAnsi="Times New Roman" w:cs="Times New Roman"/>
                <w:bCs/>
                <w:sz w:val="24"/>
                <w:szCs w:val="24"/>
                <w:lang w:val="kk-KZ"/>
              </w:rPr>
              <w:t>тарату мерзімдерін алып тастау бөлігінде Заңға өзгерістер мен толықтырулар енгізуге байланысты.</w:t>
            </w:r>
          </w:p>
        </w:tc>
      </w:tr>
      <w:tr w:rsidR="00C85D5F" w:rsidRPr="009B6843" w14:paraId="6CCE1EEB" w14:textId="77777777" w:rsidTr="00F1438C">
        <w:trPr>
          <w:trHeight w:val="338"/>
        </w:trPr>
        <w:tc>
          <w:tcPr>
            <w:tcW w:w="567" w:type="dxa"/>
            <w:shd w:val="clear" w:color="auto" w:fill="FFFFFF"/>
          </w:tcPr>
          <w:p w14:paraId="7C3342F6" w14:textId="77777777" w:rsidR="00C85D5F" w:rsidRPr="00F1438C" w:rsidRDefault="00C85D5F" w:rsidP="00C85D5F">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560" w:type="dxa"/>
            <w:shd w:val="clear" w:color="auto" w:fill="FFFFFF"/>
          </w:tcPr>
          <w:p w14:paraId="559CE069" w14:textId="3F2B593B" w:rsidR="00C85D5F" w:rsidRPr="00F1438C" w:rsidRDefault="00C85D5F" w:rsidP="00C85D5F">
            <w:pPr>
              <w:spacing w:after="0" w:line="240" w:lineRule="auto"/>
              <w:jc w:val="center"/>
              <w:rPr>
                <w:rFonts w:ascii="Times New Roman" w:eastAsia="Times New Roman" w:hAnsi="Times New Roman" w:cs="Times New Roman"/>
                <w:sz w:val="24"/>
                <w:szCs w:val="24"/>
                <w:lang w:val="kk-KZ"/>
              </w:rPr>
            </w:pPr>
            <w:r w:rsidRPr="00F1438C">
              <w:rPr>
                <w:rFonts w:ascii="Times New Roman" w:eastAsia="Times New Roman" w:hAnsi="Times New Roman" w:cs="Times New Roman"/>
                <w:sz w:val="24"/>
                <w:szCs w:val="24"/>
              </w:rPr>
              <w:t>394-бап</w:t>
            </w:r>
            <w:r w:rsidRPr="00F1438C">
              <w:rPr>
                <w:rFonts w:ascii="Times New Roman" w:eastAsia="Times New Roman" w:hAnsi="Times New Roman" w:cs="Times New Roman"/>
                <w:sz w:val="24"/>
                <w:szCs w:val="24"/>
                <w:lang w:val="kk-KZ"/>
              </w:rPr>
              <w:t>тың</w:t>
            </w:r>
          </w:p>
          <w:p w14:paraId="7E59FE86" w14:textId="77777777" w:rsidR="00C85D5F" w:rsidRPr="00F1438C" w:rsidRDefault="00C85D5F" w:rsidP="00C85D5F">
            <w:pPr>
              <w:spacing w:after="0" w:line="240" w:lineRule="auto"/>
              <w:jc w:val="center"/>
              <w:rPr>
                <w:rFonts w:ascii="Times New Roman" w:eastAsia="Times New Roman" w:hAnsi="Times New Roman" w:cs="Times New Roman"/>
                <w:sz w:val="24"/>
                <w:szCs w:val="24"/>
                <w:lang w:val="kk-KZ"/>
              </w:rPr>
            </w:pPr>
            <w:r w:rsidRPr="00F1438C">
              <w:rPr>
                <w:rFonts w:ascii="Times New Roman" w:eastAsia="Times New Roman" w:hAnsi="Times New Roman" w:cs="Times New Roman"/>
                <w:sz w:val="24"/>
                <w:szCs w:val="24"/>
                <w:lang w:val="kk-KZ"/>
              </w:rPr>
              <w:t>9) тармақшасы</w:t>
            </w:r>
          </w:p>
        </w:tc>
        <w:tc>
          <w:tcPr>
            <w:tcW w:w="4961" w:type="dxa"/>
            <w:shd w:val="clear" w:color="auto" w:fill="FFFFFF"/>
          </w:tcPr>
          <w:p w14:paraId="5D864779" w14:textId="7EA7347C" w:rsidR="00C85D5F" w:rsidRDefault="00C85D5F" w:rsidP="00C85D5F">
            <w:pPr>
              <w:spacing w:after="0" w:line="240" w:lineRule="auto"/>
              <w:ind w:firstLine="314"/>
              <w:contextualSpacing/>
              <w:jc w:val="both"/>
              <w:rPr>
                <w:rFonts w:ascii="Times New Roman" w:eastAsia="Times New Roman" w:hAnsi="Times New Roman" w:cs="Times New Roman"/>
                <w:sz w:val="24"/>
                <w:szCs w:val="24"/>
                <w:lang w:val="kk-KZ"/>
              </w:rPr>
            </w:pPr>
            <w:r w:rsidRPr="00F1438C">
              <w:rPr>
                <w:rFonts w:ascii="Times New Roman" w:eastAsia="Times New Roman" w:hAnsi="Times New Roman" w:cs="Times New Roman"/>
                <w:sz w:val="24"/>
                <w:szCs w:val="24"/>
                <w:lang w:val="kk-KZ"/>
              </w:rPr>
              <w:t>394-бап. Қосылған құн салығынан босатылған, тауарларды, жұмыстарды, көрсетілетін қызметтерді өткізу бойынша айналымдар</w:t>
            </w:r>
          </w:p>
          <w:p w14:paraId="6F95683D" w14:textId="4DEA5BB1" w:rsidR="00C85D5F" w:rsidRPr="00F1438C" w:rsidRDefault="00C85D5F" w:rsidP="00C85D5F">
            <w:pPr>
              <w:spacing w:after="0" w:line="240" w:lineRule="auto"/>
              <w:ind w:firstLine="31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p w14:paraId="0370E346" w14:textId="77777777" w:rsidR="00C85D5F" w:rsidRPr="00F1438C" w:rsidRDefault="00C85D5F" w:rsidP="00C85D5F">
            <w:pPr>
              <w:spacing w:after="0" w:line="240" w:lineRule="auto"/>
              <w:ind w:firstLine="314"/>
              <w:contextualSpacing/>
              <w:jc w:val="both"/>
              <w:rPr>
                <w:rFonts w:ascii="Times New Roman" w:eastAsia="Times New Roman" w:hAnsi="Times New Roman" w:cs="Times New Roman"/>
                <w:bCs/>
                <w:sz w:val="24"/>
                <w:szCs w:val="24"/>
                <w:lang w:val="kk-KZ"/>
              </w:rPr>
            </w:pPr>
            <w:r w:rsidRPr="00F1438C">
              <w:rPr>
                <w:rFonts w:ascii="Times New Roman" w:eastAsia="Times New Roman" w:hAnsi="Times New Roman" w:cs="Times New Roman"/>
                <w:bCs/>
                <w:sz w:val="24"/>
                <w:szCs w:val="24"/>
                <w:lang w:val="kk-KZ"/>
              </w:rPr>
              <w:t>9) Қазақстан Республикасының тұрғын үй заңнамасына сәйкес жүзеге асырылатын, кондоминиум объектісін басқару бойынша көппәтерлі тұрғын үй мүлкінің меншік иелері бірлестігінің қызметі шеңберінде көрсетілетін қызметтерді;</w:t>
            </w:r>
          </w:p>
        </w:tc>
        <w:tc>
          <w:tcPr>
            <w:tcW w:w="4961" w:type="dxa"/>
            <w:shd w:val="clear" w:color="auto" w:fill="FFFFFF"/>
          </w:tcPr>
          <w:p w14:paraId="1CCBA0A4" w14:textId="77777777" w:rsidR="00C85D5F" w:rsidRPr="00F1438C" w:rsidRDefault="00C85D5F" w:rsidP="00C85D5F">
            <w:pPr>
              <w:spacing w:after="0" w:line="240" w:lineRule="auto"/>
              <w:ind w:firstLine="314"/>
              <w:contextualSpacing/>
              <w:jc w:val="both"/>
              <w:rPr>
                <w:rFonts w:ascii="Times New Roman" w:eastAsia="Times New Roman" w:hAnsi="Times New Roman" w:cs="Times New Roman"/>
                <w:sz w:val="24"/>
                <w:szCs w:val="24"/>
                <w:lang w:val="kk-KZ"/>
              </w:rPr>
            </w:pPr>
            <w:r w:rsidRPr="00F1438C">
              <w:rPr>
                <w:rFonts w:ascii="Times New Roman" w:eastAsia="Times New Roman" w:hAnsi="Times New Roman" w:cs="Times New Roman"/>
                <w:sz w:val="24"/>
                <w:szCs w:val="24"/>
                <w:lang w:val="kk-KZ"/>
              </w:rPr>
              <w:t>394-бап. Қосылған құн салығынан босатылған, тауарларды, жұмыстарды, көрсетілетін қызметтерді өткізу бойынша айналымдар</w:t>
            </w:r>
          </w:p>
          <w:p w14:paraId="4ADE6D7F" w14:textId="014F01BA" w:rsidR="00C85D5F" w:rsidRPr="00635DD6" w:rsidRDefault="00C85D5F" w:rsidP="00C85D5F">
            <w:pPr>
              <w:spacing w:after="0" w:line="240" w:lineRule="auto"/>
              <w:ind w:firstLine="31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p w14:paraId="05A25F78" w14:textId="549F5292" w:rsidR="00C85D5F" w:rsidRPr="00F1438C" w:rsidRDefault="00C85D5F" w:rsidP="00C85D5F">
            <w:pPr>
              <w:spacing w:after="0" w:line="240" w:lineRule="auto"/>
              <w:ind w:firstLine="314"/>
              <w:contextualSpacing/>
              <w:jc w:val="both"/>
              <w:rPr>
                <w:rFonts w:ascii="Times New Roman" w:eastAsia="Times New Roman" w:hAnsi="Times New Roman" w:cs="Times New Roman"/>
                <w:bCs/>
                <w:sz w:val="24"/>
                <w:szCs w:val="24"/>
                <w:lang w:val="kk-KZ"/>
              </w:rPr>
            </w:pPr>
            <w:r w:rsidRPr="00635DD6">
              <w:rPr>
                <w:rFonts w:ascii="Times New Roman" w:eastAsia="Times New Roman" w:hAnsi="Times New Roman" w:cs="Times New Roman"/>
                <w:bCs/>
                <w:sz w:val="24"/>
                <w:szCs w:val="24"/>
                <w:lang w:val="kk-KZ"/>
              </w:rPr>
              <w:t>9) Қазақстан Республикасының тұрғын үй заңнамасына сәйкес жүзеге асырылатын, кондоминиум объектісін басқару бойынша көппәтерлі тұрғын үй мүлкінің меншік иелері бірлестігінің</w:t>
            </w:r>
            <w:r w:rsidRPr="00C85D5F">
              <w:rPr>
                <w:rFonts w:ascii="Times New Roman" w:eastAsia="Times New Roman" w:hAnsi="Times New Roman" w:cs="Times New Roman"/>
                <w:b/>
                <w:sz w:val="24"/>
                <w:szCs w:val="24"/>
                <w:lang w:val="kk-KZ"/>
              </w:rPr>
              <w:t>,</w:t>
            </w:r>
            <w:r w:rsidRPr="00F1438C">
              <w:rPr>
                <w:rFonts w:ascii="Times New Roman" w:eastAsia="Times New Roman" w:hAnsi="Times New Roman" w:cs="Times New Roman"/>
                <w:bCs/>
                <w:sz w:val="24"/>
                <w:szCs w:val="24"/>
                <w:lang w:val="kk-KZ"/>
              </w:rPr>
              <w:t xml:space="preserve"> </w:t>
            </w:r>
            <w:r w:rsidRPr="00F1438C">
              <w:rPr>
                <w:rFonts w:ascii="Times New Roman" w:eastAsia="Times New Roman" w:hAnsi="Times New Roman" w:cs="Times New Roman"/>
                <w:b/>
                <w:bCs/>
                <w:sz w:val="24"/>
                <w:szCs w:val="24"/>
                <w:lang w:val="kk-KZ"/>
              </w:rPr>
              <w:t>пәтерлер (үй-жайлар) меншік иелері кооперативінің</w:t>
            </w:r>
            <w:r w:rsidRPr="00635DD6">
              <w:rPr>
                <w:rFonts w:ascii="Times New Roman" w:eastAsia="Times New Roman" w:hAnsi="Times New Roman" w:cs="Times New Roman"/>
                <w:b/>
                <w:bCs/>
                <w:sz w:val="24"/>
                <w:szCs w:val="24"/>
                <w:lang w:val="kk-KZ"/>
              </w:rPr>
              <w:t xml:space="preserve"> </w:t>
            </w:r>
            <w:r w:rsidRPr="00635DD6">
              <w:rPr>
                <w:rFonts w:ascii="Times New Roman" w:eastAsia="Times New Roman" w:hAnsi="Times New Roman" w:cs="Times New Roman"/>
                <w:bCs/>
                <w:sz w:val="24"/>
                <w:szCs w:val="24"/>
                <w:lang w:val="kk-KZ"/>
              </w:rPr>
              <w:t>қызметі шеңберінде көрсетілетін қызметтерді;</w:t>
            </w:r>
          </w:p>
        </w:tc>
        <w:tc>
          <w:tcPr>
            <w:tcW w:w="3686" w:type="dxa"/>
            <w:shd w:val="clear" w:color="auto" w:fill="FFFFFF"/>
          </w:tcPr>
          <w:p w14:paraId="41352050" w14:textId="77777777" w:rsidR="00C85D5F" w:rsidRPr="00F1438C" w:rsidRDefault="00C85D5F" w:rsidP="00C85D5F">
            <w:pPr>
              <w:spacing w:after="0" w:line="240" w:lineRule="auto"/>
              <w:ind w:firstLine="318"/>
              <w:jc w:val="both"/>
              <w:rPr>
                <w:rFonts w:ascii="Times New Roman" w:eastAsia="Times New Roman" w:hAnsi="Times New Roman" w:cs="Times New Roman"/>
                <w:bCs/>
                <w:sz w:val="24"/>
                <w:szCs w:val="24"/>
                <w:lang w:val="kk-KZ"/>
              </w:rPr>
            </w:pPr>
            <w:r w:rsidRPr="00F1438C">
              <w:rPr>
                <w:rFonts w:ascii="Times New Roman" w:eastAsia="Times New Roman" w:hAnsi="Times New Roman" w:cs="Times New Roman"/>
                <w:bCs/>
                <w:sz w:val="24"/>
                <w:szCs w:val="24"/>
                <w:lang w:val="kk-KZ"/>
              </w:rPr>
              <w:t>Үй-жайлардың (пәтерлердің) меншік иелері кооперативін</w:t>
            </w:r>
            <w:r w:rsidRPr="00F1438C">
              <w:rPr>
                <w:rFonts w:ascii="Times New Roman" w:eastAsia="Times New Roman" w:hAnsi="Times New Roman" w:cs="Times New Roman"/>
                <w:b/>
                <w:bCs/>
                <w:sz w:val="24"/>
                <w:szCs w:val="24"/>
                <w:lang w:val="kk-KZ"/>
              </w:rPr>
              <w:t xml:space="preserve"> </w:t>
            </w:r>
            <w:r w:rsidRPr="00F1438C">
              <w:rPr>
                <w:rFonts w:ascii="Times New Roman" w:eastAsia="Times New Roman" w:hAnsi="Times New Roman" w:cs="Times New Roman"/>
                <w:bCs/>
                <w:sz w:val="24"/>
                <w:szCs w:val="24"/>
                <w:lang w:val="kk-KZ"/>
              </w:rPr>
              <w:t>тарату мерзімдерін алып тастау бөлігінде Заңға өзгерістер мен толықтырулар енгізуге байланысты.</w:t>
            </w:r>
          </w:p>
          <w:p w14:paraId="2E256CDD" w14:textId="77777777" w:rsidR="00C85D5F" w:rsidRPr="00F1438C" w:rsidRDefault="00C85D5F" w:rsidP="00C85D5F">
            <w:pPr>
              <w:spacing w:after="0" w:line="240" w:lineRule="auto"/>
              <w:ind w:firstLine="318"/>
              <w:jc w:val="both"/>
              <w:rPr>
                <w:rFonts w:ascii="Times New Roman" w:eastAsia="Times New Roman" w:hAnsi="Times New Roman" w:cs="Times New Roman"/>
                <w:bCs/>
                <w:sz w:val="24"/>
                <w:szCs w:val="24"/>
                <w:lang w:val="kk-KZ"/>
              </w:rPr>
            </w:pPr>
          </w:p>
        </w:tc>
      </w:tr>
      <w:tr w:rsidR="00C85D5F" w:rsidRPr="00F1438C" w14:paraId="237C00FE" w14:textId="77777777" w:rsidTr="00F1438C">
        <w:trPr>
          <w:trHeight w:val="338"/>
        </w:trPr>
        <w:tc>
          <w:tcPr>
            <w:tcW w:w="567" w:type="dxa"/>
            <w:shd w:val="clear" w:color="auto" w:fill="FFFFFF"/>
          </w:tcPr>
          <w:p w14:paraId="3A8505E6" w14:textId="77777777" w:rsidR="00C85D5F" w:rsidRPr="00F1438C" w:rsidRDefault="00C85D5F" w:rsidP="00C85D5F">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560" w:type="dxa"/>
            <w:shd w:val="clear" w:color="auto" w:fill="FFFFFF"/>
          </w:tcPr>
          <w:p w14:paraId="1C400B05" w14:textId="77777777" w:rsidR="00C85D5F" w:rsidRPr="00F1438C" w:rsidRDefault="00C85D5F" w:rsidP="00C85D5F">
            <w:pPr>
              <w:spacing w:after="0" w:line="240" w:lineRule="auto"/>
              <w:jc w:val="both"/>
              <w:rPr>
                <w:rFonts w:ascii="Times New Roman" w:eastAsia="Times New Roman" w:hAnsi="Times New Roman" w:cs="Times New Roman"/>
                <w:sz w:val="24"/>
                <w:szCs w:val="24"/>
                <w:lang w:val="kk-KZ"/>
              </w:rPr>
            </w:pPr>
            <w:r w:rsidRPr="00F1438C">
              <w:rPr>
                <w:rFonts w:ascii="Times New Roman" w:eastAsia="Times New Roman" w:hAnsi="Times New Roman" w:cs="Times New Roman"/>
                <w:sz w:val="24"/>
                <w:szCs w:val="24"/>
              </w:rPr>
              <w:t>553-бап</w:t>
            </w:r>
            <w:r w:rsidRPr="00F1438C">
              <w:rPr>
                <w:rFonts w:ascii="Times New Roman" w:eastAsia="Times New Roman" w:hAnsi="Times New Roman" w:cs="Times New Roman"/>
                <w:sz w:val="24"/>
                <w:szCs w:val="24"/>
                <w:lang w:val="kk-KZ"/>
              </w:rPr>
              <w:t xml:space="preserve">тың </w:t>
            </w:r>
          </w:p>
          <w:p w14:paraId="5FF376B6" w14:textId="77777777" w:rsidR="00C85D5F" w:rsidRPr="00F1438C" w:rsidRDefault="00C85D5F" w:rsidP="00C85D5F">
            <w:pPr>
              <w:spacing w:after="0" w:line="240" w:lineRule="auto"/>
              <w:jc w:val="both"/>
              <w:rPr>
                <w:rFonts w:ascii="Times New Roman" w:eastAsia="Times New Roman" w:hAnsi="Times New Roman" w:cs="Times New Roman"/>
                <w:sz w:val="24"/>
                <w:szCs w:val="24"/>
                <w:lang w:val="kk-KZ"/>
              </w:rPr>
            </w:pPr>
            <w:r w:rsidRPr="00F1438C">
              <w:rPr>
                <w:rFonts w:ascii="Times New Roman" w:eastAsia="Times New Roman" w:hAnsi="Times New Roman" w:cs="Times New Roman"/>
                <w:sz w:val="24"/>
                <w:szCs w:val="24"/>
                <w:lang w:val="kk-KZ"/>
              </w:rPr>
              <w:t>2-тармағы</w:t>
            </w:r>
          </w:p>
        </w:tc>
        <w:tc>
          <w:tcPr>
            <w:tcW w:w="4961" w:type="dxa"/>
            <w:shd w:val="clear" w:color="auto" w:fill="FFFFFF"/>
          </w:tcPr>
          <w:p w14:paraId="1A1E114A" w14:textId="4933E749" w:rsidR="00C85D5F" w:rsidRDefault="00C85D5F" w:rsidP="00C85D5F">
            <w:pPr>
              <w:spacing w:after="0" w:line="240" w:lineRule="auto"/>
              <w:ind w:firstLine="314"/>
              <w:contextualSpacing/>
              <w:jc w:val="both"/>
              <w:rPr>
                <w:rFonts w:ascii="Times New Roman" w:eastAsia="Times New Roman" w:hAnsi="Times New Roman" w:cs="Times New Roman"/>
                <w:sz w:val="24"/>
                <w:szCs w:val="24"/>
                <w:lang w:val="kk-KZ"/>
              </w:rPr>
            </w:pPr>
            <w:r w:rsidRPr="00F1438C">
              <w:rPr>
                <w:rFonts w:ascii="Times New Roman" w:hAnsi="Times New Roman" w:cs="Times New Roman"/>
                <w:color w:val="000000"/>
                <w:spacing w:val="2"/>
                <w:sz w:val="24"/>
                <w:szCs w:val="24"/>
                <w:bdr w:val="none" w:sz="0" w:space="0" w:color="auto" w:frame="1"/>
                <w:shd w:val="clear" w:color="auto" w:fill="FFFFFF"/>
                <w:lang w:val="kk-KZ"/>
              </w:rPr>
              <w:t>553-бап. Тіркеу алымдарының мөлшерлемелері</w:t>
            </w:r>
            <w:r w:rsidRPr="00F1438C">
              <w:rPr>
                <w:rFonts w:ascii="Times New Roman" w:eastAsia="Times New Roman" w:hAnsi="Times New Roman" w:cs="Times New Roman"/>
                <w:sz w:val="24"/>
                <w:szCs w:val="24"/>
                <w:lang w:val="kk-KZ"/>
              </w:rPr>
              <w:t xml:space="preserve"> </w:t>
            </w:r>
          </w:p>
          <w:p w14:paraId="673CBFB2" w14:textId="5A03E261" w:rsidR="00C85D5F" w:rsidRPr="00F1438C" w:rsidRDefault="00C85D5F" w:rsidP="00C85D5F">
            <w:pPr>
              <w:spacing w:after="0" w:line="240" w:lineRule="auto"/>
              <w:ind w:firstLine="31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w:t>
            </w:r>
          </w:p>
          <w:p w14:paraId="0E8A1050" w14:textId="77777777" w:rsidR="00C85D5F" w:rsidRPr="00F1438C" w:rsidRDefault="00C85D5F" w:rsidP="00C85D5F">
            <w:pPr>
              <w:spacing w:after="0" w:line="240" w:lineRule="auto"/>
              <w:ind w:firstLine="314"/>
              <w:contextualSpacing/>
              <w:jc w:val="both"/>
              <w:rPr>
                <w:rFonts w:ascii="Times New Roman" w:eastAsia="Times New Roman" w:hAnsi="Times New Roman" w:cs="Times New Roman"/>
                <w:bCs/>
                <w:sz w:val="24"/>
                <w:szCs w:val="24"/>
                <w:lang w:val="kk-KZ"/>
              </w:rPr>
            </w:pPr>
            <w:r w:rsidRPr="00F1438C">
              <w:rPr>
                <w:rFonts w:ascii="Times New Roman" w:eastAsia="Times New Roman" w:hAnsi="Times New Roman" w:cs="Times New Roman"/>
                <w:bCs/>
                <w:sz w:val="24"/>
                <w:szCs w:val="24"/>
                <w:lang w:val="kk-KZ"/>
              </w:rPr>
              <w:t xml:space="preserve">2. </w:t>
            </w:r>
            <w:r w:rsidRPr="00F1438C">
              <w:rPr>
                <w:rFonts w:ascii="Times New Roman" w:hAnsi="Times New Roman" w:cs="Times New Roman"/>
                <w:color w:val="000000"/>
                <w:spacing w:val="2"/>
                <w:sz w:val="24"/>
                <w:szCs w:val="24"/>
                <w:shd w:val="clear" w:color="auto" w:fill="FFFFFF"/>
                <w:lang w:val="kk-KZ"/>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 мөлшерлемелері мыналарды құрайды</w:t>
            </w:r>
            <w:r w:rsidRPr="00F1438C">
              <w:rPr>
                <w:rFonts w:ascii="Times New Roman" w:eastAsia="Times New Roman" w:hAnsi="Times New Roman" w:cs="Times New Roman"/>
                <w:bCs/>
                <w:sz w:val="24"/>
                <w:szCs w:val="24"/>
                <w:lang w:val="kk-KZ"/>
              </w:rPr>
              <w:t>:</w:t>
            </w:r>
          </w:p>
          <w:tbl>
            <w:tblPr>
              <w:tblStyle w:val="ae"/>
              <w:tblW w:w="0" w:type="auto"/>
              <w:tblLayout w:type="fixed"/>
              <w:tblLook w:val="04A0" w:firstRow="1" w:lastRow="0" w:firstColumn="1" w:lastColumn="0" w:noHBand="0" w:noVBand="1"/>
            </w:tblPr>
            <w:tblGrid>
              <w:gridCol w:w="595"/>
              <w:gridCol w:w="2277"/>
              <w:gridCol w:w="1437"/>
            </w:tblGrid>
            <w:tr w:rsidR="00C85D5F" w:rsidRPr="00F1438C" w14:paraId="4E4A8D05" w14:textId="77777777" w:rsidTr="00696045">
              <w:tc>
                <w:tcPr>
                  <w:tcW w:w="595" w:type="dxa"/>
                </w:tcPr>
                <w:p w14:paraId="61A08B07" w14:textId="77777777" w:rsidR="00C85D5F" w:rsidRPr="00F1438C" w:rsidRDefault="00C85D5F" w:rsidP="00C85D5F">
                  <w:pPr>
                    <w:spacing w:after="0" w:line="240" w:lineRule="auto"/>
                    <w:contextualSpacing/>
                    <w:jc w:val="both"/>
                    <w:rPr>
                      <w:rFonts w:ascii="Times New Roman" w:hAnsi="Times New Roman" w:cs="Times New Roman"/>
                      <w:color w:val="000000"/>
                      <w:spacing w:val="2"/>
                      <w:sz w:val="24"/>
                      <w:szCs w:val="24"/>
                      <w:shd w:val="clear" w:color="auto" w:fill="FFFFFF"/>
                      <w:lang w:val="kk-KZ"/>
                    </w:rPr>
                  </w:pPr>
                  <w:r w:rsidRPr="00F1438C">
                    <w:rPr>
                      <w:rFonts w:ascii="Times New Roman" w:hAnsi="Times New Roman" w:cs="Times New Roman"/>
                      <w:color w:val="000000"/>
                      <w:spacing w:val="2"/>
                      <w:sz w:val="24"/>
                      <w:szCs w:val="24"/>
                      <w:shd w:val="clear" w:color="auto" w:fill="FFFFFF"/>
                      <w:lang w:val="kk-KZ"/>
                    </w:rPr>
                    <w:t>Р/с</w:t>
                  </w:r>
                </w:p>
                <w:p w14:paraId="67026DB2"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r w:rsidRPr="00F1438C">
                    <w:rPr>
                      <w:rFonts w:ascii="Times New Roman" w:hAnsi="Times New Roman" w:cs="Times New Roman"/>
                      <w:color w:val="000000"/>
                      <w:spacing w:val="2"/>
                      <w:sz w:val="24"/>
                      <w:szCs w:val="24"/>
                      <w:shd w:val="clear" w:color="auto" w:fill="FFFFFF"/>
                    </w:rPr>
                    <w:t>№</w:t>
                  </w:r>
                  <w:r w:rsidRPr="00F1438C">
                    <w:rPr>
                      <w:rFonts w:ascii="Times New Roman" w:hAnsi="Times New Roman" w:cs="Times New Roman"/>
                      <w:color w:val="000000"/>
                      <w:spacing w:val="2"/>
                      <w:sz w:val="24"/>
                      <w:szCs w:val="24"/>
                    </w:rPr>
                    <w:br/>
                  </w:r>
                </w:p>
              </w:tc>
              <w:tc>
                <w:tcPr>
                  <w:tcW w:w="2277" w:type="dxa"/>
                </w:tcPr>
                <w:p w14:paraId="633743EB"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proofErr w:type="spellStart"/>
                  <w:r w:rsidRPr="00F1438C">
                    <w:rPr>
                      <w:rFonts w:ascii="Times New Roman" w:eastAsia="Times New Roman" w:hAnsi="Times New Roman" w:cs="Times New Roman"/>
                      <w:bCs/>
                      <w:sz w:val="24"/>
                      <w:szCs w:val="24"/>
                    </w:rPr>
                    <w:t>Тіркеу</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әрекеттерінің</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түрлері</w:t>
                  </w:r>
                  <w:proofErr w:type="spellEnd"/>
                </w:p>
              </w:tc>
              <w:tc>
                <w:tcPr>
                  <w:tcW w:w="1437" w:type="dxa"/>
                </w:tcPr>
                <w:p w14:paraId="5A356AAE"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proofErr w:type="spellStart"/>
                  <w:r w:rsidRPr="00F1438C">
                    <w:rPr>
                      <w:rFonts w:ascii="Times New Roman" w:eastAsia="Times New Roman" w:hAnsi="Times New Roman" w:cs="Times New Roman"/>
                      <w:bCs/>
                      <w:sz w:val="24"/>
                      <w:szCs w:val="24"/>
                    </w:rPr>
                    <w:t>Мөлшерлемелер</w:t>
                  </w:r>
                  <w:proofErr w:type="spellEnd"/>
                  <w:r w:rsidRPr="00F1438C">
                    <w:rPr>
                      <w:rFonts w:ascii="Times New Roman" w:eastAsia="Times New Roman" w:hAnsi="Times New Roman" w:cs="Times New Roman"/>
                      <w:bCs/>
                      <w:sz w:val="24"/>
                      <w:szCs w:val="24"/>
                    </w:rPr>
                    <w:t xml:space="preserve"> (АЕК)</w:t>
                  </w:r>
                </w:p>
              </w:tc>
            </w:tr>
            <w:tr w:rsidR="00C85D5F" w:rsidRPr="00F1438C" w14:paraId="7937B6E8" w14:textId="77777777" w:rsidTr="00696045">
              <w:tc>
                <w:tcPr>
                  <w:tcW w:w="595" w:type="dxa"/>
                </w:tcPr>
                <w:p w14:paraId="1D10E3AB" w14:textId="77777777" w:rsidR="00C85D5F" w:rsidRPr="00F1438C" w:rsidRDefault="00C85D5F" w:rsidP="00C85D5F">
                  <w:pPr>
                    <w:spacing w:after="0" w:line="240" w:lineRule="auto"/>
                    <w:contextualSpacing/>
                    <w:jc w:val="both"/>
                    <w:rPr>
                      <w:rFonts w:ascii="Times New Roman" w:eastAsia="Times New Roman" w:hAnsi="Times New Roman" w:cs="Times New Roman"/>
                      <w:b/>
                      <w:bCs/>
                      <w:sz w:val="24"/>
                      <w:szCs w:val="24"/>
                    </w:rPr>
                  </w:pPr>
                  <w:r w:rsidRPr="00F1438C">
                    <w:rPr>
                      <w:rFonts w:ascii="Times New Roman" w:eastAsia="Times New Roman" w:hAnsi="Times New Roman" w:cs="Times New Roman"/>
                      <w:b/>
                      <w:bCs/>
                      <w:sz w:val="24"/>
                      <w:szCs w:val="24"/>
                    </w:rPr>
                    <w:t>2.</w:t>
                  </w:r>
                </w:p>
              </w:tc>
              <w:tc>
                <w:tcPr>
                  <w:tcW w:w="2277" w:type="dxa"/>
                </w:tcPr>
                <w:p w14:paraId="2BFACB59"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lang w:val="kk-KZ"/>
                    </w:rPr>
                  </w:pPr>
                  <w:r w:rsidRPr="00F1438C">
                    <w:rPr>
                      <w:rFonts w:ascii="Times New Roman" w:eastAsia="Times New Roman" w:hAnsi="Times New Roman" w:cs="Times New Roman"/>
                      <w:bCs/>
                      <w:sz w:val="24"/>
                      <w:szCs w:val="24"/>
                    </w:rPr>
                    <w:t xml:space="preserve">Бюджет </w:t>
                  </w:r>
                  <w:proofErr w:type="spellStart"/>
                  <w:r w:rsidRPr="00F1438C">
                    <w:rPr>
                      <w:rFonts w:ascii="Times New Roman" w:eastAsia="Times New Roman" w:hAnsi="Times New Roman" w:cs="Times New Roman"/>
                      <w:bCs/>
                      <w:sz w:val="24"/>
                      <w:szCs w:val="24"/>
                    </w:rPr>
                    <w:t>қаражатынан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қаржыландырылатын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мекемелерді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қазыналық</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кәсіпорындарды</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және</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көппәтерлі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тұрғын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үй</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мүлкінің</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меншік</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иелері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бірлестіктерін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мемлекеттік</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қайта</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олардың</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қызметінің</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тоқтатылуын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оның</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ішінде</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Қазақстан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Республикасының</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заңнамасында</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көзделген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жағдайларда</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қайта</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ұйымдастыру</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кезінде</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мемлекеттік</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олардың</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филиалдары</w:t>
                  </w:r>
                  <w:proofErr w:type="spellEnd"/>
                  <w:r w:rsidRPr="00F1438C">
                    <w:rPr>
                      <w:rFonts w:ascii="Times New Roman" w:eastAsia="Times New Roman" w:hAnsi="Times New Roman" w:cs="Times New Roman"/>
                      <w:bCs/>
                      <w:sz w:val="24"/>
                      <w:szCs w:val="24"/>
                    </w:rPr>
                    <w:t xml:space="preserve"> мен </w:t>
                  </w:r>
                  <w:proofErr w:type="spellStart"/>
                  <w:r w:rsidRPr="00F1438C">
                    <w:rPr>
                      <w:rFonts w:ascii="Times New Roman" w:eastAsia="Times New Roman" w:hAnsi="Times New Roman" w:cs="Times New Roman"/>
                      <w:bCs/>
                      <w:sz w:val="24"/>
                      <w:szCs w:val="24"/>
                    </w:rPr>
                    <w:lastRenderedPageBreak/>
                    <w:t>өкілдіктерін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есептік</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қайта</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есептік</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тіркеуден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шығарғаны</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үшін</w:t>
                  </w:r>
                  <w:proofErr w:type="spellEnd"/>
                  <w:r w:rsidRPr="00F1438C">
                    <w:rPr>
                      <w:rFonts w:ascii="Times New Roman" w:eastAsia="Times New Roman" w:hAnsi="Times New Roman" w:cs="Times New Roman"/>
                      <w:bCs/>
                      <w:sz w:val="24"/>
                      <w:szCs w:val="24"/>
                    </w:rPr>
                    <w:t>:</w:t>
                  </w:r>
                </w:p>
              </w:tc>
              <w:tc>
                <w:tcPr>
                  <w:tcW w:w="1437" w:type="dxa"/>
                </w:tcPr>
                <w:p w14:paraId="4F57DFF6" w14:textId="77777777" w:rsidR="00C85D5F" w:rsidRPr="00F1438C" w:rsidRDefault="00C85D5F" w:rsidP="00C85D5F">
                  <w:pPr>
                    <w:spacing w:after="0" w:line="240" w:lineRule="auto"/>
                    <w:contextualSpacing/>
                    <w:jc w:val="both"/>
                    <w:rPr>
                      <w:rFonts w:ascii="Times New Roman" w:eastAsia="Times New Roman" w:hAnsi="Times New Roman" w:cs="Times New Roman"/>
                      <w:b/>
                      <w:bCs/>
                      <w:sz w:val="24"/>
                      <w:szCs w:val="24"/>
                    </w:rPr>
                  </w:pPr>
                </w:p>
              </w:tc>
            </w:tr>
            <w:tr w:rsidR="00C85D5F" w:rsidRPr="00F1438C" w14:paraId="14C67684" w14:textId="77777777" w:rsidTr="00696045">
              <w:tc>
                <w:tcPr>
                  <w:tcW w:w="595" w:type="dxa"/>
                </w:tcPr>
                <w:p w14:paraId="6970DA9D"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r w:rsidRPr="00F1438C">
                    <w:rPr>
                      <w:rFonts w:ascii="Times New Roman" w:eastAsia="Times New Roman" w:hAnsi="Times New Roman" w:cs="Times New Roman"/>
                      <w:bCs/>
                      <w:sz w:val="24"/>
                      <w:szCs w:val="24"/>
                    </w:rPr>
                    <w:t>2.1.</w:t>
                  </w:r>
                </w:p>
              </w:tc>
              <w:tc>
                <w:tcPr>
                  <w:tcW w:w="2277" w:type="dxa"/>
                </w:tcPr>
                <w:p w14:paraId="297FAE73"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proofErr w:type="spellStart"/>
                  <w:r w:rsidRPr="00F1438C">
                    <w:rPr>
                      <w:rFonts w:ascii="Times New Roman" w:eastAsia="Times New Roman" w:hAnsi="Times New Roman" w:cs="Times New Roman"/>
                      <w:bCs/>
                      <w:sz w:val="24"/>
                      <w:szCs w:val="24"/>
                    </w:rPr>
                    <w:t>мемлекеттік</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қызметтің</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тоқтатылуын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есептік</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есептік</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тіркеуден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шығарғаны</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үшін</w:t>
                  </w:r>
                  <w:proofErr w:type="spellEnd"/>
                </w:p>
              </w:tc>
              <w:tc>
                <w:tcPr>
                  <w:tcW w:w="1437" w:type="dxa"/>
                </w:tcPr>
                <w:p w14:paraId="22543D75"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r w:rsidRPr="00F1438C">
                    <w:rPr>
                      <w:rFonts w:ascii="Times New Roman" w:eastAsia="Times New Roman" w:hAnsi="Times New Roman" w:cs="Times New Roman"/>
                      <w:bCs/>
                      <w:sz w:val="24"/>
                      <w:szCs w:val="24"/>
                    </w:rPr>
                    <w:t>1</w:t>
                  </w:r>
                </w:p>
              </w:tc>
            </w:tr>
            <w:tr w:rsidR="00C85D5F" w:rsidRPr="00F1438C" w14:paraId="1CD298F7" w14:textId="77777777" w:rsidTr="00696045">
              <w:tc>
                <w:tcPr>
                  <w:tcW w:w="595" w:type="dxa"/>
                </w:tcPr>
                <w:p w14:paraId="1CBD6498"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r w:rsidRPr="00F1438C">
                    <w:rPr>
                      <w:rFonts w:ascii="Times New Roman" w:eastAsia="Times New Roman" w:hAnsi="Times New Roman" w:cs="Times New Roman"/>
                      <w:bCs/>
                      <w:sz w:val="24"/>
                      <w:szCs w:val="24"/>
                    </w:rPr>
                    <w:t>2.2.</w:t>
                  </w:r>
                </w:p>
              </w:tc>
              <w:tc>
                <w:tcPr>
                  <w:tcW w:w="2277" w:type="dxa"/>
                </w:tcPr>
                <w:p w14:paraId="28C8EF5D"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proofErr w:type="spellStart"/>
                  <w:r w:rsidRPr="00F1438C">
                    <w:rPr>
                      <w:rFonts w:ascii="Times New Roman" w:eastAsia="Times New Roman" w:hAnsi="Times New Roman" w:cs="Times New Roman"/>
                      <w:bCs/>
                      <w:sz w:val="24"/>
                      <w:szCs w:val="24"/>
                    </w:rPr>
                    <w:t>қайта</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үшін</w:t>
                  </w:r>
                  <w:proofErr w:type="spellEnd"/>
                </w:p>
              </w:tc>
              <w:tc>
                <w:tcPr>
                  <w:tcW w:w="1437" w:type="dxa"/>
                </w:tcPr>
                <w:p w14:paraId="3F939BF3"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r w:rsidRPr="00F1438C">
                    <w:rPr>
                      <w:rFonts w:ascii="Times New Roman" w:eastAsia="Times New Roman" w:hAnsi="Times New Roman" w:cs="Times New Roman"/>
                      <w:bCs/>
                      <w:sz w:val="24"/>
                      <w:szCs w:val="24"/>
                    </w:rPr>
                    <w:t>0,5</w:t>
                  </w:r>
                </w:p>
              </w:tc>
            </w:tr>
          </w:tbl>
          <w:p w14:paraId="609D78E6" w14:textId="77777777" w:rsidR="00C85D5F" w:rsidRPr="00F1438C" w:rsidRDefault="00C85D5F" w:rsidP="00C85D5F">
            <w:pPr>
              <w:spacing w:after="0" w:line="240" w:lineRule="auto"/>
              <w:contextualSpacing/>
              <w:jc w:val="both"/>
              <w:rPr>
                <w:rFonts w:ascii="Times New Roman" w:eastAsia="Times New Roman" w:hAnsi="Times New Roman" w:cs="Times New Roman"/>
                <w:b/>
                <w:bCs/>
                <w:sz w:val="24"/>
                <w:szCs w:val="24"/>
              </w:rPr>
            </w:pPr>
          </w:p>
        </w:tc>
        <w:tc>
          <w:tcPr>
            <w:tcW w:w="4961" w:type="dxa"/>
            <w:shd w:val="clear" w:color="auto" w:fill="FFFFFF"/>
          </w:tcPr>
          <w:p w14:paraId="1433FB01" w14:textId="131DCCAD" w:rsidR="00C85D5F" w:rsidRDefault="00C85D5F" w:rsidP="00C85D5F">
            <w:pPr>
              <w:spacing w:after="0" w:line="240" w:lineRule="auto"/>
              <w:ind w:firstLine="314"/>
              <w:contextualSpacing/>
              <w:jc w:val="both"/>
              <w:rPr>
                <w:rFonts w:ascii="Times New Roman" w:eastAsia="Times New Roman" w:hAnsi="Times New Roman" w:cs="Times New Roman"/>
                <w:sz w:val="24"/>
                <w:szCs w:val="24"/>
              </w:rPr>
            </w:pPr>
            <w:r w:rsidRPr="00F1438C">
              <w:rPr>
                <w:rFonts w:ascii="Times New Roman" w:hAnsi="Times New Roman" w:cs="Times New Roman"/>
                <w:color w:val="000000"/>
                <w:spacing w:val="2"/>
                <w:sz w:val="24"/>
                <w:szCs w:val="24"/>
                <w:bdr w:val="none" w:sz="0" w:space="0" w:color="auto" w:frame="1"/>
                <w:shd w:val="clear" w:color="auto" w:fill="FFFFFF"/>
              </w:rPr>
              <w:lastRenderedPageBreak/>
              <w:t xml:space="preserve">553-бап. </w:t>
            </w:r>
            <w:proofErr w:type="spellStart"/>
            <w:r w:rsidRPr="00F1438C">
              <w:rPr>
                <w:rFonts w:ascii="Times New Roman" w:hAnsi="Times New Roman" w:cs="Times New Roman"/>
                <w:color w:val="000000"/>
                <w:spacing w:val="2"/>
                <w:sz w:val="24"/>
                <w:szCs w:val="24"/>
                <w:bdr w:val="none" w:sz="0" w:space="0" w:color="auto" w:frame="1"/>
                <w:shd w:val="clear" w:color="auto" w:fill="FFFFFF"/>
              </w:rPr>
              <w:t>Тіркеу</w:t>
            </w:r>
            <w:proofErr w:type="spellEnd"/>
            <w:r w:rsidRPr="00F1438C">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F1438C">
              <w:rPr>
                <w:rFonts w:ascii="Times New Roman" w:hAnsi="Times New Roman" w:cs="Times New Roman"/>
                <w:color w:val="000000"/>
                <w:spacing w:val="2"/>
                <w:sz w:val="24"/>
                <w:szCs w:val="24"/>
                <w:bdr w:val="none" w:sz="0" w:space="0" w:color="auto" w:frame="1"/>
                <w:shd w:val="clear" w:color="auto" w:fill="FFFFFF"/>
              </w:rPr>
              <w:t>алымдарының</w:t>
            </w:r>
            <w:proofErr w:type="spellEnd"/>
            <w:r w:rsidRPr="00F1438C">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F1438C">
              <w:rPr>
                <w:rFonts w:ascii="Times New Roman" w:hAnsi="Times New Roman" w:cs="Times New Roman"/>
                <w:color w:val="000000"/>
                <w:spacing w:val="2"/>
                <w:sz w:val="24"/>
                <w:szCs w:val="24"/>
                <w:bdr w:val="none" w:sz="0" w:space="0" w:color="auto" w:frame="1"/>
                <w:shd w:val="clear" w:color="auto" w:fill="FFFFFF"/>
              </w:rPr>
              <w:t>мөлшерлемелері</w:t>
            </w:r>
            <w:proofErr w:type="spellEnd"/>
            <w:r w:rsidRPr="00F1438C">
              <w:rPr>
                <w:rFonts w:ascii="Times New Roman" w:eastAsia="Times New Roman" w:hAnsi="Times New Roman" w:cs="Times New Roman"/>
                <w:sz w:val="24"/>
                <w:szCs w:val="24"/>
              </w:rPr>
              <w:t xml:space="preserve"> </w:t>
            </w:r>
          </w:p>
          <w:p w14:paraId="7941D319" w14:textId="16A4BEAE" w:rsidR="00C85D5F" w:rsidRPr="00F1438C" w:rsidRDefault="00C85D5F" w:rsidP="00C85D5F">
            <w:pPr>
              <w:spacing w:after="0" w:line="240" w:lineRule="auto"/>
              <w:ind w:firstLine="31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w:t>
            </w:r>
          </w:p>
          <w:p w14:paraId="5BE4927B" w14:textId="7A651684" w:rsidR="00C85D5F" w:rsidRPr="00F1438C" w:rsidRDefault="00C85D5F" w:rsidP="00C85D5F">
            <w:pPr>
              <w:spacing w:after="0" w:line="240" w:lineRule="auto"/>
              <w:ind w:firstLine="314"/>
              <w:contextualSpacing/>
              <w:jc w:val="both"/>
              <w:rPr>
                <w:rFonts w:ascii="Times New Roman" w:eastAsia="Times New Roman" w:hAnsi="Times New Roman" w:cs="Times New Roman"/>
                <w:bCs/>
                <w:sz w:val="24"/>
                <w:szCs w:val="24"/>
              </w:rPr>
            </w:pPr>
            <w:r w:rsidRPr="00F1438C">
              <w:rPr>
                <w:rFonts w:ascii="Times New Roman" w:eastAsia="Times New Roman" w:hAnsi="Times New Roman" w:cs="Times New Roman"/>
                <w:bCs/>
                <w:sz w:val="24"/>
                <w:szCs w:val="24"/>
              </w:rPr>
              <w:t xml:space="preserve">2. </w:t>
            </w:r>
            <w:r w:rsidRPr="00F1438C">
              <w:rPr>
                <w:rFonts w:ascii="Times New Roman" w:hAnsi="Times New Roman" w:cs="Times New Roman"/>
                <w:color w:val="000000"/>
                <w:spacing w:val="2"/>
                <w:sz w:val="24"/>
                <w:szCs w:val="24"/>
                <w:shd w:val="clear" w:color="auto" w:fill="FFFFFF"/>
              </w:rPr>
              <w:t> </w:t>
            </w:r>
            <w:proofErr w:type="spellStart"/>
            <w:r w:rsidRPr="00F1438C">
              <w:rPr>
                <w:rFonts w:ascii="Times New Roman" w:hAnsi="Times New Roman" w:cs="Times New Roman"/>
                <w:color w:val="000000"/>
                <w:spacing w:val="2"/>
                <w:sz w:val="24"/>
                <w:szCs w:val="24"/>
                <w:shd w:val="clear" w:color="auto" w:fill="FFFFFF"/>
              </w:rPr>
              <w:t>Коммерциялық</w:t>
            </w:r>
            <w:proofErr w:type="spellEnd"/>
            <w:r w:rsidRPr="00F1438C">
              <w:rPr>
                <w:rFonts w:ascii="Times New Roman" w:hAnsi="Times New Roman" w:cs="Times New Roman"/>
                <w:color w:val="000000"/>
                <w:spacing w:val="2"/>
                <w:sz w:val="24"/>
                <w:szCs w:val="24"/>
                <w:shd w:val="clear" w:color="auto" w:fill="FFFFFF"/>
              </w:rPr>
              <w:t xml:space="preserve"> </w:t>
            </w:r>
            <w:proofErr w:type="spellStart"/>
            <w:r w:rsidRPr="00F1438C">
              <w:rPr>
                <w:rFonts w:ascii="Times New Roman" w:hAnsi="Times New Roman" w:cs="Times New Roman"/>
                <w:color w:val="000000"/>
                <w:spacing w:val="2"/>
                <w:sz w:val="24"/>
                <w:szCs w:val="24"/>
                <w:shd w:val="clear" w:color="auto" w:fill="FFFFFF"/>
              </w:rPr>
              <w:t>ұйымдарды</w:t>
            </w:r>
            <w:proofErr w:type="spellEnd"/>
            <w:r w:rsidRPr="00F1438C">
              <w:rPr>
                <w:rFonts w:ascii="Times New Roman" w:hAnsi="Times New Roman" w:cs="Times New Roman"/>
                <w:color w:val="000000"/>
                <w:spacing w:val="2"/>
                <w:sz w:val="24"/>
                <w:szCs w:val="24"/>
                <w:shd w:val="clear" w:color="auto" w:fill="FFFFFF"/>
              </w:rPr>
              <w:t xml:space="preserve"> </w:t>
            </w:r>
            <w:proofErr w:type="spellStart"/>
            <w:r w:rsidRPr="00F1438C">
              <w:rPr>
                <w:rFonts w:ascii="Times New Roman" w:hAnsi="Times New Roman" w:cs="Times New Roman"/>
                <w:color w:val="000000"/>
                <w:spacing w:val="2"/>
                <w:sz w:val="24"/>
                <w:szCs w:val="24"/>
                <w:shd w:val="clear" w:color="auto" w:fill="FFFFFF"/>
              </w:rPr>
              <w:t>қоспағанда</w:t>
            </w:r>
            <w:proofErr w:type="spellEnd"/>
            <w:r w:rsidRPr="00F1438C">
              <w:rPr>
                <w:rFonts w:ascii="Times New Roman" w:hAnsi="Times New Roman" w:cs="Times New Roman"/>
                <w:color w:val="000000"/>
                <w:spacing w:val="2"/>
                <w:sz w:val="24"/>
                <w:szCs w:val="24"/>
                <w:shd w:val="clear" w:color="auto" w:fill="FFFFFF"/>
              </w:rPr>
              <w:t xml:space="preserve">, </w:t>
            </w:r>
            <w:proofErr w:type="spellStart"/>
            <w:r w:rsidRPr="00F1438C">
              <w:rPr>
                <w:rFonts w:ascii="Times New Roman" w:hAnsi="Times New Roman" w:cs="Times New Roman"/>
                <w:color w:val="000000"/>
                <w:spacing w:val="2"/>
                <w:sz w:val="24"/>
                <w:szCs w:val="24"/>
                <w:shd w:val="clear" w:color="auto" w:fill="FFFFFF"/>
              </w:rPr>
              <w:t>заңды</w:t>
            </w:r>
            <w:proofErr w:type="spellEnd"/>
            <w:r w:rsidRPr="00F1438C">
              <w:rPr>
                <w:rFonts w:ascii="Times New Roman" w:hAnsi="Times New Roman" w:cs="Times New Roman"/>
                <w:color w:val="000000"/>
                <w:spacing w:val="2"/>
                <w:sz w:val="24"/>
                <w:szCs w:val="24"/>
                <w:shd w:val="clear" w:color="auto" w:fill="FFFFFF"/>
              </w:rPr>
              <w:t xml:space="preserve"> </w:t>
            </w:r>
            <w:proofErr w:type="spellStart"/>
            <w:r w:rsidRPr="00F1438C">
              <w:rPr>
                <w:rFonts w:ascii="Times New Roman" w:hAnsi="Times New Roman" w:cs="Times New Roman"/>
                <w:color w:val="000000"/>
                <w:spacing w:val="2"/>
                <w:sz w:val="24"/>
                <w:szCs w:val="24"/>
                <w:shd w:val="clear" w:color="auto" w:fill="FFFFFF"/>
              </w:rPr>
              <w:t>тұлғаларды</w:t>
            </w:r>
            <w:proofErr w:type="spellEnd"/>
            <w:r w:rsidRPr="00F1438C">
              <w:rPr>
                <w:rFonts w:ascii="Times New Roman" w:hAnsi="Times New Roman" w:cs="Times New Roman"/>
                <w:color w:val="000000"/>
                <w:spacing w:val="2"/>
                <w:sz w:val="24"/>
                <w:szCs w:val="24"/>
                <w:shd w:val="clear" w:color="auto" w:fill="FFFFFF"/>
              </w:rPr>
              <w:t xml:space="preserve">, </w:t>
            </w:r>
            <w:proofErr w:type="spellStart"/>
            <w:r w:rsidRPr="00F1438C">
              <w:rPr>
                <w:rFonts w:ascii="Times New Roman" w:hAnsi="Times New Roman" w:cs="Times New Roman"/>
                <w:color w:val="000000"/>
                <w:spacing w:val="2"/>
                <w:sz w:val="24"/>
                <w:szCs w:val="24"/>
                <w:shd w:val="clear" w:color="auto" w:fill="FFFFFF"/>
              </w:rPr>
              <w:t>олардың</w:t>
            </w:r>
            <w:proofErr w:type="spellEnd"/>
            <w:r w:rsidRPr="00F1438C">
              <w:rPr>
                <w:rFonts w:ascii="Times New Roman" w:hAnsi="Times New Roman" w:cs="Times New Roman"/>
                <w:color w:val="000000"/>
                <w:spacing w:val="2"/>
                <w:sz w:val="24"/>
                <w:szCs w:val="24"/>
                <w:shd w:val="clear" w:color="auto" w:fill="FFFFFF"/>
              </w:rPr>
              <w:t xml:space="preserve"> </w:t>
            </w:r>
            <w:proofErr w:type="spellStart"/>
            <w:r w:rsidRPr="00F1438C">
              <w:rPr>
                <w:rFonts w:ascii="Times New Roman" w:hAnsi="Times New Roman" w:cs="Times New Roman"/>
                <w:color w:val="000000"/>
                <w:spacing w:val="2"/>
                <w:sz w:val="24"/>
                <w:szCs w:val="24"/>
                <w:shd w:val="clear" w:color="auto" w:fill="FFFFFF"/>
              </w:rPr>
              <w:t>филиалдары</w:t>
            </w:r>
            <w:proofErr w:type="spellEnd"/>
            <w:r w:rsidRPr="00F1438C">
              <w:rPr>
                <w:rFonts w:ascii="Times New Roman" w:hAnsi="Times New Roman" w:cs="Times New Roman"/>
                <w:color w:val="000000"/>
                <w:spacing w:val="2"/>
                <w:sz w:val="24"/>
                <w:szCs w:val="24"/>
                <w:shd w:val="clear" w:color="auto" w:fill="FFFFFF"/>
              </w:rPr>
              <w:t xml:space="preserve"> мен </w:t>
            </w:r>
            <w:proofErr w:type="spellStart"/>
            <w:r w:rsidRPr="00F1438C">
              <w:rPr>
                <w:rFonts w:ascii="Times New Roman" w:hAnsi="Times New Roman" w:cs="Times New Roman"/>
                <w:color w:val="000000"/>
                <w:spacing w:val="2"/>
                <w:sz w:val="24"/>
                <w:szCs w:val="24"/>
                <w:shd w:val="clear" w:color="auto" w:fill="FFFFFF"/>
              </w:rPr>
              <w:t>өкілдіктерін</w:t>
            </w:r>
            <w:proofErr w:type="spellEnd"/>
            <w:r w:rsidRPr="00F1438C">
              <w:rPr>
                <w:rFonts w:ascii="Times New Roman" w:hAnsi="Times New Roman" w:cs="Times New Roman"/>
                <w:color w:val="000000"/>
                <w:spacing w:val="2"/>
                <w:sz w:val="24"/>
                <w:szCs w:val="24"/>
                <w:shd w:val="clear" w:color="auto" w:fill="FFFFFF"/>
              </w:rPr>
              <w:t xml:space="preserve"> </w:t>
            </w:r>
            <w:proofErr w:type="spellStart"/>
            <w:r w:rsidRPr="00F1438C">
              <w:rPr>
                <w:rFonts w:ascii="Times New Roman" w:hAnsi="Times New Roman" w:cs="Times New Roman"/>
                <w:color w:val="000000"/>
                <w:spacing w:val="2"/>
                <w:sz w:val="24"/>
                <w:szCs w:val="24"/>
                <w:shd w:val="clear" w:color="auto" w:fill="FFFFFF"/>
              </w:rPr>
              <w:t>мемлекеттік</w:t>
            </w:r>
            <w:proofErr w:type="spellEnd"/>
            <w:r w:rsidRPr="00F1438C">
              <w:rPr>
                <w:rFonts w:ascii="Times New Roman" w:hAnsi="Times New Roman" w:cs="Times New Roman"/>
                <w:color w:val="000000"/>
                <w:spacing w:val="2"/>
                <w:sz w:val="24"/>
                <w:szCs w:val="24"/>
                <w:shd w:val="clear" w:color="auto" w:fill="FFFFFF"/>
              </w:rPr>
              <w:t xml:space="preserve"> (</w:t>
            </w:r>
            <w:proofErr w:type="spellStart"/>
            <w:r w:rsidRPr="00F1438C">
              <w:rPr>
                <w:rFonts w:ascii="Times New Roman" w:hAnsi="Times New Roman" w:cs="Times New Roman"/>
                <w:color w:val="000000"/>
                <w:spacing w:val="2"/>
                <w:sz w:val="24"/>
                <w:szCs w:val="24"/>
                <w:shd w:val="clear" w:color="auto" w:fill="FFFFFF"/>
              </w:rPr>
              <w:t>есептік</w:t>
            </w:r>
            <w:proofErr w:type="spellEnd"/>
            <w:r w:rsidRPr="00F1438C">
              <w:rPr>
                <w:rFonts w:ascii="Times New Roman" w:hAnsi="Times New Roman" w:cs="Times New Roman"/>
                <w:color w:val="000000"/>
                <w:spacing w:val="2"/>
                <w:sz w:val="24"/>
                <w:szCs w:val="24"/>
                <w:shd w:val="clear" w:color="auto" w:fill="FFFFFF"/>
              </w:rPr>
              <w:t xml:space="preserve">) </w:t>
            </w:r>
            <w:proofErr w:type="spellStart"/>
            <w:r w:rsidRPr="00F1438C">
              <w:rPr>
                <w:rFonts w:ascii="Times New Roman" w:hAnsi="Times New Roman" w:cs="Times New Roman"/>
                <w:color w:val="000000"/>
                <w:spacing w:val="2"/>
                <w:sz w:val="24"/>
                <w:szCs w:val="24"/>
                <w:shd w:val="clear" w:color="auto" w:fill="FFFFFF"/>
              </w:rPr>
              <w:t>тіркегені</w:t>
            </w:r>
            <w:proofErr w:type="spellEnd"/>
            <w:r w:rsidRPr="00F1438C">
              <w:rPr>
                <w:rFonts w:ascii="Times New Roman" w:hAnsi="Times New Roman" w:cs="Times New Roman"/>
                <w:color w:val="000000"/>
                <w:spacing w:val="2"/>
                <w:sz w:val="24"/>
                <w:szCs w:val="24"/>
                <w:shd w:val="clear" w:color="auto" w:fill="FFFFFF"/>
              </w:rPr>
              <w:t xml:space="preserve">, </w:t>
            </w:r>
            <w:proofErr w:type="spellStart"/>
            <w:r w:rsidRPr="00F1438C">
              <w:rPr>
                <w:rFonts w:ascii="Times New Roman" w:hAnsi="Times New Roman" w:cs="Times New Roman"/>
                <w:color w:val="000000"/>
                <w:spacing w:val="2"/>
                <w:sz w:val="24"/>
                <w:szCs w:val="24"/>
                <w:shd w:val="clear" w:color="auto" w:fill="FFFFFF"/>
              </w:rPr>
              <w:t>сондай-ақ</w:t>
            </w:r>
            <w:proofErr w:type="spellEnd"/>
            <w:r w:rsidRPr="00F1438C">
              <w:rPr>
                <w:rFonts w:ascii="Times New Roman" w:hAnsi="Times New Roman" w:cs="Times New Roman"/>
                <w:color w:val="000000"/>
                <w:spacing w:val="2"/>
                <w:sz w:val="24"/>
                <w:szCs w:val="24"/>
                <w:shd w:val="clear" w:color="auto" w:fill="FFFFFF"/>
              </w:rPr>
              <w:t xml:space="preserve"> </w:t>
            </w:r>
            <w:proofErr w:type="spellStart"/>
            <w:r w:rsidRPr="00F1438C">
              <w:rPr>
                <w:rFonts w:ascii="Times New Roman" w:hAnsi="Times New Roman" w:cs="Times New Roman"/>
                <w:color w:val="000000"/>
                <w:spacing w:val="2"/>
                <w:sz w:val="24"/>
                <w:szCs w:val="24"/>
                <w:shd w:val="clear" w:color="auto" w:fill="FFFFFF"/>
              </w:rPr>
              <w:t>оларды</w:t>
            </w:r>
            <w:proofErr w:type="spellEnd"/>
            <w:r w:rsidRPr="00F1438C">
              <w:rPr>
                <w:rFonts w:ascii="Times New Roman" w:hAnsi="Times New Roman" w:cs="Times New Roman"/>
                <w:color w:val="000000"/>
                <w:spacing w:val="2"/>
                <w:sz w:val="24"/>
                <w:szCs w:val="24"/>
                <w:shd w:val="clear" w:color="auto" w:fill="FFFFFF"/>
              </w:rPr>
              <w:t xml:space="preserve"> </w:t>
            </w:r>
            <w:proofErr w:type="spellStart"/>
            <w:r w:rsidRPr="00F1438C">
              <w:rPr>
                <w:rFonts w:ascii="Times New Roman" w:hAnsi="Times New Roman" w:cs="Times New Roman"/>
                <w:color w:val="000000"/>
                <w:spacing w:val="2"/>
                <w:sz w:val="24"/>
                <w:szCs w:val="24"/>
                <w:shd w:val="clear" w:color="auto" w:fill="FFFFFF"/>
              </w:rPr>
              <w:t>қайта</w:t>
            </w:r>
            <w:proofErr w:type="spellEnd"/>
            <w:r w:rsidRPr="00F1438C">
              <w:rPr>
                <w:rFonts w:ascii="Times New Roman" w:hAnsi="Times New Roman" w:cs="Times New Roman"/>
                <w:color w:val="000000"/>
                <w:spacing w:val="2"/>
                <w:sz w:val="24"/>
                <w:szCs w:val="24"/>
                <w:shd w:val="clear" w:color="auto" w:fill="FFFFFF"/>
              </w:rPr>
              <w:t xml:space="preserve"> </w:t>
            </w:r>
            <w:proofErr w:type="spellStart"/>
            <w:r w:rsidRPr="00F1438C">
              <w:rPr>
                <w:rFonts w:ascii="Times New Roman" w:hAnsi="Times New Roman" w:cs="Times New Roman"/>
                <w:color w:val="000000"/>
                <w:spacing w:val="2"/>
                <w:sz w:val="24"/>
                <w:szCs w:val="24"/>
                <w:shd w:val="clear" w:color="auto" w:fill="FFFFFF"/>
              </w:rPr>
              <w:t>тіркегені</w:t>
            </w:r>
            <w:proofErr w:type="spellEnd"/>
            <w:r w:rsidRPr="00F1438C">
              <w:rPr>
                <w:rFonts w:ascii="Times New Roman" w:hAnsi="Times New Roman" w:cs="Times New Roman"/>
                <w:color w:val="000000"/>
                <w:spacing w:val="2"/>
                <w:sz w:val="24"/>
                <w:szCs w:val="24"/>
                <w:shd w:val="clear" w:color="auto" w:fill="FFFFFF"/>
              </w:rPr>
              <w:t xml:space="preserve"> </w:t>
            </w:r>
            <w:proofErr w:type="spellStart"/>
            <w:r w:rsidRPr="00F1438C">
              <w:rPr>
                <w:rFonts w:ascii="Times New Roman" w:hAnsi="Times New Roman" w:cs="Times New Roman"/>
                <w:color w:val="000000"/>
                <w:spacing w:val="2"/>
                <w:sz w:val="24"/>
                <w:szCs w:val="24"/>
                <w:shd w:val="clear" w:color="auto" w:fill="FFFFFF"/>
              </w:rPr>
              <w:t>үшін</w:t>
            </w:r>
            <w:proofErr w:type="spellEnd"/>
            <w:r w:rsidRPr="00F1438C">
              <w:rPr>
                <w:rFonts w:ascii="Times New Roman" w:hAnsi="Times New Roman" w:cs="Times New Roman"/>
                <w:color w:val="000000"/>
                <w:spacing w:val="2"/>
                <w:sz w:val="24"/>
                <w:szCs w:val="24"/>
                <w:shd w:val="clear" w:color="auto" w:fill="FFFFFF"/>
              </w:rPr>
              <w:t xml:space="preserve"> алым </w:t>
            </w:r>
            <w:proofErr w:type="spellStart"/>
            <w:r w:rsidRPr="00F1438C">
              <w:rPr>
                <w:rFonts w:ascii="Times New Roman" w:hAnsi="Times New Roman" w:cs="Times New Roman"/>
                <w:color w:val="000000"/>
                <w:spacing w:val="2"/>
                <w:sz w:val="24"/>
                <w:szCs w:val="24"/>
                <w:shd w:val="clear" w:color="auto" w:fill="FFFFFF"/>
              </w:rPr>
              <w:t>мөлшерлемелері</w:t>
            </w:r>
            <w:proofErr w:type="spellEnd"/>
            <w:r w:rsidRPr="00F1438C">
              <w:rPr>
                <w:rFonts w:ascii="Times New Roman" w:hAnsi="Times New Roman" w:cs="Times New Roman"/>
                <w:color w:val="000000"/>
                <w:spacing w:val="2"/>
                <w:sz w:val="24"/>
                <w:szCs w:val="24"/>
                <w:shd w:val="clear" w:color="auto" w:fill="FFFFFF"/>
              </w:rPr>
              <w:t xml:space="preserve"> </w:t>
            </w:r>
            <w:proofErr w:type="spellStart"/>
            <w:r w:rsidRPr="00F1438C">
              <w:rPr>
                <w:rFonts w:ascii="Times New Roman" w:hAnsi="Times New Roman" w:cs="Times New Roman"/>
                <w:color w:val="000000"/>
                <w:spacing w:val="2"/>
                <w:sz w:val="24"/>
                <w:szCs w:val="24"/>
                <w:shd w:val="clear" w:color="auto" w:fill="FFFFFF"/>
              </w:rPr>
              <w:t>мыналарды</w:t>
            </w:r>
            <w:proofErr w:type="spellEnd"/>
            <w:r w:rsidRPr="00F1438C">
              <w:rPr>
                <w:rFonts w:ascii="Times New Roman" w:hAnsi="Times New Roman" w:cs="Times New Roman"/>
                <w:color w:val="000000"/>
                <w:spacing w:val="2"/>
                <w:sz w:val="24"/>
                <w:szCs w:val="24"/>
                <w:shd w:val="clear" w:color="auto" w:fill="FFFFFF"/>
              </w:rPr>
              <w:t xml:space="preserve"> </w:t>
            </w:r>
            <w:proofErr w:type="spellStart"/>
            <w:r w:rsidRPr="00F1438C">
              <w:rPr>
                <w:rFonts w:ascii="Times New Roman" w:hAnsi="Times New Roman" w:cs="Times New Roman"/>
                <w:color w:val="000000"/>
                <w:spacing w:val="2"/>
                <w:sz w:val="24"/>
                <w:szCs w:val="24"/>
                <w:shd w:val="clear" w:color="auto" w:fill="FFFFFF"/>
              </w:rPr>
              <w:t>құрайды</w:t>
            </w:r>
            <w:proofErr w:type="spellEnd"/>
            <w:r w:rsidRPr="00F1438C">
              <w:rPr>
                <w:rFonts w:ascii="Times New Roman" w:eastAsia="Times New Roman" w:hAnsi="Times New Roman" w:cs="Times New Roman"/>
                <w:bCs/>
                <w:sz w:val="24"/>
                <w:szCs w:val="24"/>
              </w:rPr>
              <w:t>:</w:t>
            </w:r>
          </w:p>
          <w:p w14:paraId="6AD45238" w14:textId="77777777" w:rsidR="00C85D5F" w:rsidRPr="00F1438C" w:rsidRDefault="00C85D5F" w:rsidP="00C85D5F">
            <w:pPr>
              <w:spacing w:after="0" w:line="240" w:lineRule="auto"/>
              <w:ind w:firstLine="314"/>
              <w:contextualSpacing/>
              <w:jc w:val="both"/>
              <w:rPr>
                <w:rFonts w:ascii="Times New Roman" w:eastAsia="Times New Roman" w:hAnsi="Times New Roman" w:cs="Times New Roman"/>
                <w:bCs/>
                <w:sz w:val="24"/>
                <w:szCs w:val="24"/>
              </w:rPr>
            </w:pPr>
          </w:p>
          <w:tbl>
            <w:tblPr>
              <w:tblStyle w:val="ae"/>
              <w:tblW w:w="0" w:type="auto"/>
              <w:tblLayout w:type="fixed"/>
              <w:tblLook w:val="04A0" w:firstRow="1" w:lastRow="0" w:firstColumn="1" w:lastColumn="0" w:noHBand="0" w:noVBand="1"/>
            </w:tblPr>
            <w:tblGrid>
              <w:gridCol w:w="596"/>
              <w:gridCol w:w="3119"/>
              <w:gridCol w:w="1134"/>
            </w:tblGrid>
            <w:tr w:rsidR="00C85D5F" w:rsidRPr="00F1438C" w14:paraId="20E3A19A" w14:textId="77777777" w:rsidTr="0094272D">
              <w:tc>
                <w:tcPr>
                  <w:tcW w:w="596" w:type="dxa"/>
                </w:tcPr>
                <w:p w14:paraId="6E6330DE" w14:textId="77777777" w:rsidR="00C85D5F" w:rsidRPr="00F1438C" w:rsidRDefault="00C85D5F" w:rsidP="00C85D5F">
                  <w:pPr>
                    <w:spacing w:after="0" w:line="240" w:lineRule="auto"/>
                    <w:contextualSpacing/>
                    <w:jc w:val="both"/>
                    <w:rPr>
                      <w:rFonts w:ascii="Times New Roman" w:hAnsi="Times New Roman" w:cs="Times New Roman"/>
                      <w:color w:val="000000"/>
                      <w:spacing w:val="2"/>
                      <w:sz w:val="24"/>
                      <w:szCs w:val="24"/>
                      <w:shd w:val="clear" w:color="auto" w:fill="FFFFFF"/>
                      <w:lang w:val="kk-KZ"/>
                    </w:rPr>
                  </w:pPr>
                  <w:r w:rsidRPr="00F1438C">
                    <w:rPr>
                      <w:rFonts w:ascii="Times New Roman" w:hAnsi="Times New Roman" w:cs="Times New Roman"/>
                      <w:color w:val="000000"/>
                      <w:spacing w:val="2"/>
                      <w:sz w:val="24"/>
                      <w:szCs w:val="24"/>
                      <w:shd w:val="clear" w:color="auto" w:fill="FFFFFF"/>
                      <w:lang w:val="kk-KZ"/>
                    </w:rPr>
                    <w:t>Р/с</w:t>
                  </w:r>
                </w:p>
                <w:p w14:paraId="6E569EAB"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r w:rsidRPr="00F1438C">
                    <w:rPr>
                      <w:rFonts w:ascii="Times New Roman" w:hAnsi="Times New Roman" w:cs="Times New Roman"/>
                      <w:color w:val="000000"/>
                      <w:spacing w:val="2"/>
                      <w:sz w:val="24"/>
                      <w:szCs w:val="24"/>
                      <w:shd w:val="clear" w:color="auto" w:fill="FFFFFF"/>
                    </w:rPr>
                    <w:t>№</w:t>
                  </w:r>
                  <w:r w:rsidRPr="00F1438C">
                    <w:rPr>
                      <w:rFonts w:ascii="Times New Roman" w:hAnsi="Times New Roman" w:cs="Times New Roman"/>
                      <w:color w:val="000000"/>
                      <w:spacing w:val="2"/>
                      <w:sz w:val="24"/>
                      <w:szCs w:val="24"/>
                    </w:rPr>
                    <w:br/>
                  </w:r>
                </w:p>
              </w:tc>
              <w:tc>
                <w:tcPr>
                  <w:tcW w:w="3119" w:type="dxa"/>
                </w:tcPr>
                <w:p w14:paraId="0C12073A"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proofErr w:type="spellStart"/>
                  <w:r w:rsidRPr="00F1438C">
                    <w:rPr>
                      <w:rFonts w:ascii="Times New Roman" w:eastAsia="Times New Roman" w:hAnsi="Times New Roman" w:cs="Times New Roman"/>
                      <w:bCs/>
                      <w:sz w:val="24"/>
                      <w:szCs w:val="24"/>
                    </w:rPr>
                    <w:t>Тіркеу</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әрекеттерінің</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түрлері</w:t>
                  </w:r>
                  <w:proofErr w:type="spellEnd"/>
                </w:p>
              </w:tc>
              <w:tc>
                <w:tcPr>
                  <w:tcW w:w="1134" w:type="dxa"/>
                </w:tcPr>
                <w:p w14:paraId="2AABEE59"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proofErr w:type="spellStart"/>
                  <w:r w:rsidRPr="00F1438C">
                    <w:rPr>
                      <w:rFonts w:ascii="Times New Roman" w:eastAsia="Times New Roman" w:hAnsi="Times New Roman" w:cs="Times New Roman"/>
                      <w:bCs/>
                      <w:sz w:val="24"/>
                      <w:szCs w:val="24"/>
                    </w:rPr>
                    <w:t>Мөлшерлемелер</w:t>
                  </w:r>
                  <w:proofErr w:type="spellEnd"/>
                  <w:r w:rsidRPr="00F1438C">
                    <w:rPr>
                      <w:rFonts w:ascii="Times New Roman" w:eastAsia="Times New Roman" w:hAnsi="Times New Roman" w:cs="Times New Roman"/>
                      <w:bCs/>
                      <w:sz w:val="24"/>
                      <w:szCs w:val="24"/>
                    </w:rPr>
                    <w:t xml:space="preserve"> (АЕК)</w:t>
                  </w:r>
                </w:p>
              </w:tc>
            </w:tr>
            <w:tr w:rsidR="00C85D5F" w:rsidRPr="00F1438C" w14:paraId="79375B1C" w14:textId="77777777" w:rsidTr="0094272D">
              <w:tc>
                <w:tcPr>
                  <w:tcW w:w="596" w:type="dxa"/>
                </w:tcPr>
                <w:p w14:paraId="57BB5F8B" w14:textId="77777777" w:rsidR="00C85D5F" w:rsidRPr="00773327" w:rsidRDefault="00C85D5F" w:rsidP="00C85D5F">
                  <w:pPr>
                    <w:spacing w:after="0" w:line="240" w:lineRule="auto"/>
                    <w:contextualSpacing/>
                    <w:jc w:val="both"/>
                    <w:rPr>
                      <w:rFonts w:ascii="Times New Roman" w:eastAsia="Times New Roman" w:hAnsi="Times New Roman" w:cs="Times New Roman"/>
                      <w:b/>
                      <w:bCs/>
                      <w:sz w:val="24"/>
                      <w:szCs w:val="24"/>
                    </w:rPr>
                  </w:pPr>
                  <w:r w:rsidRPr="00773327">
                    <w:rPr>
                      <w:rFonts w:ascii="Times New Roman" w:eastAsia="Times New Roman" w:hAnsi="Times New Roman" w:cs="Times New Roman"/>
                      <w:b/>
                      <w:bCs/>
                      <w:sz w:val="24"/>
                      <w:szCs w:val="24"/>
                    </w:rPr>
                    <w:t>2.</w:t>
                  </w:r>
                </w:p>
              </w:tc>
              <w:tc>
                <w:tcPr>
                  <w:tcW w:w="3119" w:type="dxa"/>
                </w:tcPr>
                <w:p w14:paraId="4A4D4617" w14:textId="08A88412" w:rsidR="00C85D5F" w:rsidRPr="00F1438C" w:rsidRDefault="00C85D5F" w:rsidP="00C85D5F">
                  <w:pPr>
                    <w:spacing w:after="0" w:line="240" w:lineRule="auto"/>
                    <w:contextualSpacing/>
                    <w:jc w:val="both"/>
                    <w:rPr>
                      <w:rFonts w:ascii="Times New Roman" w:eastAsia="Times New Roman" w:hAnsi="Times New Roman" w:cs="Times New Roman"/>
                      <w:bCs/>
                      <w:sz w:val="24"/>
                      <w:szCs w:val="24"/>
                      <w:lang w:val="kk-KZ"/>
                    </w:rPr>
                  </w:pPr>
                  <w:r w:rsidRPr="00F1438C">
                    <w:rPr>
                      <w:rFonts w:ascii="Times New Roman" w:eastAsia="Times New Roman" w:hAnsi="Times New Roman" w:cs="Times New Roman"/>
                      <w:bCs/>
                      <w:sz w:val="24"/>
                      <w:szCs w:val="24"/>
                    </w:rPr>
                    <w:t xml:space="preserve">Бюджет </w:t>
                  </w:r>
                  <w:proofErr w:type="spellStart"/>
                  <w:r w:rsidRPr="00F1438C">
                    <w:rPr>
                      <w:rFonts w:ascii="Times New Roman" w:eastAsia="Times New Roman" w:hAnsi="Times New Roman" w:cs="Times New Roman"/>
                      <w:bCs/>
                      <w:sz w:val="24"/>
                      <w:szCs w:val="24"/>
                    </w:rPr>
                    <w:t>қаражатынан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қаржыландырылатын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мекемелерді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қазыналық</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кәсіпорындарды</w:t>
                  </w:r>
                  <w:proofErr w:type="spellEnd"/>
                  <w:r w:rsidR="009B6843">
                    <w:rPr>
                      <w:rFonts w:ascii="Times New Roman" w:eastAsia="Times New Roman" w:hAnsi="Times New Roman" w:cs="Times New Roman"/>
                      <w:bCs/>
                      <w:sz w:val="24"/>
                      <w:szCs w:val="24"/>
                      <w:lang w:val="kk-KZ"/>
                    </w:rPr>
                    <w:t xml:space="preserve"> және</w:t>
                  </w:r>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көппәтерлі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тұрғын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үй</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мүлкінің</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меншік</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иелері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бірлестіктерін</w:t>
                  </w:r>
                  <w:proofErr w:type="spellEnd"/>
                  <w:r w:rsidRPr="00F1438C">
                    <w:rPr>
                      <w:rFonts w:ascii="Times New Roman" w:eastAsia="Times New Roman" w:hAnsi="Times New Roman" w:cs="Times New Roman"/>
                      <w:bCs/>
                      <w:sz w:val="24"/>
                      <w:szCs w:val="24"/>
                      <w:lang w:val="kk-KZ"/>
                    </w:rPr>
                    <w:t xml:space="preserve">, </w:t>
                  </w:r>
                  <w:r w:rsidR="009B6843" w:rsidRPr="00F1438C">
                    <w:rPr>
                      <w:rFonts w:ascii="Times New Roman" w:eastAsia="Times New Roman" w:hAnsi="Times New Roman" w:cs="Times New Roman"/>
                      <w:b/>
                      <w:bCs/>
                      <w:sz w:val="24"/>
                      <w:szCs w:val="24"/>
                      <w:lang w:val="kk-KZ"/>
                    </w:rPr>
                    <w:t>пәтер</w:t>
                  </w:r>
                  <w:r w:rsidR="009B6843" w:rsidRPr="00F1438C">
                    <w:rPr>
                      <w:rFonts w:ascii="Times New Roman" w:eastAsia="Times New Roman" w:hAnsi="Times New Roman" w:cs="Times New Roman"/>
                      <w:b/>
                      <w:bCs/>
                      <w:sz w:val="24"/>
                      <w:szCs w:val="24"/>
                      <w:lang w:val="kk-KZ"/>
                    </w:rPr>
                    <w:t xml:space="preserve"> </w:t>
                  </w:r>
                  <w:r w:rsidRPr="00F1438C">
                    <w:rPr>
                      <w:rFonts w:ascii="Times New Roman" w:eastAsia="Times New Roman" w:hAnsi="Times New Roman" w:cs="Times New Roman"/>
                      <w:b/>
                      <w:bCs/>
                      <w:sz w:val="24"/>
                      <w:szCs w:val="24"/>
                      <w:lang w:val="kk-KZ"/>
                    </w:rPr>
                    <w:t>(</w:t>
                  </w:r>
                  <w:r w:rsidR="009B6843" w:rsidRPr="00F1438C">
                    <w:rPr>
                      <w:rFonts w:ascii="Times New Roman" w:eastAsia="Times New Roman" w:hAnsi="Times New Roman" w:cs="Times New Roman"/>
                      <w:b/>
                      <w:bCs/>
                      <w:sz w:val="24"/>
                      <w:szCs w:val="24"/>
                      <w:lang w:val="kk-KZ"/>
                    </w:rPr>
                    <w:t>үй-жай</w:t>
                  </w:r>
                  <w:r w:rsidRPr="00F1438C">
                    <w:rPr>
                      <w:rFonts w:ascii="Times New Roman" w:eastAsia="Times New Roman" w:hAnsi="Times New Roman" w:cs="Times New Roman"/>
                      <w:b/>
                      <w:bCs/>
                      <w:sz w:val="24"/>
                      <w:szCs w:val="24"/>
                      <w:lang w:val="kk-KZ"/>
                    </w:rPr>
                    <w:t>) меншік иелерінің кооперативін</w:t>
                  </w:r>
                  <w:r w:rsidRPr="00F1438C">
                    <w:rPr>
                      <w:rFonts w:ascii="Times New Roman" w:eastAsia="Times New Roman" w:hAnsi="Times New Roman" w:cs="Times New Roman"/>
                      <w:b/>
                      <w:bCs/>
                      <w:sz w:val="24"/>
                      <w:szCs w:val="24"/>
                    </w:rPr>
                    <w:t xml:space="preserve"> </w:t>
                  </w:r>
                  <w:proofErr w:type="spellStart"/>
                  <w:r w:rsidRPr="00F1438C">
                    <w:rPr>
                      <w:rFonts w:ascii="Times New Roman" w:eastAsia="Times New Roman" w:hAnsi="Times New Roman" w:cs="Times New Roman"/>
                      <w:bCs/>
                      <w:sz w:val="24"/>
                      <w:szCs w:val="24"/>
                    </w:rPr>
                    <w:t>мемлекеттік</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қайта</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олардың</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қызметінің</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тоқтатылуын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оның</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ішінде</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Қазақстан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Республикасының</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заңнамасында</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көзделген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жағдайларда</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қайта</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ұйымдастыру</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кезінде</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мемлекеттік</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олардың</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филиалдары</w:t>
                  </w:r>
                  <w:proofErr w:type="spellEnd"/>
                  <w:r w:rsidRPr="00F1438C">
                    <w:rPr>
                      <w:rFonts w:ascii="Times New Roman" w:eastAsia="Times New Roman" w:hAnsi="Times New Roman" w:cs="Times New Roman"/>
                      <w:bCs/>
                      <w:sz w:val="24"/>
                      <w:szCs w:val="24"/>
                    </w:rPr>
                    <w:t xml:space="preserve"> мен </w:t>
                  </w:r>
                  <w:proofErr w:type="spellStart"/>
                  <w:r w:rsidRPr="00F1438C">
                    <w:rPr>
                      <w:rFonts w:ascii="Times New Roman" w:eastAsia="Times New Roman" w:hAnsi="Times New Roman" w:cs="Times New Roman"/>
                      <w:bCs/>
                      <w:sz w:val="24"/>
                      <w:szCs w:val="24"/>
                    </w:rPr>
                    <w:t>өкілдіктерін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есептік</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қайта</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есептік</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тіркеуден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шығарғаны</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үшін</w:t>
                  </w:r>
                  <w:proofErr w:type="spellEnd"/>
                  <w:r w:rsidRPr="00F1438C">
                    <w:rPr>
                      <w:rFonts w:ascii="Times New Roman" w:eastAsia="Times New Roman" w:hAnsi="Times New Roman" w:cs="Times New Roman"/>
                      <w:bCs/>
                      <w:sz w:val="24"/>
                      <w:szCs w:val="24"/>
                    </w:rPr>
                    <w:t>:</w:t>
                  </w:r>
                </w:p>
              </w:tc>
              <w:tc>
                <w:tcPr>
                  <w:tcW w:w="1134" w:type="dxa"/>
                </w:tcPr>
                <w:p w14:paraId="1186BE18" w14:textId="77777777" w:rsidR="00C85D5F" w:rsidRPr="00F1438C" w:rsidRDefault="00C85D5F" w:rsidP="00C85D5F">
                  <w:pPr>
                    <w:spacing w:after="0" w:line="240" w:lineRule="auto"/>
                    <w:contextualSpacing/>
                    <w:jc w:val="both"/>
                    <w:rPr>
                      <w:rFonts w:ascii="Times New Roman" w:eastAsia="Times New Roman" w:hAnsi="Times New Roman" w:cs="Times New Roman"/>
                      <w:b/>
                      <w:bCs/>
                      <w:sz w:val="24"/>
                      <w:szCs w:val="24"/>
                      <w:lang w:val="kk-KZ"/>
                    </w:rPr>
                  </w:pPr>
                </w:p>
              </w:tc>
            </w:tr>
            <w:tr w:rsidR="00C85D5F" w:rsidRPr="00F1438C" w14:paraId="6ADB0E51" w14:textId="77777777" w:rsidTr="0094272D">
              <w:tc>
                <w:tcPr>
                  <w:tcW w:w="596" w:type="dxa"/>
                </w:tcPr>
                <w:p w14:paraId="5BAF2A72"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r w:rsidRPr="00F1438C">
                    <w:rPr>
                      <w:rFonts w:ascii="Times New Roman" w:eastAsia="Times New Roman" w:hAnsi="Times New Roman" w:cs="Times New Roman"/>
                      <w:bCs/>
                      <w:sz w:val="24"/>
                      <w:szCs w:val="24"/>
                    </w:rPr>
                    <w:lastRenderedPageBreak/>
                    <w:t>2.1.</w:t>
                  </w:r>
                </w:p>
              </w:tc>
              <w:tc>
                <w:tcPr>
                  <w:tcW w:w="3119" w:type="dxa"/>
                </w:tcPr>
                <w:p w14:paraId="69FC3931"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proofErr w:type="spellStart"/>
                  <w:r w:rsidRPr="00F1438C">
                    <w:rPr>
                      <w:rFonts w:ascii="Times New Roman" w:eastAsia="Times New Roman" w:hAnsi="Times New Roman" w:cs="Times New Roman"/>
                      <w:bCs/>
                      <w:sz w:val="24"/>
                      <w:szCs w:val="24"/>
                    </w:rPr>
                    <w:t>мемлекеттік</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қызметтің</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тоқтатылуын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есептік</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есептік</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тіркеуден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шығарғаны</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үшін</w:t>
                  </w:r>
                  <w:proofErr w:type="spellEnd"/>
                </w:p>
              </w:tc>
              <w:tc>
                <w:tcPr>
                  <w:tcW w:w="1134" w:type="dxa"/>
                </w:tcPr>
                <w:p w14:paraId="0C2B0E94"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r w:rsidRPr="00F1438C">
                    <w:rPr>
                      <w:rFonts w:ascii="Times New Roman" w:eastAsia="Times New Roman" w:hAnsi="Times New Roman" w:cs="Times New Roman"/>
                      <w:bCs/>
                      <w:sz w:val="24"/>
                      <w:szCs w:val="24"/>
                    </w:rPr>
                    <w:t>1</w:t>
                  </w:r>
                </w:p>
              </w:tc>
            </w:tr>
            <w:tr w:rsidR="00C85D5F" w:rsidRPr="00F1438C" w14:paraId="2364EB9F" w14:textId="77777777" w:rsidTr="0094272D">
              <w:tc>
                <w:tcPr>
                  <w:tcW w:w="596" w:type="dxa"/>
                </w:tcPr>
                <w:p w14:paraId="70C12F5C"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r w:rsidRPr="00F1438C">
                    <w:rPr>
                      <w:rFonts w:ascii="Times New Roman" w:eastAsia="Times New Roman" w:hAnsi="Times New Roman" w:cs="Times New Roman"/>
                      <w:bCs/>
                      <w:sz w:val="24"/>
                      <w:szCs w:val="24"/>
                    </w:rPr>
                    <w:t>2.2.</w:t>
                  </w:r>
                </w:p>
              </w:tc>
              <w:tc>
                <w:tcPr>
                  <w:tcW w:w="3119" w:type="dxa"/>
                </w:tcPr>
                <w:p w14:paraId="3E42D907"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proofErr w:type="spellStart"/>
                  <w:r w:rsidRPr="00F1438C">
                    <w:rPr>
                      <w:rFonts w:ascii="Times New Roman" w:eastAsia="Times New Roman" w:hAnsi="Times New Roman" w:cs="Times New Roman"/>
                      <w:bCs/>
                      <w:sz w:val="24"/>
                      <w:szCs w:val="24"/>
                    </w:rPr>
                    <w:t>қайта</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тіркегені</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үшін</w:t>
                  </w:r>
                  <w:proofErr w:type="spellEnd"/>
                </w:p>
              </w:tc>
              <w:tc>
                <w:tcPr>
                  <w:tcW w:w="1134" w:type="dxa"/>
                </w:tcPr>
                <w:p w14:paraId="258CBE15" w14:textId="77777777" w:rsidR="00C85D5F" w:rsidRPr="00F1438C" w:rsidRDefault="00C85D5F" w:rsidP="00C85D5F">
                  <w:pPr>
                    <w:spacing w:after="0" w:line="240" w:lineRule="auto"/>
                    <w:contextualSpacing/>
                    <w:jc w:val="both"/>
                    <w:rPr>
                      <w:rFonts w:ascii="Times New Roman" w:eastAsia="Times New Roman" w:hAnsi="Times New Roman" w:cs="Times New Roman"/>
                      <w:bCs/>
                      <w:sz w:val="24"/>
                      <w:szCs w:val="24"/>
                    </w:rPr>
                  </w:pPr>
                  <w:r w:rsidRPr="00F1438C">
                    <w:rPr>
                      <w:rFonts w:ascii="Times New Roman" w:eastAsia="Times New Roman" w:hAnsi="Times New Roman" w:cs="Times New Roman"/>
                      <w:bCs/>
                      <w:sz w:val="24"/>
                      <w:szCs w:val="24"/>
                    </w:rPr>
                    <w:t>0,5</w:t>
                  </w:r>
                </w:p>
              </w:tc>
            </w:tr>
          </w:tbl>
          <w:p w14:paraId="71AFEAE1" w14:textId="77777777" w:rsidR="00C85D5F" w:rsidRPr="00F1438C" w:rsidRDefault="00C85D5F" w:rsidP="00C85D5F">
            <w:pPr>
              <w:spacing w:after="0" w:line="240" w:lineRule="auto"/>
              <w:ind w:firstLine="314"/>
              <w:contextualSpacing/>
              <w:jc w:val="both"/>
              <w:rPr>
                <w:rFonts w:ascii="Times New Roman" w:eastAsia="Times New Roman" w:hAnsi="Times New Roman" w:cs="Times New Roman"/>
                <w:b/>
                <w:bCs/>
                <w:sz w:val="24"/>
                <w:szCs w:val="24"/>
              </w:rPr>
            </w:pPr>
          </w:p>
        </w:tc>
        <w:tc>
          <w:tcPr>
            <w:tcW w:w="3686" w:type="dxa"/>
            <w:shd w:val="clear" w:color="auto" w:fill="FFFFFF"/>
          </w:tcPr>
          <w:p w14:paraId="04D2BBD1" w14:textId="77777777" w:rsidR="00C85D5F" w:rsidRPr="00F1438C" w:rsidRDefault="00C85D5F" w:rsidP="00C85D5F">
            <w:pPr>
              <w:spacing w:after="0" w:line="240" w:lineRule="auto"/>
              <w:ind w:firstLine="318"/>
              <w:jc w:val="both"/>
              <w:rPr>
                <w:rFonts w:ascii="Times New Roman" w:eastAsia="Times New Roman" w:hAnsi="Times New Roman" w:cs="Times New Roman"/>
                <w:bCs/>
                <w:sz w:val="24"/>
                <w:szCs w:val="24"/>
              </w:rPr>
            </w:pPr>
            <w:r w:rsidRPr="00F1438C">
              <w:rPr>
                <w:rFonts w:ascii="Times New Roman" w:eastAsia="Times New Roman" w:hAnsi="Times New Roman" w:cs="Times New Roman"/>
                <w:bCs/>
                <w:sz w:val="24"/>
                <w:szCs w:val="24"/>
                <w:lang w:val="kk-KZ"/>
              </w:rPr>
              <w:lastRenderedPageBreak/>
              <w:t>Үй-жайлардың (пәтерлердің) меншік иелері кооперативін</w:t>
            </w:r>
            <w:r w:rsidRPr="00F1438C">
              <w:rPr>
                <w:rFonts w:ascii="Times New Roman" w:eastAsia="Times New Roman" w:hAnsi="Times New Roman" w:cs="Times New Roman"/>
                <w:b/>
                <w:bCs/>
                <w:sz w:val="24"/>
                <w:szCs w:val="24"/>
                <w:lang w:val="kk-KZ"/>
              </w:rPr>
              <w:t xml:space="preserve"> </w:t>
            </w:r>
            <w:proofErr w:type="spellStart"/>
            <w:r w:rsidRPr="00F1438C">
              <w:rPr>
                <w:rFonts w:ascii="Times New Roman" w:eastAsia="Times New Roman" w:hAnsi="Times New Roman" w:cs="Times New Roman"/>
                <w:bCs/>
                <w:sz w:val="24"/>
                <w:szCs w:val="24"/>
              </w:rPr>
              <w:lastRenderedPageBreak/>
              <w:t>тарату</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мерзімдерін</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алып</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тастау</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бөлігінде</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Заңға</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өзгерістер</w:t>
            </w:r>
            <w:proofErr w:type="spellEnd"/>
            <w:r w:rsidRPr="00F1438C">
              <w:rPr>
                <w:rFonts w:ascii="Times New Roman" w:eastAsia="Times New Roman" w:hAnsi="Times New Roman" w:cs="Times New Roman"/>
                <w:bCs/>
                <w:sz w:val="24"/>
                <w:szCs w:val="24"/>
              </w:rPr>
              <w:t xml:space="preserve"> мен </w:t>
            </w:r>
            <w:proofErr w:type="spellStart"/>
            <w:r w:rsidRPr="00F1438C">
              <w:rPr>
                <w:rFonts w:ascii="Times New Roman" w:eastAsia="Times New Roman" w:hAnsi="Times New Roman" w:cs="Times New Roman"/>
                <w:bCs/>
                <w:sz w:val="24"/>
                <w:szCs w:val="24"/>
              </w:rPr>
              <w:t>толықтырулар</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енгізуге</w:t>
            </w:r>
            <w:proofErr w:type="spellEnd"/>
            <w:r w:rsidRPr="00F1438C">
              <w:rPr>
                <w:rFonts w:ascii="Times New Roman" w:eastAsia="Times New Roman" w:hAnsi="Times New Roman" w:cs="Times New Roman"/>
                <w:bCs/>
                <w:sz w:val="24"/>
                <w:szCs w:val="24"/>
              </w:rPr>
              <w:t xml:space="preserve"> </w:t>
            </w:r>
            <w:proofErr w:type="spellStart"/>
            <w:r w:rsidRPr="00F1438C">
              <w:rPr>
                <w:rFonts w:ascii="Times New Roman" w:eastAsia="Times New Roman" w:hAnsi="Times New Roman" w:cs="Times New Roman"/>
                <w:bCs/>
                <w:sz w:val="24"/>
                <w:szCs w:val="24"/>
              </w:rPr>
              <w:t>байланысты</w:t>
            </w:r>
            <w:proofErr w:type="spellEnd"/>
            <w:r w:rsidRPr="00F1438C">
              <w:rPr>
                <w:rFonts w:ascii="Times New Roman" w:eastAsia="Times New Roman" w:hAnsi="Times New Roman" w:cs="Times New Roman"/>
                <w:bCs/>
                <w:sz w:val="24"/>
                <w:szCs w:val="24"/>
              </w:rPr>
              <w:t>.</w:t>
            </w:r>
          </w:p>
        </w:tc>
      </w:tr>
    </w:tbl>
    <w:p w14:paraId="04376F87" w14:textId="02B95866" w:rsidR="00635DD6" w:rsidRDefault="00635DD6" w:rsidP="00635DD6">
      <w:pPr>
        <w:spacing w:after="0" w:line="240" w:lineRule="auto"/>
        <w:rPr>
          <w:rFonts w:ascii="Times New Roman" w:hAnsi="Times New Roman" w:cs="Times New Roman"/>
          <w:sz w:val="28"/>
          <w:szCs w:val="28"/>
        </w:rPr>
      </w:pPr>
    </w:p>
    <w:p w14:paraId="1B80E120" w14:textId="77777777" w:rsidR="00635DD6" w:rsidRPr="00635DD6" w:rsidRDefault="00635DD6" w:rsidP="00635DD6">
      <w:pPr>
        <w:spacing w:after="0" w:line="240" w:lineRule="auto"/>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gridCol w:w="3503"/>
      </w:tblGrid>
      <w:tr w:rsidR="00635DD6" w:rsidRPr="00635DD6" w14:paraId="7C7F4B0A" w14:textId="77777777" w:rsidTr="003266AE">
        <w:tc>
          <w:tcPr>
            <w:tcW w:w="11057" w:type="dxa"/>
          </w:tcPr>
          <w:p w14:paraId="188FFA98" w14:textId="77777777" w:rsidR="00635DD6" w:rsidRPr="00635DD6" w:rsidRDefault="00635DD6" w:rsidP="00635DD6">
            <w:pPr>
              <w:spacing w:after="0" w:line="240" w:lineRule="auto"/>
              <w:rPr>
                <w:rFonts w:ascii="Times New Roman" w:hAnsi="Times New Roman" w:cs="Times New Roman"/>
                <w:b/>
                <w:bCs/>
                <w:sz w:val="28"/>
                <w:szCs w:val="28"/>
                <w:lang w:val="kk-KZ"/>
              </w:rPr>
            </w:pPr>
            <w:bookmarkStart w:id="0" w:name="_Hlk166935272"/>
            <w:r w:rsidRPr="00635DD6">
              <w:rPr>
                <w:rFonts w:ascii="Times New Roman" w:hAnsi="Times New Roman" w:cs="Times New Roman"/>
                <w:b/>
                <w:bCs/>
                <w:sz w:val="28"/>
                <w:szCs w:val="28"/>
                <w:lang w:val="kk-KZ"/>
              </w:rPr>
              <w:t>Қазақстан Республикасы</w:t>
            </w:r>
          </w:p>
          <w:p w14:paraId="6665E2AD" w14:textId="056591B8" w:rsidR="00635DD6" w:rsidRPr="00635DD6" w:rsidRDefault="00635DD6" w:rsidP="00635DD6">
            <w:pPr>
              <w:spacing w:after="0" w:line="240" w:lineRule="auto"/>
              <w:rPr>
                <w:sz w:val="28"/>
                <w:szCs w:val="28"/>
                <w:lang w:val="kk-KZ"/>
              </w:rPr>
            </w:pPr>
            <w:r w:rsidRPr="00635DD6">
              <w:rPr>
                <w:rFonts w:ascii="Times New Roman" w:hAnsi="Times New Roman" w:cs="Times New Roman"/>
                <w:b/>
                <w:bCs/>
                <w:sz w:val="28"/>
                <w:szCs w:val="28"/>
                <w:lang w:val="kk-KZ"/>
              </w:rPr>
              <w:t>Парламентінің депутаттары</w:t>
            </w:r>
          </w:p>
        </w:tc>
        <w:tc>
          <w:tcPr>
            <w:tcW w:w="3503" w:type="dxa"/>
          </w:tcPr>
          <w:p w14:paraId="6DB5FC1C" w14:textId="77777777" w:rsidR="00635DD6" w:rsidRPr="00635DD6" w:rsidRDefault="00635DD6" w:rsidP="00635DD6">
            <w:pPr>
              <w:spacing w:after="0" w:line="240" w:lineRule="auto"/>
              <w:rPr>
                <w:rFonts w:ascii="Times New Roman" w:hAnsi="Times New Roman" w:cs="Times New Roman"/>
                <w:b/>
                <w:sz w:val="28"/>
                <w:szCs w:val="28"/>
                <w:lang w:val="kk-KZ"/>
              </w:rPr>
            </w:pPr>
          </w:p>
          <w:p w14:paraId="7995A246" w14:textId="77777777" w:rsidR="00635DD6" w:rsidRPr="00635DD6" w:rsidRDefault="00635DD6" w:rsidP="00635DD6">
            <w:pPr>
              <w:spacing w:after="0" w:line="240" w:lineRule="auto"/>
              <w:rPr>
                <w:rFonts w:ascii="Times New Roman" w:hAnsi="Times New Roman" w:cs="Times New Roman"/>
                <w:b/>
                <w:sz w:val="28"/>
                <w:szCs w:val="28"/>
              </w:rPr>
            </w:pPr>
            <w:r w:rsidRPr="00635DD6">
              <w:rPr>
                <w:rFonts w:ascii="Times New Roman" w:hAnsi="Times New Roman" w:cs="Times New Roman"/>
                <w:b/>
                <w:sz w:val="28"/>
                <w:szCs w:val="28"/>
                <w:lang w:val="kk-KZ"/>
              </w:rPr>
              <w:t xml:space="preserve">А. </w:t>
            </w:r>
            <w:proofErr w:type="spellStart"/>
            <w:r w:rsidRPr="00635DD6">
              <w:rPr>
                <w:rFonts w:ascii="Times New Roman" w:hAnsi="Times New Roman" w:cs="Times New Roman"/>
                <w:b/>
                <w:sz w:val="28"/>
                <w:szCs w:val="28"/>
              </w:rPr>
              <w:t>Рау</w:t>
            </w:r>
            <w:proofErr w:type="spellEnd"/>
            <w:r w:rsidRPr="00635DD6">
              <w:rPr>
                <w:rFonts w:ascii="Times New Roman" w:hAnsi="Times New Roman" w:cs="Times New Roman"/>
                <w:b/>
                <w:sz w:val="28"/>
                <w:szCs w:val="28"/>
              </w:rPr>
              <w:t xml:space="preserve"> </w:t>
            </w:r>
          </w:p>
        </w:tc>
      </w:tr>
      <w:tr w:rsidR="00635DD6" w:rsidRPr="00635DD6" w14:paraId="0DD26C10" w14:textId="77777777" w:rsidTr="003266AE">
        <w:tc>
          <w:tcPr>
            <w:tcW w:w="11057" w:type="dxa"/>
          </w:tcPr>
          <w:p w14:paraId="3A6EC953" w14:textId="77777777" w:rsidR="00635DD6" w:rsidRPr="00635DD6" w:rsidRDefault="00635DD6" w:rsidP="00635DD6">
            <w:pPr>
              <w:spacing w:after="0" w:line="240" w:lineRule="auto"/>
              <w:rPr>
                <w:rFonts w:ascii="Times New Roman" w:hAnsi="Times New Roman" w:cs="Times New Roman"/>
                <w:b/>
                <w:bCs/>
                <w:sz w:val="28"/>
                <w:szCs w:val="28"/>
                <w:lang w:val="kk-KZ"/>
              </w:rPr>
            </w:pPr>
          </w:p>
        </w:tc>
        <w:tc>
          <w:tcPr>
            <w:tcW w:w="3503" w:type="dxa"/>
          </w:tcPr>
          <w:p w14:paraId="472E5762" w14:textId="77777777" w:rsidR="00635DD6" w:rsidRPr="00635DD6" w:rsidRDefault="00635DD6" w:rsidP="00635DD6">
            <w:pPr>
              <w:spacing w:after="0" w:line="240" w:lineRule="auto"/>
              <w:rPr>
                <w:rFonts w:ascii="Times New Roman" w:hAnsi="Times New Roman" w:cs="Times New Roman"/>
                <w:b/>
                <w:sz w:val="28"/>
                <w:szCs w:val="28"/>
                <w:lang w:val="kk-KZ"/>
              </w:rPr>
            </w:pPr>
          </w:p>
          <w:p w14:paraId="57DB2976" w14:textId="77777777" w:rsidR="00635DD6" w:rsidRPr="00635DD6" w:rsidRDefault="00635DD6" w:rsidP="00635DD6">
            <w:pPr>
              <w:spacing w:after="0" w:line="240" w:lineRule="auto"/>
              <w:rPr>
                <w:rFonts w:ascii="Times New Roman" w:hAnsi="Times New Roman" w:cs="Times New Roman"/>
                <w:b/>
                <w:sz w:val="28"/>
                <w:szCs w:val="28"/>
                <w:lang w:val="kk-KZ"/>
              </w:rPr>
            </w:pPr>
            <w:r w:rsidRPr="00635DD6">
              <w:rPr>
                <w:rFonts w:ascii="Times New Roman" w:hAnsi="Times New Roman" w:cs="Times New Roman"/>
                <w:b/>
                <w:sz w:val="28"/>
                <w:szCs w:val="28"/>
                <w:lang w:val="kk-KZ"/>
              </w:rPr>
              <w:t xml:space="preserve">Н. Сабильянов </w:t>
            </w:r>
          </w:p>
        </w:tc>
      </w:tr>
      <w:tr w:rsidR="00635DD6" w:rsidRPr="00635DD6" w14:paraId="0A913081" w14:textId="77777777" w:rsidTr="003266AE">
        <w:tc>
          <w:tcPr>
            <w:tcW w:w="11057" w:type="dxa"/>
          </w:tcPr>
          <w:p w14:paraId="5C884D45" w14:textId="77777777" w:rsidR="00635DD6" w:rsidRPr="00635DD6" w:rsidRDefault="00635DD6" w:rsidP="00635DD6">
            <w:pPr>
              <w:spacing w:after="0" w:line="240" w:lineRule="auto"/>
              <w:rPr>
                <w:rFonts w:ascii="Times New Roman" w:hAnsi="Times New Roman" w:cs="Times New Roman"/>
                <w:b/>
                <w:bCs/>
                <w:sz w:val="28"/>
                <w:szCs w:val="28"/>
                <w:lang w:val="kk-KZ"/>
              </w:rPr>
            </w:pPr>
          </w:p>
        </w:tc>
        <w:tc>
          <w:tcPr>
            <w:tcW w:w="3503" w:type="dxa"/>
          </w:tcPr>
          <w:p w14:paraId="74093764" w14:textId="77777777" w:rsidR="00635DD6" w:rsidRPr="00635DD6" w:rsidRDefault="00635DD6" w:rsidP="00635DD6">
            <w:pPr>
              <w:spacing w:after="0" w:line="240" w:lineRule="auto"/>
              <w:rPr>
                <w:rFonts w:ascii="Times New Roman" w:hAnsi="Times New Roman" w:cs="Times New Roman"/>
                <w:b/>
                <w:sz w:val="28"/>
                <w:szCs w:val="28"/>
                <w:lang w:val="kk-KZ"/>
              </w:rPr>
            </w:pPr>
          </w:p>
          <w:p w14:paraId="209EE3AD" w14:textId="77777777" w:rsidR="00635DD6" w:rsidRPr="00635DD6" w:rsidRDefault="00635DD6" w:rsidP="00635DD6">
            <w:pPr>
              <w:spacing w:after="0" w:line="240" w:lineRule="auto"/>
              <w:rPr>
                <w:rFonts w:ascii="Times New Roman" w:hAnsi="Times New Roman" w:cs="Times New Roman"/>
                <w:b/>
                <w:sz w:val="28"/>
                <w:szCs w:val="28"/>
              </w:rPr>
            </w:pPr>
            <w:r w:rsidRPr="00635DD6">
              <w:rPr>
                <w:rFonts w:ascii="Times New Roman" w:hAnsi="Times New Roman" w:cs="Times New Roman"/>
                <w:b/>
                <w:sz w:val="28"/>
                <w:szCs w:val="28"/>
                <w:lang w:val="kk-KZ"/>
              </w:rPr>
              <w:t xml:space="preserve">Е. </w:t>
            </w:r>
            <w:r w:rsidRPr="00635DD6">
              <w:rPr>
                <w:rFonts w:ascii="Times New Roman" w:hAnsi="Times New Roman" w:cs="Times New Roman"/>
                <w:b/>
                <w:sz w:val="28"/>
                <w:szCs w:val="28"/>
              </w:rPr>
              <w:t xml:space="preserve">Смышляева </w:t>
            </w:r>
          </w:p>
        </w:tc>
      </w:tr>
      <w:tr w:rsidR="00635DD6" w:rsidRPr="00635DD6" w14:paraId="30284A51" w14:textId="77777777" w:rsidTr="003266AE">
        <w:tc>
          <w:tcPr>
            <w:tcW w:w="11057" w:type="dxa"/>
          </w:tcPr>
          <w:p w14:paraId="7EFE715E" w14:textId="77777777" w:rsidR="00635DD6" w:rsidRPr="00635DD6" w:rsidRDefault="00635DD6" w:rsidP="00635DD6">
            <w:pPr>
              <w:spacing w:after="0" w:line="240" w:lineRule="auto"/>
              <w:rPr>
                <w:rFonts w:ascii="Times New Roman" w:hAnsi="Times New Roman" w:cs="Times New Roman"/>
                <w:b/>
                <w:bCs/>
                <w:sz w:val="28"/>
                <w:szCs w:val="28"/>
                <w:lang w:val="kk-KZ"/>
              </w:rPr>
            </w:pPr>
          </w:p>
        </w:tc>
        <w:tc>
          <w:tcPr>
            <w:tcW w:w="3503" w:type="dxa"/>
          </w:tcPr>
          <w:p w14:paraId="02501F4F" w14:textId="77777777" w:rsidR="00635DD6" w:rsidRPr="00635DD6" w:rsidRDefault="00635DD6" w:rsidP="00635DD6">
            <w:pPr>
              <w:spacing w:after="0" w:line="240" w:lineRule="auto"/>
              <w:rPr>
                <w:rFonts w:ascii="Times New Roman" w:hAnsi="Times New Roman" w:cs="Times New Roman"/>
                <w:b/>
                <w:sz w:val="28"/>
                <w:szCs w:val="28"/>
                <w:lang w:val="kk-KZ"/>
              </w:rPr>
            </w:pPr>
          </w:p>
          <w:p w14:paraId="56CDCC6D" w14:textId="77777777" w:rsidR="00635DD6" w:rsidRPr="00635DD6" w:rsidRDefault="00635DD6" w:rsidP="00635DD6">
            <w:pPr>
              <w:spacing w:after="0" w:line="240" w:lineRule="auto"/>
              <w:rPr>
                <w:rFonts w:ascii="Times New Roman" w:hAnsi="Times New Roman" w:cs="Times New Roman"/>
                <w:b/>
                <w:sz w:val="28"/>
                <w:szCs w:val="28"/>
              </w:rPr>
            </w:pPr>
            <w:r w:rsidRPr="00635DD6">
              <w:rPr>
                <w:rFonts w:ascii="Times New Roman" w:hAnsi="Times New Roman" w:cs="Times New Roman"/>
                <w:b/>
                <w:sz w:val="28"/>
                <w:szCs w:val="28"/>
                <w:lang w:val="kk-KZ"/>
              </w:rPr>
              <w:t xml:space="preserve">Ю. </w:t>
            </w:r>
            <w:r w:rsidRPr="00635DD6">
              <w:rPr>
                <w:rFonts w:ascii="Times New Roman" w:hAnsi="Times New Roman" w:cs="Times New Roman"/>
                <w:b/>
                <w:sz w:val="28"/>
                <w:szCs w:val="28"/>
              </w:rPr>
              <w:t xml:space="preserve">Кучинская </w:t>
            </w:r>
          </w:p>
        </w:tc>
      </w:tr>
      <w:tr w:rsidR="00635DD6" w:rsidRPr="00635DD6" w14:paraId="5EAB84D9" w14:textId="77777777" w:rsidTr="003266AE">
        <w:tc>
          <w:tcPr>
            <w:tcW w:w="11057" w:type="dxa"/>
          </w:tcPr>
          <w:p w14:paraId="14B7D24E" w14:textId="77777777" w:rsidR="00635DD6" w:rsidRPr="00635DD6" w:rsidRDefault="00635DD6" w:rsidP="00635DD6">
            <w:pPr>
              <w:spacing w:after="0" w:line="240" w:lineRule="auto"/>
              <w:rPr>
                <w:rFonts w:ascii="Times New Roman" w:hAnsi="Times New Roman" w:cs="Times New Roman"/>
                <w:b/>
                <w:bCs/>
                <w:sz w:val="28"/>
                <w:szCs w:val="28"/>
                <w:lang w:val="kk-KZ"/>
              </w:rPr>
            </w:pPr>
          </w:p>
        </w:tc>
        <w:tc>
          <w:tcPr>
            <w:tcW w:w="3503" w:type="dxa"/>
          </w:tcPr>
          <w:p w14:paraId="6B0BBBBF" w14:textId="77777777" w:rsidR="00635DD6" w:rsidRPr="00635DD6" w:rsidRDefault="00635DD6" w:rsidP="00635DD6">
            <w:pPr>
              <w:spacing w:after="0" w:line="240" w:lineRule="auto"/>
              <w:rPr>
                <w:rFonts w:ascii="Times New Roman" w:hAnsi="Times New Roman" w:cs="Times New Roman"/>
                <w:b/>
                <w:sz w:val="28"/>
                <w:szCs w:val="28"/>
                <w:lang w:val="kk-KZ"/>
              </w:rPr>
            </w:pPr>
          </w:p>
          <w:p w14:paraId="3C2E7E2E" w14:textId="77777777" w:rsidR="00635DD6" w:rsidRPr="00635DD6" w:rsidRDefault="00635DD6" w:rsidP="00635DD6">
            <w:pPr>
              <w:spacing w:after="0" w:line="240" w:lineRule="auto"/>
              <w:rPr>
                <w:rFonts w:ascii="Times New Roman" w:hAnsi="Times New Roman" w:cs="Times New Roman"/>
                <w:b/>
                <w:sz w:val="28"/>
                <w:szCs w:val="28"/>
                <w:lang w:val="kk-KZ"/>
              </w:rPr>
            </w:pPr>
            <w:r w:rsidRPr="00635DD6">
              <w:rPr>
                <w:rFonts w:ascii="Times New Roman" w:hAnsi="Times New Roman" w:cs="Times New Roman"/>
                <w:b/>
                <w:sz w:val="28"/>
                <w:szCs w:val="28"/>
                <w:lang w:val="kk-KZ"/>
              </w:rPr>
              <w:t>Б. Орынбасаров</w:t>
            </w:r>
          </w:p>
        </w:tc>
      </w:tr>
    </w:tbl>
    <w:bookmarkEnd w:id="0"/>
    <w:p w14:paraId="39C99DC8" w14:textId="7F448F39" w:rsidR="00152A40" w:rsidRPr="00152A40" w:rsidRDefault="00152A40" w:rsidP="00635DD6">
      <w:pPr>
        <w:rPr>
          <w:rFonts w:ascii="Times New Roman" w:hAnsi="Times New Roman" w:cs="Times New Roman"/>
          <w:b/>
          <w:sz w:val="20"/>
          <w:szCs w:val="20"/>
        </w:rPr>
      </w:pPr>
      <w:r w:rsidRPr="00152A40">
        <w:rPr>
          <w:rFonts w:ascii="Times New Roman" w:hAnsi="Times New Roman" w:cs="Times New Roman"/>
          <w:b/>
          <w:sz w:val="20"/>
          <w:szCs w:val="20"/>
        </w:rPr>
        <w:t xml:space="preserve"> </w:t>
      </w:r>
    </w:p>
    <w:sectPr w:rsidR="00152A40" w:rsidRPr="00152A40" w:rsidSect="0094272D">
      <w:headerReference w:type="default" r:id="rId8"/>
      <w:pgSz w:w="16838" w:h="11906" w:orient="landscape"/>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C814" w14:textId="77777777" w:rsidR="00272E1A" w:rsidRDefault="00272E1A" w:rsidP="004010FC">
      <w:pPr>
        <w:spacing w:after="0" w:line="240" w:lineRule="auto"/>
      </w:pPr>
      <w:r>
        <w:separator/>
      </w:r>
    </w:p>
  </w:endnote>
  <w:endnote w:type="continuationSeparator" w:id="0">
    <w:p w14:paraId="11249B55" w14:textId="77777777" w:rsidR="00272E1A" w:rsidRDefault="00272E1A" w:rsidP="0040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FA1F" w14:textId="77777777" w:rsidR="00272E1A" w:rsidRDefault="00272E1A" w:rsidP="004010FC">
      <w:pPr>
        <w:spacing w:after="0" w:line="240" w:lineRule="auto"/>
      </w:pPr>
      <w:r>
        <w:separator/>
      </w:r>
    </w:p>
  </w:footnote>
  <w:footnote w:type="continuationSeparator" w:id="0">
    <w:p w14:paraId="462536DA" w14:textId="77777777" w:rsidR="00272E1A" w:rsidRDefault="00272E1A" w:rsidP="00401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891617"/>
      <w:docPartObj>
        <w:docPartGallery w:val="Page Numbers (Top of Page)"/>
        <w:docPartUnique/>
      </w:docPartObj>
    </w:sdtPr>
    <w:sdtEndPr>
      <w:rPr>
        <w:rFonts w:ascii="Times New Roman" w:hAnsi="Times New Roman" w:cs="Times New Roman"/>
        <w:sz w:val="24"/>
        <w:szCs w:val="24"/>
      </w:rPr>
    </w:sdtEndPr>
    <w:sdtContent>
      <w:p w14:paraId="20580654" w14:textId="77777777" w:rsidR="0094272D" w:rsidRPr="0094272D" w:rsidRDefault="0094272D">
        <w:pPr>
          <w:pStyle w:val="a7"/>
          <w:jc w:val="center"/>
          <w:rPr>
            <w:rFonts w:ascii="Times New Roman" w:hAnsi="Times New Roman" w:cs="Times New Roman"/>
            <w:sz w:val="24"/>
            <w:szCs w:val="24"/>
          </w:rPr>
        </w:pPr>
        <w:r w:rsidRPr="0094272D">
          <w:rPr>
            <w:rFonts w:ascii="Times New Roman" w:hAnsi="Times New Roman" w:cs="Times New Roman"/>
            <w:sz w:val="24"/>
            <w:szCs w:val="24"/>
          </w:rPr>
          <w:fldChar w:fldCharType="begin"/>
        </w:r>
        <w:r w:rsidRPr="0094272D">
          <w:rPr>
            <w:rFonts w:ascii="Times New Roman" w:hAnsi="Times New Roman" w:cs="Times New Roman"/>
            <w:sz w:val="24"/>
            <w:szCs w:val="24"/>
          </w:rPr>
          <w:instrText>PAGE   \* MERGEFORMAT</w:instrText>
        </w:r>
        <w:r w:rsidRPr="0094272D">
          <w:rPr>
            <w:rFonts w:ascii="Times New Roman" w:hAnsi="Times New Roman" w:cs="Times New Roman"/>
            <w:sz w:val="24"/>
            <w:szCs w:val="24"/>
          </w:rPr>
          <w:fldChar w:fldCharType="separate"/>
        </w:r>
        <w:r w:rsidR="007663BF">
          <w:rPr>
            <w:rFonts w:ascii="Times New Roman" w:hAnsi="Times New Roman" w:cs="Times New Roman"/>
            <w:noProof/>
            <w:sz w:val="24"/>
            <w:szCs w:val="24"/>
          </w:rPr>
          <w:t>3</w:t>
        </w:r>
        <w:r w:rsidRPr="0094272D">
          <w:rPr>
            <w:rFonts w:ascii="Times New Roman" w:hAnsi="Times New Roman" w:cs="Times New Roman"/>
            <w:sz w:val="24"/>
            <w:szCs w:val="24"/>
          </w:rPr>
          <w:fldChar w:fldCharType="end"/>
        </w:r>
      </w:p>
    </w:sdtContent>
  </w:sdt>
  <w:p w14:paraId="6BF78F98" w14:textId="77777777" w:rsidR="006E4A94" w:rsidRDefault="006E4A9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520D5"/>
    <w:multiLevelType w:val="hybridMultilevel"/>
    <w:tmpl w:val="A8B81BAA"/>
    <w:lvl w:ilvl="0" w:tplc="CBF06DAA">
      <w:start w:val="1"/>
      <w:numFmt w:val="decimal"/>
      <w:lvlText w:val="%1."/>
      <w:lvlJc w:val="left"/>
      <w:pPr>
        <w:ind w:left="674" w:hanging="360"/>
      </w:pPr>
      <w:rPr>
        <w:rFonts w:hint="default"/>
      </w:rPr>
    </w:lvl>
    <w:lvl w:ilvl="1" w:tplc="04190019" w:tentative="1">
      <w:start w:val="1"/>
      <w:numFmt w:val="lowerLetter"/>
      <w:lvlText w:val="%2."/>
      <w:lvlJc w:val="left"/>
      <w:pPr>
        <w:ind w:left="1394" w:hanging="360"/>
      </w:pPr>
    </w:lvl>
    <w:lvl w:ilvl="2" w:tplc="0419001B" w:tentative="1">
      <w:start w:val="1"/>
      <w:numFmt w:val="lowerRoman"/>
      <w:lvlText w:val="%3."/>
      <w:lvlJc w:val="right"/>
      <w:pPr>
        <w:ind w:left="2114" w:hanging="180"/>
      </w:pPr>
    </w:lvl>
    <w:lvl w:ilvl="3" w:tplc="0419000F" w:tentative="1">
      <w:start w:val="1"/>
      <w:numFmt w:val="decimal"/>
      <w:lvlText w:val="%4."/>
      <w:lvlJc w:val="left"/>
      <w:pPr>
        <w:ind w:left="2834" w:hanging="360"/>
      </w:pPr>
    </w:lvl>
    <w:lvl w:ilvl="4" w:tplc="04190019" w:tentative="1">
      <w:start w:val="1"/>
      <w:numFmt w:val="lowerLetter"/>
      <w:lvlText w:val="%5."/>
      <w:lvlJc w:val="left"/>
      <w:pPr>
        <w:ind w:left="3554" w:hanging="360"/>
      </w:pPr>
    </w:lvl>
    <w:lvl w:ilvl="5" w:tplc="0419001B" w:tentative="1">
      <w:start w:val="1"/>
      <w:numFmt w:val="lowerRoman"/>
      <w:lvlText w:val="%6."/>
      <w:lvlJc w:val="right"/>
      <w:pPr>
        <w:ind w:left="4274" w:hanging="180"/>
      </w:pPr>
    </w:lvl>
    <w:lvl w:ilvl="6" w:tplc="0419000F" w:tentative="1">
      <w:start w:val="1"/>
      <w:numFmt w:val="decimal"/>
      <w:lvlText w:val="%7."/>
      <w:lvlJc w:val="left"/>
      <w:pPr>
        <w:ind w:left="4994" w:hanging="360"/>
      </w:pPr>
    </w:lvl>
    <w:lvl w:ilvl="7" w:tplc="04190019" w:tentative="1">
      <w:start w:val="1"/>
      <w:numFmt w:val="lowerLetter"/>
      <w:lvlText w:val="%8."/>
      <w:lvlJc w:val="left"/>
      <w:pPr>
        <w:ind w:left="5714" w:hanging="360"/>
      </w:pPr>
    </w:lvl>
    <w:lvl w:ilvl="8" w:tplc="0419001B" w:tentative="1">
      <w:start w:val="1"/>
      <w:numFmt w:val="lowerRoman"/>
      <w:lvlText w:val="%9."/>
      <w:lvlJc w:val="right"/>
      <w:pPr>
        <w:ind w:left="6434" w:hanging="180"/>
      </w:pPr>
    </w:lvl>
  </w:abstractNum>
  <w:abstractNum w:abstractNumId="1" w15:restartNumberingAfterBreak="0">
    <w:nsid w:val="63FB62E8"/>
    <w:multiLevelType w:val="hybridMultilevel"/>
    <w:tmpl w:val="51EC3BEC"/>
    <w:lvl w:ilvl="0" w:tplc="5FE65C22">
      <w:start w:val="1"/>
      <w:numFmt w:val="decimal"/>
      <w:suff w:val="space"/>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0FC"/>
    <w:rsid w:val="00012326"/>
    <w:rsid w:val="00022F5A"/>
    <w:rsid w:val="00036BF1"/>
    <w:rsid w:val="000370E5"/>
    <w:rsid w:val="00042160"/>
    <w:rsid w:val="00054F7D"/>
    <w:rsid w:val="000575E1"/>
    <w:rsid w:val="00060CB1"/>
    <w:rsid w:val="00067518"/>
    <w:rsid w:val="00067C50"/>
    <w:rsid w:val="00070217"/>
    <w:rsid w:val="00070710"/>
    <w:rsid w:val="00071D17"/>
    <w:rsid w:val="00073988"/>
    <w:rsid w:val="00080C2A"/>
    <w:rsid w:val="00084B81"/>
    <w:rsid w:val="0008561C"/>
    <w:rsid w:val="00091924"/>
    <w:rsid w:val="00094B71"/>
    <w:rsid w:val="000971B6"/>
    <w:rsid w:val="00097E88"/>
    <w:rsid w:val="000A278E"/>
    <w:rsid w:val="000B2ED6"/>
    <w:rsid w:val="000B744F"/>
    <w:rsid w:val="000C37D3"/>
    <w:rsid w:val="000D03DF"/>
    <w:rsid w:val="000D1C85"/>
    <w:rsid w:val="000D21F1"/>
    <w:rsid w:val="000D4EC9"/>
    <w:rsid w:val="000D4F70"/>
    <w:rsid w:val="000D58AC"/>
    <w:rsid w:val="000E1833"/>
    <w:rsid w:val="000E2352"/>
    <w:rsid w:val="000E33CC"/>
    <w:rsid w:val="000E3675"/>
    <w:rsid w:val="000E48E0"/>
    <w:rsid w:val="000F17DB"/>
    <w:rsid w:val="000F4886"/>
    <w:rsid w:val="000F5E66"/>
    <w:rsid w:val="000F6AF8"/>
    <w:rsid w:val="0010154F"/>
    <w:rsid w:val="00103237"/>
    <w:rsid w:val="00110DB0"/>
    <w:rsid w:val="00111758"/>
    <w:rsid w:val="001123A2"/>
    <w:rsid w:val="00112B12"/>
    <w:rsid w:val="00113A71"/>
    <w:rsid w:val="00114487"/>
    <w:rsid w:val="00114F55"/>
    <w:rsid w:val="0012107A"/>
    <w:rsid w:val="00126629"/>
    <w:rsid w:val="0013051F"/>
    <w:rsid w:val="00133887"/>
    <w:rsid w:val="0013444A"/>
    <w:rsid w:val="00136E81"/>
    <w:rsid w:val="0013796E"/>
    <w:rsid w:val="00137D3D"/>
    <w:rsid w:val="00140493"/>
    <w:rsid w:val="001422E3"/>
    <w:rsid w:val="00152A40"/>
    <w:rsid w:val="001545FC"/>
    <w:rsid w:val="00157AF7"/>
    <w:rsid w:val="00160508"/>
    <w:rsid w:val="0016430E"/>
    <w:rsid w:val="00174FF9"/>
    <w:rsid w:val="0018551B"/>
    <w:rsid w:val="00191199"/>
    <w:rsid w:val="001924E8"/>
    <w:rsid w:val="0019296F"/>
    <w:rsid w:val="00193293"/>
    <w:rsid w:val="00195F8B"/>
    <w:rsid w:val="00196616"/>
    <w:rsid w:val="001A1CEC"/>
    <w:rsid w:val="001A234C"/>
    <w:rsid w:val="001A3A7B"/>
    <w:rsid w:val="001A6869"/>
    <w:rsid w:val="001B2293"/>
    <w:rsid w:val="001B30EC"/>
    <w:rsid w:val="001B51E2"/>
    <w:rsid w:val="001B59F0"/>
    <w:rsid w:val="001B66B0"/>
    <w:rsid w:val="001B7624"/>
    <w:rsid w:val="001C093E"/>
    <w:rsid w:val="001C63C0"/>
    <w:rsid w:val="001D68CE"/>
    <w:rsid w:val="001E459D"/>
    <w:rsid w:val="001E68D7"/>
    <w:rsid w:val="001F086F"/>
    <w:rsid w:val="001F1A34"/>
    <w:rsid w:val="001F1F15"/>
    <w:rsid w:val="001F5212"/>
    <w:rsid w:val="001F5E79"/>
    <w:rsid w:val="00200361"/>
    <w:rsid w:val="002008A3"/>
    <w:rsid w:val="00205A34"/>
    <w:rsid w:val="00210555"/>
    <w:rsid w:val="00230652"/>
    <w:rsid w:val="00234647"/>
    <w:rsid w:val="00235F91"/>
    <w:rsid w:val="00236504"/>
    <w:rsid w:val="0023705A"/>
    <w:rsid w:val="0025227A"/>
    <w:rsid w:val="002562DE"/>
    <w:rsid w:val="002570D7"/>
    <w:rsid w:val="0026214F"/>
    <w:rsid w:val="00262C92"/>
    <w:rsid w:val="00263E86"/>
    <w:rsid w:val="00263EE9"/>
    <w:rsid w:val="0026472C"/>
    <w:rsid w:val="00265AA3"/>
    <w:rsid w:val="002717A5"/>
    <w:rsid w:val="00272E1A"/>
    <w:rsid w:val="00276A08"/>
    <w:rsid w:val="00285A81"/>
    <w:rsid w:val="00296FE1"/>
    <w:rsid w:val="002979E2"/>
    <w:rsid w:val="002A520A"/>
    <w:rsid w:val="002B1388"/>
    <w:rsid w:val="002B197D"/>
    <w:rsid w:val="002B1FF4"/>
    <w:rsid w:val="002B28BA"/>
    <w:rsid w:val="002B2997"/>
    <w:rsid w:val="002B32E4"/>
    <w:rsid w:val="002C1233"/>
    <w:rsid w:val="002C7D0B"/>
    <w:rsid w:val="002D17EE"/>
    <w:rsid w:val="002D1989"/>
    <w:rsid w:val="002D3899"/>
    <w:rsid w:val="002D4955"/>
    <w:rsid w:val="002D74EF"/>
    <w:rsid w:val="002E2F4C"/>
    <w:rsid w:val="002E41F7"/>
    <w:rsid w:val="002E7C25"/>
    <w:rsid w:val="002F1B69"/>
    <w:rsid w:val="0031261C"/>
    <w:rsid w:val="00313F53"/>
    <w:rsid w:val="00317535"/>
    <w:rsid w:val="00321566"/>
    <w:rsid w:val="00326AE0"/>
    <w:rsid w:val="00326E9B"/>
    <w:rsid w:val="00330361"/>
    <w:rsid w:val="00332415"/>
    <w:rsid w:val="00332C7F"/>
    <w:rsid w:val="00333C52"/>
    <w:rsid w:val="003366D9"/>
    <w:rsid w:val="00341071"/>
    <w:rsid w:val="00341843"/>
    <w:rsid w:val="00344C7C"/>
    <w:rsid w:val="003453DD"/>
    <w:rsid w:val="00361DC7"/>
    <w:rsid w:val="00365C02"/>
    <w:rsid w:val="00370957"/>
    <w:rsid w:val="00370CAF"/>
    <w:rsid w:val="00380621"/>
    <w:rsid w:val="00383561"/>
    <w:rsid w:val="00384191"/>
    <w:rsid w:val="00386494"/>
    <w:rsid w:val="00387777"/>
    <w:rsid w:val="00393AE9"/>
    <w:rsid w:val="0039450B"/>
    <w:rsid w:val="003A3E33"/>
    <w:rsid w:val="003A40AF"/>
    <w:rsid w:val="003A4EBB"/>
    <w:rsid w:val="003B2617"/>
    <w:rsid w:val="003C1626"/>
    <w:rsid w:val="003C3BF8"/>
    <w:rsid w:val="003C6B45"/>
    <w:rsid w:val="003D02CE"/>
    <w:rsid w:val="003D5C9A"/>
    <w:rsid w:val="003E2930"/>
    <w:rsid w:val="003E2FF3"/>
    <w:rsid w:val="003F42CB"/>
    <w:rsid w:val="003F4FD0"/>
    <w:rsid w:val="00400F46"/>
    <w:rsid w:val="004010FC"/>
    <w:rsid w:val="004015EF"/>
    <w:rsid w:val="00401CC4"/>
    <w:rsid w:val="00403DC9"/>
    <w:rsid w:val="00404CE9"/>
    <w:rsid w:val="00405C95"/>
    <w:rsid w:val="00406269"/>
    <w:rsid w:val="0040707F"/>
    <w:rsid w:val="00411FDF"/>
    <w:rsid w:val="004134DB"/>
    <w:rsid w:val="00414CF8"/>
    <w:rsid w:val="00423ADA"/>
    <w:rsid w:val="00424C94"/>
    <w:rsid w:val="004263B2"/>
    <w:rsid w:val="004369B5"/>
    <w:rsid w:val="00445C2F"/>
    <w:rsid w:val="00446EC2"/>
    <w:rsid w:val="00447014"/>
    <w:rsid w:val="004521D7"/>
    <w:rsid w:val="00453966"/>
    <w:rsid w:val="00453F8A"/>
    <w:rsid w:val="004545C8"/>
    <w:rsid w:val="004559AD"/>
    <w:rsid w:val="00457AB4"/>
    <w:rsid w:val="0047269C"/>
    <w:rsid w:val="004733D9"/>
    <w:rsid w:val="00483778"/>
    <w:rsid w:val="00486DEE"/>
    <w:rsid w:val="004873F6"/>
    <w:rsid w:val="00487A99"/>
    <w:rsid w:val="0049028B"/>
    <w:rsid w:val="004975D4"/>
    <w:rsid w:val="004A7217"/>
    <w:rsid w:val="004A7D7B"/>
    <w:rsid w:val="004C7D9F"/>
    <w:rsid w:val="004D14C6"/>
    <w:rsid w:val="004E4E06"/>
    <w:rsid w:val="004F0A12"/>
    <w:rsid w:val="004F7A0F"/>
    <w:rsid w:val="00501B8F"/>
    <w:rsid w:val="00504C8A"/>
    <w:rsid w:val="00512828"/>
    <w:rsid w:val="00513553"/>
    <w:rsid w:val="005157C1"/>
    <w:rsid w:val="0052113B"/>
    <w:rsid w:val="0052387D"/>
    <w:rsid w:val="00527535"/>
    <w:rsid w:val="0053148F"/>
    <w:rsid w:val="00541A53"/>
    <w:rsid w:val="00543E13"/>
    <w:rsid w:val="00551A4A"/>
    <w:rsid w:val="00551CB7"/>
    <w:rsid w:val="00552040"/>
    <w:rsid w:val="00562591"/>
    <w:rsid w:val="00563DA2"/>
    <w:rsid w:val="00564AD4"/>
    <w:rsid w:val="0057083D"/>
    <w:rsid w:val="005746DA"/>
    <w:rsid w:val="00577921"/>
    <w:rsid w:val="00577A9D"/>
    <w:rsid w:val="00582725"/>
    <w:rsid w:val="00586797"/>
    <w:rsid w:val="00592559"/>
    <w:rsid w:val="005A7732"/>
    <w:rsid w:val="005A775E"/>
    <w:rsid w:val="005B6CE3"/>
    <w:rsid w:val="005C1E5B"/>
    <w:rsid w:val="005C4FBB"/>
    <w:rsid w:val="005C5180"/>
    <w:rsid w:val="005C5730"/>
    <w:rsid w:val="005C60D8"/>
    <w:rsid w:val="005C728E"/>
    <w:rsid w:val="005C766F"/>
    <w:rsid w:val="005D23F3"/>
    <w:rsid w:val="005D31B8"/>
    <w:rsid w:val="005D7C3C"/>
    <w:rsid w:val="005D7CC1"/>
    <w:rsid w:val="005F7E7A"/>
    <w:rsid w:val="00602737"/>
    <w:rsid w:val="00606810"/>
    <w:rsid w:val="00611ADE"/>
    <w:rsid w:val="006143BE"/>
    <w:rsid w:val="00614C53"/>
    <w:rsid w:val="00621653"/>
    <w:rsid w:val="0062602A"/>
    <w:rsid w:val="00626ECE"/>
    <w:rsid w:val="00631C77"/>
    <w:rsid w:val="00633000"/>
    <w:rsid w:val="00633BE3"/>
    <w:rsid w:val="00635DD6"/>
    <w:rsid w:val="00637051"/>
    <w:rsid w:val="00640BDD"/>
    <w:rsid w:val="006431AD"/>
    <w:rsid w:val="00647931"/>
    <w:rsid w:val="00650522"/>
    <w:rsid w:val="00653DC9"/>
    <w:rsid w:val="00662EAB"/>
    <w:rsid w:val="006707AD"/>
    <w:rsid w:val="00671BFA"/>
    <w:rsid w:val="006725C9"/>
    <w:rsid w:val="00672877"/>
    <w:rsid w:val="00673A18"/>
    <w:rsid w:val="006779CA"/>
    <w:rsid w:val="00677D64"/>
    <w:rsid w:val="00680D9B"/>
    <w:rsid w:val="00681BEE"/>
    <w:rsid w:val="00684AD2"/>
    <w:rsid w:val="00685004"/>
    <w:rsid w:val="006958CD"/>
    <w:rsid w:val="006959F1"/>
    <w:rsid w:val="00696045"/>
    <w:rsid w:val="00696ED0"/>
    <w:rsid w:val="006A5940"/>
    <w:rsid w:val="006B1231"/>
    <w:rsid w:val="006B515B"/>
    <w:rsid w:val="006B54B3"/>
    <w:rsid w:val="006B56DC"/>
    <w:rsid w:val="006C18C3"/>
    <w:rsid w:val="006C55AC"/>
    <w:rsid w:val="006C5D02"/>
    <w:rsid w:val="006D67BE"/>
    <w:rsid w:val="006E03AC"/>
    <w:rsid w:val="006E4A94"/>
    <w:rsid w:val="006F02B5"/>
    <w:rsid w:val="006F040D"/>
    <w:rsid w:val="006F3BA1"/>
    <w:rsid w:val="006F3E18"/>
    <w:rsid w:val="006F789D"/>
    <w:rsid w:val="00704507"/>
    <w:rsid w:val="0070606F"/>
    <w:rsid w:val="00710E31"/>
    <w:rsid w:val="0071170B"/>
    <w:rsid w:val="007141F9"/>
    <w:rsid w:val="00714502"/>
    <w:rsid w:val="007146DE"/>
    <w:rsid w:val="00717587"/>
    <w:rsid w:val="00717606"/>
    <w:rsid w:val="00717EF1"/>
    <w:rsid w:val="00720BBB"/>
    <w:rsid w:val="00727C09"/>
    <w:rsid w:val="007335CA"/>
    <w:rsid w:val="00733DB3"/>
    <w:rsid w:val="00735DC2"/>
    <w:rsid w:val="00736748"/>
    <w:rsid w:val="0073741D"/>
    <w:rsid w:val="007418B3"/>
    <w:rsid w:val="00744AF0"/>
    <w:rsid w:val="007457B8"/>
    <w:rsid w:val="0075037D"/>
    <w:rsid w:val="007535BC"/>
    <w:rsid w:val="007550F4"/>
    <w:rsid w:val="0075628C"/>
    <w:rsid w:val="00760477"/>
    <w:rsid w:val="00762561"/>
    <w:rsid w:val="007663BF"/>
    <w:rsid w:val="00773327"/>
    <w:rsid w:val="00774BAD"/>
    <w:rsid w:val="00776766"/>
    <w:rsid w:val="00776D13"/>
    <w:rsid w:val="00782944"/>
    <w:rsid w:val="00783976"/>
    <w:rsid w:val="007847A4"/>
    <w:rsid w:val="00784AD5"/>
    <w:rsid w:val="007901E4"/>
    <w:rsid w:val="00795B8E"/>
    <w:rsid w:val="007A0130"/>
    <w:rsid w:val="007A172C"/>
    <w:rsid w:val="007A386E"/>
    <w:rsid w:val="007B0CBE"/>
    <w:rsid w:val="007B23BD"/>
    <w:rsid w:val="007B7308"/>
    <w:rsid w:val="007C5D08"/>
    <w:rsid w:val="007D1AFF"/>
    <w:rsid w:val="007D4117"/>
    <w:rsid w:val="007D5AA7"/>
    <w:rsid w:val="007D636A"/>
    <w:rsid w:val="007D71B2"/>
    <w:rsid w:val="007D7956"/>
    <w:rsid w:val="007E2073"/>
    <w:rsid w:val="007E3D31"/>
    <w:rsid w:val="007E45A4"/>
    <w:rsid w:val="007E5B06"/>
    <w:rsid w:val="007E6327"/>
    <w:rsid w:val="007F1CF5"/>
    <w:rsid w:val="007F291C"/>
    <w:rsid w:val="008000F0"/>
    <w:rsid w:val="00802CE8"/>
    <w:rsid w:val="00807D87"/>
    <w:rsid w:val="00811287"/>
    <w:rsid w:val="0081244E"/>
    <w:rsid w:val="00812FA5"/>
    <w:rsid w:val="00815D62"/>
    <w:rsid w:val="008205F9"/>
    <w:rsid w:val="00822EAF"/>
    <w:rsid w:val="00831346"/>
    <w:rsid w:val="00831829"/>
    <w:rsid w:val="00832EF2"/>
    <w:rsid w:val="0083369D"/>
    <w:rsid w:val="00847950"/>
    <w:rsid w:val="00850B74"/>
    <w:rsid w:val="00861A25"/>
    <w:rsid w:val="0086789A"/>
    <w:rsid w:val="00872941"/>
    <w:rsid w:val="00873B47"/>
    <w:rsid w:val="00874FC4"/>
    <w:rsid w:val="008771DE"/>
    <w:rsid w:val="00882FFF"/>
    <w:rsid w:val="0089022E"/>
    <w:rsid w:val="0089463C"/>
    <w:rsid w:val="0089693D"/>
    <w:rsid w:val="008A2AD9"/>
    <w:rsid w:val="008A2EF0"/>
    <w:rsid w:val="008A5A9E"/>
    <w:rsid w:val="008A5E7F"/>
    <w:rsid w:val="008B16AD"/>
    <w:rsid w:val="008C2B4F"/>
    <w:rsid w:val="008D02CA"/>
    <w:rsid w:val="008D3076"/>
    <w:rsid w:val="008E19B7"/>
    <w:rsid w:val="008E3800"/>
    <w:rsid w:val="008E72B1"/>
    <w:rsid w:val="008F154A"/>
    <w:rsid w:val="008F3343"/>
    <w:rsid w:val="008F4411"/>
    <w:rsid w:val="008F74ED"/>
    <w:rsid w:val="00900FE1"/>
    <w:rsid w:val="00904AF1"/>
    <w:rsid w:val="009105F3"/>
    <w:rsid w:val="00910A51"/>
    <w:rsid w:val="00910CDE"/>
    <w:rsid w:val="00913F42"/>
    <w:rsid w:val="00930224"/>
    <w:rsid w:val="00931D1F"/>
    <w:rsid w:val="009326DA"/>
    <w:rsid w:val="00940201"/>
    <w:rsid w:val="00941A07"/>
    <w:rsid w:val="0094272D"/>
    <w:rsid w:val="009479F7"/>
    <w:rsid w:val="00953BEE"/>
    <w:rsid w:val="00960FAE"/>
    <w:rsid w:val="00963E6B"/>
    <w:rsid w:val="00965695"/>
    <w:rsid w:val="00967573"/>
    <w:rsid w:val="00967DDF"/>
    <w:rsid w:val="009713A4"/>
    <w:rsid w:val="009743A4"/>
    <w:rsid w:val="00976BDB"/>
    <w:rsid w:val="009774DD"/>
    <w:rsid w:val="00981B78"/>
    <w:rsid w:val="00982643"/>
    <w:rsid w:val="0098450B"/>
    <w:rsid w:val="00985770"/>
    <w:rsid w:val="0099116A"/>
    <w:rsid w:val="00991AA0"/>
    <w:rsid w:val="009927B4"/>
    <w:rsid w:val="00994DCF"/>
    <w:rsid w:val="009A62CE"/>
    <w:rsid w:val="009B2643"/>
    <w:rsid w:val="009B6843"/>
    <w:rsid w:val="009B7E65"/>
    <w:rsid w:val="009C190F"/>
    <w:rsid w:val="009D6A53"/>
    <w:rsid w:val="009D6B3D"/>
    <w:rsid w:val="009E257F"/>
    <w:rsid w:val="009E58AB"/>
    <w:rsid w:val="009F2A86"/>
    <w:rsid w:val="009F37EF"/>
    <w:rsid w:val="009F3F88"/>
    <w:rsid w:val="009F6E79"/>
    <w:rsid w:val="00A02FF5"/>
    <w:rsid w:val="00A05F98"/>
    <w:rsid w:val="00A15266"/>
    <w:rsid w:val="00A17249"/>
    <w:rsid w:val="00A249F0"/>
    <w:rsid w:val="00A254D4"/>
    <w:rsid w:val="00A2681A"/>
    <w:rsid w:val="00A31D10"/>
    <w:rsid w:val="00A36E0A"/>
    <w:rsid w:val="00A45C0B"/>
    <w:rsid w:val="00A50185"/>
    <w:rsid w:val="00A5463B"/>
    <w:rsid w:val="00A54F3C"/>
    <w:rsid w:val="00A601A4"/>
    <w:rsid w:val="00A63029"/>
    <w:rsid w:val="00A810CC"/>
    <w:rsid w:val="00A82DA0"/>
    <w:rsid w:val="00A83370"/>
    <w:rsid w:val="00A8478A"/>
    <w:rsid w:val="00A866F5"/>
    <w:rsid w:val="00A9349D"/>
    <w:rsid w:val="00A95682"/>
    <w:rsid w:val="00A96971"/>
    <w:rsid w:val="00AA2D96"/>
    <w:rsid w:val="00AA38B0"/>
    <w:rsid w:val="00AA3B4C"/>
    <w:rsid w:val="00AA4217"/>
    <w:rsid w:val="00AA5F8B"/>
    <w:rsid w:val="00AB08C0"/>
    <w:rsid w:val="00AB0B27"/>
    <w:rsid w:val="00AB1846"/>
    <w:rsid w:val="00AB1855"/>
    <w:rsid w:val="00AC0313"/>
    <w:rsid w:val="00AC716D"/>
    <w:rsid w:val="00AD7E86"/>
    <w:rsid w:val="00AE2330"/>
    <w:rsid w:val="00AF06C2"/>
    <w:rsid w:val="00AF3443"/>
    <w:rsid w:val="00AF4363"/>
    <w:rsid w:val="00AF5153"/>
    <w:rsid w:val="00AF6225"/>
    <w:rsid w:val="00B037D4"/>
    <w:rsid w:val="00B12B48"/>
    <w:rsid w:val="00B15623"/>
    <w:rsid w:val="00B21161"/>
    <w:rsid w:val="00B22090"/>
    <w:rsid w:val="00B225D4"/>
    <w:rsid w:val="00B274EE"/>
    <w:rsid w:val="00B313D2"/>
    <w:rsid w:val="00B36C25"/>
    <w:rsid w:val="00B36CE7"/>
    <w:rsid w:val="00B37F38"/>
    <w:rsid w:val="00B42112"/>
    <w:rsid w:val="00B452FF"/>
    <w:rsid w:val="00B47B4C"/>
    <w:rsid w:val="00B47C5A"/>
    <w:rsid w:val="00B510EC"/>
    <w:rsid w:val="00B51825"/>
    <w:rsid w:val="00B535CD"/>
    <w:rsid w:val="00B62DE1"/>
    <w:rsid w:val="00B67058"/>
    <w:rsid w:val="00B775A9"/>
    <w:rsid w:val="00B817A6"/>
    <w:rsid w:val="00B85F75"/>
    <w:rsid w:val="00B934D5"/>
    <w:rsid w:val="00B93AB4"/>
    <w:rsid w:val="00B959CC"/>
    <w:rsid w:val="00B964B5"/>
    <w:rsid w:val="00BA0D17"/>
    <w:rsid w:val="00BA2AE6"/>
    <w:rsid w:val="00BA662F"/>
    <w:rsid w:val="00BB1387"/>
    <w:rsid w:val="00BB69CA"/>
    <w:rsid w:val="00BB784A"/>
    <w:rsid w:val="00BC16F8"/>
    <w:rsid w:val="00BC2072"/>
    <w:rsid w:val="00BC59A7"/>
    <w:rsid w:val="00BD2151"/>
    <w:rsid w:val="00BD2282"/>
    <w:rsid w:val="00BD631F"/>
    <w:rsid w:val="00BE6155"/>
    <w:rsid w:val="00BF6042"/>
    <w:rsid w:val="00C03B6B"/>
    <w:rsid w:val="00C0589B"/>
    <w:rsid w:val="00C06B76"/>
    <w:rsid w:val="00C1355D"/>
    <w:rsid w:val="00C14702"/>
    <w:rsid w:val="00C207AF"/>
    <w:rsid w:val="00C217DE"/>
    <w:rsid w:val="00C2293D"/>
    <w:rsid w:val="00C22ABA"/>
    <w:rsid w:val="00C25B1D"/>
    <w:rsid w:val="00C268E0"/>
    <w:rsid w:val="00C3038B"/>
    <w:rsid w:val="00C30ED5"/>
    <w:rsid w:val="00C3276E"/>
    <w:rsid w:val="00C36D3B"/>
    <w:rsid w:val="00C3759B"/>
    <w:rsid w:val="00C3772B"/>
    <w:rsid w:val="00C4403D"/>
    <w:rsid w:val="00C45003"/>
    <w:rsid w:val="00C5355E"/>
    <w:rsid w:val="00C56E2F"/>
    <w:rsid w:val="00C606DF"/>
    <w:rsid w:val="00C60E02"/>
    <w:rsid w:val="00C65D94"/>
    <w:rsid w:val="00C70A27"/>
    <w:rsid w:val="00C73E4D"/>
    <w:rsid w:val="00C76B85"/>
    <w:rsid w:val="00C77C89"/>
    <w:rsid w:val="00C84187"/>
    <w:rsid w:val="00C85D5F"/>
    <w:rsid w:val="00C86CCF"/>
    <w:rsid w:val="00C87BF3"/>
    <w:rsid w:val="00C87E8E"/>
    <w:rsid w:val="00C934BC"/>
    <w:rsid w:val="00C938C0"/>
    <w:rsid w:val="00CA467F"/>
    <w:rsid w:val="00CA4CA9"/>
    <w:rsid w:val="00CA557A"/>
    <w:rsid w:val="00CA6840"/>
    <w:rsid w:val="00CD5E6E"/>
    <w:rsid w:val="00CD7732"/>
    <w:rsid w:val="00CD7ABF"/>
    <w:rsid w:val="00CE0795"/>
    <w:rsid w:val="00CE750D"/>
    <w:rsid w:val="00CE7AD5"/>
    <w:rsid w:val="00CF0291"/>
    <w:rsid w:val="00CF2787"/>
    <w:rsid w:val="00CF4865"/>
    <w:rsid w:val="00CF5556"/>
    <w:rsid w:val="00D02B08"/>
    <w:rsid w:val="00D058EB"/>
    <w:rsid w:val="00D05F30"/>
    <w:rsid w:val="00D146F9"/>
    <w:rsid w:val="00D1579D"/>
    <w:rsid w:val="00D17A43"/>
    <w:rsid w:val="00D22055"/>
    <w:rsid w:val="00D222D7"/>
    <w:rsid w:val="00D235B2"/>
    <w:rsid w:val="00D2514E"/>
    <w:rsid w:val="00D3167B"/>
    <w:rsid w:val="00D32688"/>
    <w:rsid w:val="00D326F1"/>
    <w:rsid w:val="00D34A3D"/>
    <w:rsid w:val="00D422AB"/>
    <w:rsid w:val="00D44164"/>
    <w:rsid w:val="00D449B5"/>
    <w:rsid w:val="00D46454"/>
    <w:rsid w:val="00D46916"/>
    <w:rsid w:val="00D47432"/>
    <w:rsid w:val="00D47F94"/>
    <w:rsid w:val="00D553E1"/>
    <w:rsid w:val="00D56945"/>
    <w:rsid w:val="00D60729"/>
    <w:rsid w:val="00D65A21"/>
    <w:rsid w:val="00D67FE4"/>
    <w:rsid w:val="00D7215A"/>
    <w:rsid w:val="00D74078"/>
    <w:rsid w:val="00D7669B"/>
    <w:rsid w:val="00D8064A"/>
    <w:rsid w:val="00D812FC"/>
    <w:rsid w:val="00D82758"/>
    <w:rsid w:val="00D859FC"/>
    <w:rsid w:val="00D8702A"/>
    <w:rsid w:val="00D921A3"/>
    <w:rsid w:val="00D925A6"/>
    <w:rsid w:val="00DA283A"/>
    <w:rsid w:val="00DA3A20"/>
    <w:rsid w:val="00DA42B9"/>
    <w:rsid w:val="00DB13F3"/>
    <w:rsid w:val="00DB459E"/>
    <w:rsid w:val="00DB6FE2"/>
    <w:rsid w:val="00DC7C22"/>
    <w:rsid w:val="00DD7BCF"/>
    <w:rsid w:val="00DE01B1"/>
    <w:rsid w:val="00DE4C9B"/>
    <w:rsid w:val="00DE4CFF"/>
    <w:rsid w:val="00DF1AFD"/>
    <w:rsid w:val="00DF257A"/>
    <w:rsid w:val="00DF68D5"/>
    <w:rsid w:val="00E01CCE"/>
    <w:rsid w:val="00E0413F"/>
    <w:rsid w:val="00E04309"/>
    <w:rsid w:val="00E0586F"/>
    <w:rsid w:val="00E10BCE"/>
    <w:rsid w:val="00E10FE4"/>
    <w:rsid w:val="00E12C0F"/>
    <w:rsid w:val="00E12C5D"/>
    <w:rsid w:val="00E21CED"/>
    <w:rsid w:val="00E308B4"/>
    <w:rsid w:val="00E30A73"/>
    <w:rsid w:val="00E329B7"/>
    <w:rsid w:val="00E363C6"/>
    <w:rsid w:val="00E373DC"/>
    <w:rsid w:val="00E426D9"/>
    <w:rsid w:val="00E446C7"/>
    <w:rsid w:val="00E524C1"/>
    <w:rsid w:val="00E52EA5"/>
    <w:rsid w:val="00E53739"/>
    <w:rsid w:val="00E53B54"/>
    <w:rsid w:val="00E54403"/>
    <w:rsid w:val="00E57F67"/>
    <w:rsid w:val="00E62AB2"/>
    <w:rsid w:val="00E64CBC"/>
    <w:rsid w:val="00E75B16"/>
    <w:rsid w:val="00E85D82"/>
    <w:rsid w:val="00E901BF"/>
    <w:rsid w:val="00E93A49"/>
    <w:rsid w:val="00E94605"/>
    <w:rsid w:val="00EA0C00"/>
    <w:rsid w:val="00EA406D"/>
    <w:rsid w:val="00EA4ACA"/>
    <w:rsid w:val="00EA6DAD"/>
    <w:rsid w:val="00EB2F95"/>
    <w:rsid w:val="00EB54F9"/>
    <w:rsid w:val="00EB566D"/>
    <w:rsid w:val="00EC237C"/>
    <w:rsid w:val="00EC2968"/>
    <w:rsid w:val="00EC3CA5"/>
    <w:rsid w:val="00EC492C"/>
    <w:rsid w:val="00EE18F6"/>
    <w:rsid w:val="00EE19C0"/>
    <w:rsid w:val="00EE6A1E"/>
    <w:rsid w:val="00EE72F5"/>
    <w:rsid w:val="00EF0871"/>
    <w:rsid w:val="00EF406B"/>
    <w:rsid w:val="00EF614F"/>
    <w:rsid w:val="00EF7B9F"/>
    <w:rsid w:val="00F02244"/>
    <w:rsid w:val="00F0434C"/>
    <w:rsid w:val="00F07DF8"/>
    <w:rsid w:val="00F1233F"/>
    <w:rsid w:val="00F1438C"/>
    <w:rsid w:val="00F21B7A"/>
    <w:rsid w:val="00F23B03"/>
    <w:rsid w:val="00F34C2B"/>
    <w:rsid w:val="00F35CA0"/>
    <w:rsid w:val="00F4113C"/>
    <w:rsid w:val="00F4574E"/>
    <w:rsid w:val="00F47BDF"/>
    <w:rsid w:val="00F6044E"/>
    <w:rsid w:val="00F6056A"/>
    <w:rsid w:val="00F614B0"/>
    <w:rsid w:val="00F63A1D"/>
    <w:rsid w:val="00F65642"/>
    <w:rsid w:val="00F660C3"/>
    <w:rsid w:val="00F667F5"/>
    <w:rsid w:val="00F734B4"/>
    <w:rsid w:val="00FB6809"/>
    <w:rsid w:val="00FB6B31"/>
    <w:rsid w:val="00FB7DA2"/>
    <w:rsid w:val="00FC71C9"/>
    <w:rsid w:val="00FD0D47"/>
    <w:rsid w:val="00FD7E01"/>
    <w:rsid w:val="00FD7F98"/>
    <w:rsid w:val="00FE0D20"/>
    <w:rsid w:val="00FE2898"/>
    <w:rsid w:val="00FE2F7A"/>
    <w:rsid w:val="00FE5135"/>
    <w:rsid w:val="00FE6048"/>
    <w:rsid w:val="00FF1879"/>
    <w:rsid w:val="00FF1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2E43"/>
  <w15:chartTrackingRefBased/>
  <w15:docId w15:val="{FFFE5076-3832-449C-8DD8-82E0F887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D9"/>
    <w:pPr>
      <w:spacing w:after="200" w:line="276" w:lineRule="auto"/>
    </w:pPr>
  </w:style>
  <w:style w:type="paragraph" w:styleId="3">
    <w:name w:val="heading 3"/>
    <w:basedOn w:val="a"/>
    <w:link w:val="30"/>
    <w:uiPriority w:val="9"/>
    <w:qFormat/>
    <w:rsid w:val="000421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4"/>
    <w:uiPriority w:val="34"/>
    <w:qFormat/>
    <w:rsid w:val="004010FC"/>
    <w:pPr>
      <w:ind w:left="720"/>
      <w:contextualSpacing/>
    </w:pPr>
  </w:style>
  <w:style w:type="character" w:customStyle="1" w:styleId="a4">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3"/>
    <w:uiPriority w:val="34"/>
    <w:qFormat/>
    <w:locked/>
    <w:rsid w:val="004010FC"/>
  </w:style>
  <w:style w:type="paragraph" w:styleId="a5">
    <w:name w:val="No Spacing"/>
    <w:aliases w:val="Обя,мелкий,Без интервала1,No Spacing1,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ААА,О"/>
    <w:link w:val="a6"/>
    <w:uiPriority w:val="1"/>
    <w:qFormat/>
    <w:rsid w:val="004010FC"/>
    <w:pPr>
      <w:spacing w:after="0" w:line="240" w:lineRule="auto"/>
    </w:pPr>
    <w:rPr>
      <w:rFonts w:ascii="Times New Roman" w:eastAsia="Times New Roman" w:hAnsi="Times New Roman" w:cs="Times New Roman"/>
      <w:sz w:val="28"/>
      <w:lang w:eastAsia="ru-RU"/>
    </w:rPr>
  </w:style>
  <w:style w:type="character" w:customStyle="1" w:styleId="a6">
    <w:name w:val="Без интервала Знак"/>
    <w:aliases w:val="Обя Знак,мелкий Знак,Без интервала1 Знак,No Spacing1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
    <w:link w:val="a5"/>
    <w:uiPriority w:val="1"/>
    <w:qFormat/>
    <w:locked/>
    <w:rsid w:val="004010FC"/>
    <w:rPr>
      <w:rFonts w:ascii="Times New Roman" w:eastAsia="Times New Roman" w:hAnsi="Times New Roman" w:cs="Times New Roman"/>
      <w:sz w:val="28"/>
      <w:lang w:eastAsia="ru-RU"/>
    </w:rPr>
  </w:style>
  <w:style w:type="paragraph" w:styleId="a7">
    <w:name w:val="header"/>
    <w:basedOn w:val="a"/>
    <w:link w:val="a8"/>
    <w:uiPriority w:val="99"/>
    <w:unhideWhenUsed/>
    <w:rsid w:val="004010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10FC"/>
  </w:style>
  <w:style w:type="paragraph" w:styleId="a9">
    <w:name w:val="footer"/>
    <w:basedOn w:val="a"/>
    <w:link w:val="aa"/>
    <w:uiPriority w:val="99"/>
    <w:unhideWhenUsed/>
    <w:rsid w:val="004010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10FC"/>
  </w:style>
  <w:style w:type="paragraph" w:styleId="ab">
    <w:name w:val="Balloon Text"/>
    <w:basedOn w:val="a"/>
    <w:link w:val="ac"/>
    <w:uiPriority w:val="99"/>
    <w:semiHidden/>
    <w:unhideWhenUsed/>
    <w:rsid w:val="004010F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10FC"/>
    <w:rPr>
      <w:rFonts w:ascii="Segoe UI" w:hAnsi="Segoe UI" w:cs="Segoe UI"/>
      <w:sz w:val="18"/>
      <w:szCs w:val="18"/>
    </w:rPr>
  </w:style>
  <w:style w:type="character" w:styleId="ad">
    <w:name w:val="Hyperlink"/>
    <w:basedOn w:val="a0"/>
    <w:uiPriority w:val="99"/>
    <w:unhideWhenUsed/>
    <w:rsid w:val="00940201"/>
    <w:rPr>
      <w:color w:val="0563C1" w:themeColor="hyperlink"/>
      <w:u w:val="single"/>
    </w:rPr>
  </w:style>
  <w:style w:type="paragraph" w:styleId="2">
    <w:name w:val="Quote"/>
    <w:basedOn w:val="a"/>
    <w:next w:val="a"/>
    <w:link w:val="20"/>
    <w:uiPriority w:val="29"/>
    <w:qFormat/>
    <w:rsid w:val="00F65642"/>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F65642"/>
    <w:rPr>
      <w:i/>
      <w:iCs/>
      <w:color w:val="404040" w:themeColor="text1" w:themeTint="BF"/>
    </w:rPr>
  </w:style>
  <w:style w:type="table" w:styleId="ae">
    <w:name w:val="Table Grid"/>
    <w:basedOn w:val="a1"/>
    <w:uiPriority w:val="39"/>
    <w:rsid w:val="0036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6E4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42160"/>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935">
      <w:bodyDiv w:val="1"/>
      <w:marLeft w:val="0"/>
      <w:marRight w:val="0"/>
      <w:marTop w:val="0"/>
      <w:marBottom w:val="0"/>
      <w:divBdr>
        <w:top w:val="none" w:sz="0" w:space="0" w:color="auto"/>
        <w:left w:val="none" w:sz="0" w:space="0" w:color="auto"/>
        <w:bottom w:val="none" w:sz="0" w:space="0" w:color="auto"/>
        <w:right w:val="none" w:sz="0" w:space="0" w:color="auto"/>
      </w:divBdr>
    </w:div>
    <w:div w:id="184639524">
      <w:bodyDiv w:val="1"/>
      <w:marLeft w:val="0"/>
      <w:marRight w:val="0"/>
      <w:marTop w:val="0"/>
      <w:marBottom w:val="0"/>
      <w:divBdr>
        <w:top w:val="none" w:sz="0" w:space="0" w:color="auto"/>
        <w:left w:val="none" w:sz="0" w:space="0" w:color="auto"/>
        <w:bottom w:val="none" w:sz="0" w:space="0" w:color="auto"/>
        <w:right w:val="none" w:sz="0" w:space="0" w:color="auto"/>
      </w:divBdr>
    </w:div>
    <w:div w:id="205336706">
      <w:bodyDiv w:val="1"/>
      <w:marLeft w:val="0"/>
      <w:marRight w:val="0"/>
      <w:marTop w:val="0"/>
      <w:marBottom w:val="0"/>
      <w:divBdr>
        <w:top w:val="none" w:sz="0" w:space="0" w:color="auto"/>
        <w:left w:val="none" w:sz="0" w:space="0" w:color="auto"/>
        <w:bottom w:val="none" w:sz="0" w:space="0" w:color="auto"/>
        <w:right w:val="none" w:sz="0" w:space="0" w:color="auto"/>
      </w:divBdr>
    </w:div>
    <w:div w:id="234780320">
      <w:bodyDiv w:val="1"/>
      <w:marLeft w:val="0"/>
      <w:marRight w:val="0"/>
      <w:marTop w:val="0"/>
      <w:marBottom w:val="0"/>
      <w:divBdr>
        <w:top w:val="none" w:sz="0" w:space="0" w:color="auto"/>
        <w:left w:val="none" w:sz="0" w:space="0" w:color="auto"/>
        <w:bottom w:val="none" w:sz="0" w:space="0" w:color="auto"/>
        <w:right w:val="none" w:sz="0" w:space="0" w:color="auto"/>
      </w:divBdr>
    </w:div>
    <w:div w:id="307250055">
      <w:bodyDiv w:val="1"/>
      <w:marLeft w:val="0"/>
      <w:marRight w:val="0"/>
      <w:marTop w:val="0"/>
      <w:marBottom w:val="0"/>
      <w:divBdr>
        <w:top w:val="none" w:sz="0" w:space="0" w:color="auto"/>
        <w:left w:val="none" w:sz="0" w:space="0" w:color="auto"/>
        <w:bottom w:val="none" w:sz="0" w:space="0" w:color="auto"/>
        <w:right w:val="none" w:sz="0" w:space="0" w:color="auto"/>
      </w:divBdr>
    </w:div>
    <w:div w:id="371226088">
      <w:bodyDiv w:val="1"/>
      <w:marLeft w:val="0"/>
      <w:marRight w:val="0"/>
      <w:marTop w:val="0"/>
      <w:marBottom w:val="0"/>
      <w:divBdr>
        <w:top w:val="none" w:sz="0" w:space="0" w:color="auto"/>
        <w:left w:val="none" w:sz="0" w:space="0" w:color="auto"/>
        <w:bottom w:val="none" w:sz="0" w:space="0" w:color="auto"/>
        <w:right w:val="none" w:sz="0" w:space="0" w:color="auto"/>
      </w:divBdr>
    </w:div>
    <w:div w:id="387387111">
      <w:bodyDiv w:val="1"/>
      <w:marLeft w:val="0"/>
      <w:marRight w:val="0"/>
      <w:marTop w:val="0"/>
      <w:marBottom w:val="0"/>
      <w:divBdr>
        <w:top w:val="none" w:sz="0" w:space="0" w:color="auto"/>
        <w:left w:val="none" w:sz="0" w:space="0" w:color="auto"/>
        <w:bottom w:val="none" w:sz="0" w:space="0" w:color="auto"/>
        <w:right w:val="none" w:sz="0" w:space="0" w:color="auto"/>
      </w:divBdr>
    </w:div>
    <w:div w:id="483544595">
      <w:bodyDiv w:val="1"/>
      <w:marLeft w:val="0"/>
      <w:marRight w:val="0"/>
      <w:marTop w:val="0"/>
      <w:marBottom w:val="0"/>
      <w:divBdr>
        <w:top w:val="none" w:sz="0" w:space="0" w:color="auto"/>
        <w:left w:val="none" w:sz="0" w:space="0" w:color="auto"/>
        <w:bottom w:val="none" w:sz="0" w:space="0" w:color="auto"/>
        <w:right w:val="none" w:sz="0" w:space="0" w:color="auto"/>
      </w:divBdr>
    </w:div>
    <w:div w:id="583102829">
      <w:bodyDiv w:val="1"/>
      <w:marLeft w:val="0"/>
      <w:marRight w:val="0"/>
      <w:marTop w:val="0"/>
      <w:marBottom w:val="0"/>
      <w:divBdr>
        <w:top w:val="none" w:sz="0" w:space="0" w:color="auto"/>
        <w:left w:val="none" w:sz="0" w:space="0" w:color="auto"/>
        <w:bottom w:val="none" w:sz="0" w:space="0" w:color="auto"/>
        <w:right w:val="none" w:sz="0" w:space="0" w:color="auto"/>
      </w:divBdr>
    </w:div>
    <w:div w:id="744376416">
      <w:bodyDiv w:val="1"/>
      <w:marLeft w:val="0"/>
      <w:marRight w:val="0"/>
      <w:marTop w:val="0"/>
      <w:marBottom w:val="0"/>
      <w:divBdr>
        <w:top w:val="none" w:sz="0" w:space="0" w:color="auto"/>
        <w:left w:val="none" w:sz="0" w:space="0" w:color="auto"/>
        <w:bottom w:val="none" w:sz="0" w:space="0" w:color="auto"/>
        <w:right w:val="none" w:sz="0" w:space="0" w:color="auto"/>
      </w:divBdr>
    </w:div>
    <w:div w:id="1053425934">
      <w:bodyDiv w:val="1"/>
      <w:marLeft w:val="0"/>
      <w:marRight w:val="0"/>
      <w:marTop w:val="0"/>
      <w:marBottom w:val="0"/>
      <w:divBdr>
        <w:top w:val="none" w:sz="0" w:space="0" w:color="auto"/>
        <w:left w:val="none" w:sz="0" w:space="0" w:color="auto"/>
        <w:bottom w:val="none" w:sz="0" w:space="0" w:color="auto"/>
        <w:right w:val="none" w:sz="0" w:space="0" w:color="auto"/>
      </w:divBdr>
    </w:div>
    <w:div w:id="1189028153">
      <w:bodyDiv w:val="1"/>
      <w:marLeft w:val="0"/>
      <w:marRight w:val="0"/>
      <w:marTop w:val="0"/>
      <w:marBottom w:val="0"/>
      <w:divBdr>
        <w:top w:val="none" w:sz="0" w:space="0" w:color="auto"/>
        <w:left w:val="none" w:sz="0" w:space="0" w:color="auto"/>
        <w:bottom w:val="none" w:sz="0" w:space="0" w:color="auto"/>
        <w:right w:val="none" w:sz="0" w:space="0" w:color="auto"/>
      </w:divBdr>
    </w:div>
    <w:div w:id="1355228379">
      <w:bodyDiv w:val="1"/>
      <w:marLeft w:val="0"/>
      <w:marRight w:val="0"/>
      <w:marTop w:val="0"/>
      <w:marBottom w:val="0"/>
      <w:divBdr>
        <w:top w:val="none" w:sz="0" w:space="0" w:color="auto"/>
        <w:left w:val="none" w:sz="0" w:space="0" w:color="auto"/>
        <w:bottom w:val="none" w:sz="0" w:space="0" w:color="auto"/>
        <w:right w:val="none" w:sz="0" w:space="0" w:color="auto"/>
      </w:divBdr>
    </w:div>
    <w:div w:id="1415080904">
      <w:bodyDiv w:val="1"/>
      <w:marLeft w:val="0"/>
      <w:marRight w:val="0"/>
      <w:marTop w:val="0"/>
      <w:marBottom w:val="0"/>
      <w:divBdr>
        <w:top w:val="none" w:sz="0" w:space="0" w:color="auto"/>
        <w:left w:val="none" w:sz="0" w:space="0" w:color="auto"/>
        <w:bottom w:val="none" w:sz="0" w:space="0" w:color="auto"/>
        <w:right w:val="none" w:sz="0" w:space="0" w:color="auto"/>
      </w:divBdr>
    </w:div>
    <w:div w:id="1423839496">
      <w:bodyDiv w:val="1"/>
      <w:marLeft w:val="0"/>
      <w:marRight w:val="0"/>
      <w:marTop w:val="0"/>
      <w:marBottom w:val="0"/>
      <w:divBdr>
        <w:top w:val="none" w:sz="0" w:space="0" w:color="auto"/>
        <w:left w:val="none" w:sz="0" w:space="0" w:color="auto"/>
        <w:bottom w:val="none" w:sz="0" w:space="0" w:color="auto"/>
        <w:right w:val="none" w:sz="0" w:space="0" w:color="auto"/>
      </w:divBdr>
    </w:div>
    <w:div w:id="1549801106">
      <w:bodyDiv w:val="1"/>
      <w:marLeft w:val="0"/>
      <w:marRight w:val="0"/>
      <w:marTop w:val="0"/>
      <w:marBottom w:val="0"/>
      <w:divBdr>
        <w:top w:val="none" w:sz="0" w:space="0" w:color="auto"/>
        <w:left w:val="none" w:sz="0" w:space="0" w:color="auto"/>
        <w:bottom w:val="none" w:sz="0" w:space="0" w:color="auto"/>
        <w:right w:val="none" w:sz="0" w:space="0" w:color="auto"/>
      </w:divBdr>
    </w:div>
    <w:div w:id="1569607854">
      <w:bodyDiv w:val="1"/>
      <w:marLeft w:val="0"/>
      <w:marRight w:val="0"/>
      <w:marTop w:val="0"/>
      <w:marBottom w:val="0"/>
      <w:divBdr>
        <w:top w:val="none" w:sz="0" w:space="0" w:color="auto"/>
        <w:left w:val="none" w:sz="0" w:space="0" w:color="auto"/>
        <w:bottom w:val="none" w:sz="0" w:space="0" w:color="auto"/>
        <w:right w:val="none" w:sz="0" w:space="0" w:color="auto"/>
      </w:divBdr>
    </w:div>
    <w:div w:id="1578830768">
      <w:bodyDiv w:val="1"/>
      <w:marLeft w:val="0"/>
      <w:marRight w:val="0"/>
      <w:marTop w:val="0"/>
      <w:marBottom w:val="0"/>
      <w:divBdr>
        <w:top w:val="none" w:sz="0" w:space="0" w:color="auto"/>
        <w:left w:val="none" w:sz="0" w:space="0" w:color="auto"/>
        <w:bottom w:val="none" w:sz="0" w:space="0" w:color="auto"/>
        <w:right w:val="none" w:sz="0" w:space="0" w:color="auto"/>
      </w:divBdr>
    </w:div>
    <w:div w:id="1586305200">
      <w:bodyDiv w:val="1"/>
      <w:marLeft w:val="0"/>
      <w:marRight w:val="0"/>
      <w:marTop w:val="0"/>
      <w:marBottom w:val="0"/>
      <w:divBdr>
        <w:top w:val="none" w:sz="0" w:space="0" w:color="auto"/>
        <w:left w:val="none" w:sz="0" w:space="0" w:color="auto"/>
        <w:bottom w:val="none" w:sz="0" w:space="0" w:color="auto"/>
        <w:right w:val="none" w:sz="0" w:space="0" w:color="auto"/>
      </w:divBdr>
    </w:div>
    <w:div w:id="1587764643">
      <w:bodyDiv w:val="1"/>
      <w:marLeft w:val="0"/>
      <w:marRight w:val="0"/>
      <w:marTop w:val="0"/>
      <w:marBottom w:val="0"/>
      <w:divBdr>
        <w:top w:val="none" w:sz="0" w:space="0" w:color="auto"/>
        <w:left w:val="none" w:sz="0" w:space="0" w:color="auto"/>
        <w:bottom w:val="none" w:sz="0" w:space="0" w:color="auto"/>
        <w:right w:val="none" w:sz="0" w:space="0" w:color="auto"/>
      </w:divBdr>
    </w:div>
    <w:div w:id="1815442349">
      <w:bodyDiv w:val="1"/>
      <w:marLeft w:val="0"/>
      <w:marRight w:val="0"/>
      <w:marTop w:val="0"/>
      <w:marBottom w:val="0"/>
      <w:divBdr>
        <w:top w:val="none" w:sz="0" w:space="0" w:color="auto"/>
        <w:left w:val="none" w:sz="0" w:space="0" w:color="auto"/>
        <w:bottom w:val="none" w:sz="0" w:space="0" w:color="auto"/>
        <w:right w:val="none" w:sz="0" w:space="0" w:color="auto"/>
      </w:divBdr>
    </w:div>
    <w:div w:id="1818523473">
      <w:bodyDiv w:val="1"/>
      <w:marLeft w:val="0"/>
      <w:marRight w:val="0"/>
      <w:marTop w:val="0"/>
      <w:marBottom w:val="0"/>
      <w:divBdr>
        <w:top w:val="none" w:sz="0" w:space="0" w:color="auto"/>
        <w:left w:val="none" w:sz="0" w:space="0" w:color="auto"/>
        <w:bottom w:val="none" w:sz="0" w:space="0" w:color="auto"/>
        <w:right w:val="none" w:sz="0" w:space="0" w:color="auto"/>
      </w:divBdr>
    </w:div>
    <w:div w:id="1868641163">
      <w:bodyDiv w:val="1"/>
      <w:marLeft w:val="0"/>
      <w:marRight w:val="0"/>
      <w:marTop w:val="0"/>
      <w:marBottom w:val="0"/>
      <w:divBdr>
        <w:top w:val="none" w:sz="0" w:space="0" w:color="auto"/>
        <w:left w:val="none" w:sz="0" w:space="0" w:color="auto"/>
        <w:bottom w:val="none" w:sz="0" w:space="0" w:color="auto"/>
        <w:right w:val="none" w:sz="0" w:space="0" w:color="auto"/>
      </w:divBdr>
    </w:div>
    <w:div w:id="1940605133">
      <w:bodyDiv w:val="1"/>
      <w:marLeft w:val="0"/>
      <w:marRight w:val="0"/>
      <w:marTop w:val="0"/>
      <w:marBottom w:val="0"/>
      <w:divBdr>
        <w:top w:val="none" w:sz="0" w:space="0" w:color="auto"/>
        <w:left w:val="none" w:sz="0" w:space="0" w:color="auto"/>
        <w:bottom w:val="none" w:sz="0" w:space="0" w:color="auto"/>
        <w:right w:val="none" w:sz="0" w:space="0" w:color="auto"/>
      </w:divBdr>
    </w:div>
    <w:div w:id="202142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1150A-50E7-4368-BE9F-4C6DEA6F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Мурсакина Мадина Уралбековна</dc:creator>
  <cp:keywords/>
  <dc:description/>
  <cp:lastModifiedBy>Клышбаев Ерлан</cp:lastModifiedBy>
  <cp:revision>18</cp:revision>
  <cp:lastPrinted>2023-06-29T09:00:00Z</cp:lastPrinted>
  <dcterms:created xsi:type="dcterms:W3CDTF">2023-07-26T04:14:00Z</dcterms:created>
  <dcterms:modified xsi:type="dcterms:W3CDTF">2024-05-20T08:44:00Z</dcterms:modified>
</cp:coreProperties>
</file>