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69A99" w14:textId="397FC91C" w:rsidR="0033331F" w:rsidRPr="00783E01" w:rsidRDefault="009E3CA5" w:rsidP="0033331F">
      <w:pPr>
        <w:jc w:val="center"/>
        <w:rPr>
          <w:b/>
          <w:lang w:val="kk-KZ"/>
        </w:rPr>
      </w:pPr>
      <w:r w:rsidRPr="00783E01">
        <w:rPr>
          <w:b/>
          <w:lang w:val="kk-KZ"/>
        </w:rPr>
        <w:t>«Қазақстан Республикасының Әкімшілік құқық бұзушылық туралы кодексіне жануарлар дүниесі және аңшылық шаруашылығы мәселелері бойынша өзгерістер мен толықтырулар енгізу туралы</w:t>
      </w:r>
      <w:r w:rsidR="0033331F" w:rsidRPr="00783E01">
        <w:rPr>
          <w:b/>
          <w:lang w:val="kk-KZ"/>
        </w:rPr>
        <w:t xml:space="preserve">» </w:t>
      </w:r>
      <w:r w:rsidRPr="00783E01">
        <w:rPr>
          <w:b/>
          <w:lang w:val="kk-KZ"/>
        </w:rPr>
        <w:t xml:space="preserve">Қазақстан Республикасы </w:t>
      </w:r>
      <w:r w:rsidR="0033331F" w:rsidRPr="00783E01">
        <w:rPr>
          <w:b/>
          <w:lang w:val="kk-KZ"/>
        </w:rPr>
        <w:t>Заңының жобасына</w:t>
      </w:r>
    </w:p>
    <w:p w14:paraId="00959888" w14:textId="77777777" w:rsidR="0033331F" w:rsidRPr="00783E01" w:rsidRDefault="0033331F" w:rsidP="0033331F">
      <w:pPr>
        <w:jc w:val="center"/>
        <w:rPr>
          <w:b/>
          <w:lang w:val="kk-KZ"/>
        </w:rPr>
      </w:pPr>
      <w:r w:rsidRPr="00783E01">
        <w:rPr>
          <w:b/>
          <w:lang w:val="kk-KZ"/>
        </w:rPr>
        <w:t xml:space="preserve"> САЛЫСТЫРУ КЕСТЕСІ</w:t>
      </w:r>
    </w:p>
    <w:p w14:paraId="06094EAF" w14:textId="77777777" w:rsidR="0033331F" w:rsidRPr="00783E01" w:rsidRDefault="0033331F" w:rsidP="0033331F">
      <w:pPr>
        <w:jc w:val="center"/>
        <w:rPr>
          <w:b/>
          <w:lang w:val="kk-KZ"/>
        </w:rPr>
      </w:pPr>
    </w:p>
    <w:tbl>
      <w:tblPr>
        <w:tblpPr w:leftFromText="180" w:rightFromText="180" w:vertAnchor="text"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4"/>
        <w:gridCol w:w="4534"/>
        <w:gridCol w:w="4990"/>
        <w:gridCol w:w="3685"/>
      </w:tblGrid>
      <w:tr w:rsidR="0033331F" w:rsidRPr="00783E01" w14:paraId="6435AE38" w14:textId="77777777" w:rsidTr="00E95988">
        <w:tc>
          <w:tcPr>
            <w:tcW w:w="534" w:type="dxa"/>
            <w:vAlign w:val="center"/>
          </w:tcPr>
          <w:p w14:paraId="2E1C48AC" w14:textId="77777777" w:rsidR="0033331F" w:rsidRPr="00783E01" w:rsidRDefault="0033331F" w:rsidP="00FD6C00">
            <w:pPr>
              <w:widowControl w:val="0"/>
              <w:jc w:val="center"/>
              <w:rPr>
                <w:b/>
                <w:bCs/>
                <w:lang w:val="kk-KZ"/>
              </w:rPr>
            </w:pPr>
            <w:r w:rsidRPr="00783E01">
              <w:rPr>
                <w:b/>
                <w:bCs/>
                <w:lang w:val="kk-KZ"/>
              </w:rPr>
              <w:t>№ п/п</w:t>
            </w:r>
          </w:p>
        </w:tc>
        <w:tc>
          <w:tcPr>
            <w:tcW w:w="994" w:type="dxa"/>
            <w:vAlign w:val="center"/>
          </w:tcPr>
          <w:p w14:paraId="0E1CBD32" w14:textId="77777777" w:rsidR="0033331F" w:rsidRPr="00783E01" w:rsidRDefault="0033331F" w:rsidP="00FD6C00">
            <w:pPr>
              <w:widowControl w:val="0"/>
              <w:jc w:val="center"/>
              <w:rPr>
                <w:b/>
                <w:bCs/>
                <w:lang w:val="kk-KZ"/>
              </w:rPr>
            </w:pPr>
            <w:r w:rsidRPr="00783E01">
              <w:rPr>
                <w:b/>
                <w:bCs/>
                <w:lang w:val="kk-KZ"/>
              </w:rPr>
              <w:t>Құрылымдық</w:t>
            </w:r>
          </w:p>
          <w:p w14:paraId="7F92DF05" w14:textId="77777777" w:rsidR="0033331F" w:rsidRPr="00783E01" w:rsidRDefault="0033331F" w:rsidP="00FD6C00">
            <w:pPr>
              <w:widowControl w:val="0"/>
              <w:jc w:val="center"/>
              <w:rPr>
                <w:b/>
                <w:bCs/>
                <w:lang w:val="kk-KZ"/>
              </w:rPr>
            </w:pPr>
            <w:r w:rsidRPr="00783E01">
              <w:rPr>
                <w:b/>
                <w:bCs/>
                <w:lang w:val="kk-KZ"/>
              </w:rPr>
              <w:t>элемент</w:t>
            </w:r>
          </w:p>
        </w:tc>
        <w:tc>
          <w:tcPr>
            <w:tcW w:w="4534" w:type="dxa"/>
            <w:vAlign w:val="center"/>
          </w:tcPr>
          <w:p w14:paraId="4082BFAF" w14:textId="77777777" w:rsidR="0033331F" w:rsidRPr="00783E01" w:rsidRDefault="0033331F" w:rsidP="00FD6C00">
            <w:pPr>
              <w:widowControl w:val="0"/>
              <w:jc w:val="center"/>
              <w:rPr>
                <w:b/>
                <w:bCs/>
                <w:lang w:val="kk-KZ"/>
              </w:rPr>
            </w:pPr>
          </w:p>
          <w:p w14:paraId="73007E5A" w14:textId="77777777" w:rsidR="0033331F" w:rsidRPr="00783E01" w:rsidRDefault="0033331F" w:rsidP="00FD6C00">
            <w:pPr>
              <w:widowControl w:val="0"/>
              <w:jc w:val="center"/>
              <w:rPr>
                <w:b/>
                <w:bCs/>
                <w:lang w:val="kk-KZ"/>
              </w:rPr>
            </w:pPr>
            <w:r w:rsidRPr="00783E01">
              <w:rPr>
                <w:b/>
                <w:bCs/>
                <w:lang w:val="kk-KZ"/>
              </w:rPr>
              <w:t>Заңнамалық актінің редакциясы</w:t>
            </w:r>
          </w:p>
          <w:p w14:paraId="74FC4478" w14:textId="77777777" w:rsidR="0033331F" w:rsidRPr="00783E01" w:rsidRDefault="0033331F" w:rsidP="00FD6C00">
            <w:pPr>
              <w:widowControl w:val="0"/>
              <w:jc w:val="center"/>
              <w:rPr>
                <w:b/>
                <w:bCs/>
                <w:lang w:val="kk-KZ"/>
              </w:rPr>
            </w:pPr>
          </w:p>
        </w:tc>
        <w:tc>
          <w:tcPr>
            <w:tcW w:w="4990" w:type="dxa"/>
            <w:vAlign w:val="center"/>
          </w:tcPr>
          <w:p w14:paraId="0CDBA084" w14:textId="77777777" w:rsidR="0033331F" w:rsidRPr="00783E01" w:rsidRDefault="0033331F" w:rsidP="00FD6C00">
            <w:pPr>
              <w:widowControl w:val="0"/>
              <w:jc w:val="center"/>
              <w:rPr>
                <w:b/>
                <w:bCs/>
                <w:lang w:val="kk-KZ"/>
              </w:rPr>
            </w:pPr>
            <w:r w:rsidRPr="00783E01">
              <w:rPr>
                <w:b/>
                <w:bCs/>
                <w:lang w:val="kk-KZ"/>
              </w:rPr>
              <w:t xml:space="preserve">Жоба редакциясы </w:t>
            </w:r>
          </w:p>
        </w:tc>
        <w:tc>
          <w:tcPr>
            <w:tcW w:w="3685" w:type="dxa"/>
            <w:vAlign w:val="center"/>
          </w:tcPr>
          <w:p w14:paraId="60A9913D" w14:textId="77777777" w:rsidR="0033331F" w:rsidRPr="00783E01" w:rsidRDefault="0033331F" w:rsidP="00FD6C00">
            <w:pPr>
              <w:widowControl w:val="0"/>
              <w:jc w:val="center"/>
              <w:rPr>
                <w:b/>
                <w:bCs/>
                <w:lang w:val="kk-KZ"/>
              </w:rPr>
            </w:pPr>
            <w:r w:rsidRPr="00783E01">
              <w:rPr>
                <w:b/>
                <w:bCs/>
                <w:lang w:val="kk-KZ"/>
              </w:rPr>
              <w:t>Негіздемесі</w:t>
            </w:r>
          </w:p>
        </w:tc>
      </w:tr>
      <w:tr w:rsidR="0033331F" w:rsidRPr="00C56E0E" w14:paraId="004C3CC1" w14:textId="77777777" w:rsidTr="00E95988">
        <w:tc>
          <w:tcPr>
            <w:tcW w:w="534" w:type="dxa"/>
          </w:tcPr>
          <w:p w14:paraId="7A698B1C" w14:textId="77777777" w:rsidR="0033331F" w:rsidRPr="00783E01" w:rsidRDefault="0033331F" w:rsidP="0033331F">
            <w:pPr>
              <w:pStyle w:val="a8"/>
              <w:widowControl w:val="0"/>
              <w:numPr>
                <w:ilvl w:val="0"/>
                <w:numId w:val="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3E0A992C" w14:textId="77777777" w:rsidR="0033331F" w:rsidRPr="00783E01" w:rsidRDefault="0033331F" w:rsidP="00FD6C00">
            <w:pPr>
              <w:jc w:val="both"/>
              <w:rPr>
                <w:lang w:val="kk-KZ"/>
              </w:rPr>
            </w:pPr>
            <w:r w:rsidRPr="00783E01">
              <w:rPr>
                <w:rFonts w:eastAsia="Calibri"/>
                <w:lang w:val="kk-KZ"/>
              </w:rPr>
              <w:t>366-баптың ескертпесі</w:t>
            </w:r>
          </w:p>
        </w:tc>
        <w:tc>
          <w:tcPr>
            <w:tcW w:w="4534" w:type="dxa"/>
          </w:tcPr>
          <w:p w14:paraId="37A30B52" w14:textId="77777777" w:rsidR="0033331F" w:rsidRPr="00783E01" w:rsidRDefault="0033331F" w:rsidP="00FD6C00">
            <w:pPr>
              <w:jc w:val="both"/>
              <w:rPr>
                <w:lang w:val="kk-KZ"/>
              </w:rPr>
            </w:pPr>
            <w:r w:rsidRPr="00783E01">
              <w:rPr>
                <w:lang w:val="kk-KZ"/>
              </w:rPr>
              <w:t>366-бап. Орман қоры жерлерінде заңсыз тегістеу, құрылыстар тұрғызу, сүректі қайта өңдеу, қоймалар орналастыру</w:t>
            </w:r>
            <w:bookmarkStart w:id="0" w:name="z3609"/>
          </w:p>
          <w:p w14:paraId="04F61692" w14:textId="77777777" w:rsidR="0033331F" w:rsidRPr="00783E01" w:rsidRDefault="0033331F" w:rsidP="00FD6C00">
            <w:pPr>
              <w:jc w:val="both"/>
              <w:rPr>
                <w:lang w:val="kk-KZ"/>
              </w:rPr>
            </w:pPr>
          </w:p>
          <w:p w14:paraId="6FCC80FB" w14:textId="77777777" w:rsidR="0033331F" w:rsidRPr="00783E01" w:rsidRDefault="0033331F" w:rsidP="00FD6C00">
            <w:pPr>
              <w:ind w:firstLine="315"/>
              <w:jc w:val="both"/>
              <w:rPr>
                <w:b/>
                <w:lang w:val="kk-KZ"/>
              </w:rPr>
            </w:pPr>
            <w:r w:rsidRPr="00783E01">
              <w:rPr>
                <w:lang w:val="kk-KZ"/>
              </w:rPr>
              <w:t xml:space="preserve">Ескертпе. Осы Кодекстің 366, 368, 370, 371, 375, 381, </w:t>
            </w:r>
            <w:r w:rsidRPr="00783E01">
              <w:rPr>
                <w:b/>
                <w:lang w:val="kk-KZ"/>
              </w:rPr>
              <w:t>382</w:t>
            </w:r>
            <w:r w:rsidRPr="00783E01">
              <w:rPr>
                <w:lang w:val="kk-KZ"/>
              </w:rPr>
              <w:t>, 386, 387 және 388-баптарында көзделген әкімшілік құқық бұзушылықтарды жасаған тұлғалар айлық есептік көрсеткіштен бес және одан да көп есе асатын залал келтірген жағдайда, олар әкімшілік айыппұл түріндегі әкімшілік жазаға тартылады.</w:t>
            </w:r>
            <w:bookmarkEnd w:id="0"/>
          </w:p>
        </w:tc>
        <w:tc>
          <w:tcPr>
            <w:tcW w:w="4990" w:type="dxa"/>
          </w:tcPr>
          <w:p w14:paraId="137D01E4" w14:textId="77777777" w:rsidR="0033331F" w:rsidRPr="00783E01" w:rsidRDefault="0033331F" w:rsidP="00FD6C00">
            <w:pPr>
              <w:jc w:val="both"/>
              <w:rPr>
                <w:lang w:val="kk-KZ"/>
              </w:rPr>
            </w:pPr>
            <w:r w:rsidRPr="00783E01">
              <w:rPr>
                <w:lang w:val="kk-KZ"/>
              </w:rPr>
              <w:t>366-бап. Орман қоры жерлерінде заңсыз тегістеу, құрылыстар тұрғызу, сүректі қайта өңдеу, қоймалар орналастыру</w:t>
            </w:r>
          </w:p>
          <w:p w14:paraId="3DBE401A" w14:textId="77777777" w:rsidR="0033331F" w:rsidRPr="00783E01" w:rsidRDefault="0033331F" w:rsidP="00FD6C00">
            <w:pPr>
              <w:jc w:val="both"/>
              <w:rPr>
                <w:lang w:val="kk-KZ"/>
              </w:rPr>
            </w:pPr>
          </w:p>
          <w:p w14:paraId="46ADE8BB" w14:textId="77777777" w:rsidR="0033331F" w:rsidRPr="00783E01" w:rsidRDefault="0033331F" w:rsidP="00FD6C00">
            <w:pPr>
              <w:ind w:firstLine="474"/>
              <w:jc w:val="both"/>
              <w:rPr>
                <w:b/>
                <w:lang w:val="kk-KZ"/>
              </w:rPr>
            </w:pPr>
            <w:r w:rsidRPr="00783E01">
              <w:rPr>
                <w:lang w:val="kk-KZ"/>
              </w:rPr>
              <w:t>Ескертпе. Осы Кодекстің 366, 368, 370, 371, 375, 381, 386, 387 және 388-баптарында көзделген әкімшілік құқық бұзушылықтарды жасаған тұлғалар айлық есептік көрсеткіштен бес және одан да көп есе асатын залал келтірген жағдайда, олар әкімшілік айыппұл түріндегі әкімшілік жазаға тартылады.</w:t>
            </w:r>
          </w:p>
        </w:tc>
        <w:tc>
          <w:tcPr>
            <w:tcW w:w="3685" w:type="dxa"/>
          </w:tcPr>
          <w:p w14:paraId="18C62C1F" w14:textId="77777777" w:rsidR="0033331F" w:rsidRPr="00783E01" w:rsidRDefault="0033331F" w:rsidP="00FD6C00">
            <w:pPr>
              <w:jc w:val="both"/>
              <w:rPr>
                <w:lang w:val="kk-KZ"/>
              </w:rPr>
            </w:pPr>
            <w:r w:rsidRPr="00783E01">
              <w:rPr>
                <w:lang w:val="kk-KZ"/>
              </w:rPr>
              <w:t>Аңшылық минимумы бағдарламасы бойынша курстан өткен, қарумен жұмыс істеу ережелерін білетін азамат, егер ол бес және одан да көп АЕК-ке залал келтірмесе, бірақ аң аулауды онсыз жүргізсе, ескертуге жатады:</w:t>
            </w:r>
          </w:p>
          <w:p w14:paraId="0597611B" w14:textId="77777777" w:rsidR="0033331F" w:rsidRPr="00783E01" w:rsidRDefault="0033331F" w:rsidP="00FD6C00">
            <w:pPr>
              <w:jc w:val="both"/>
              <w:rPr>
                <w:lang w:val="kk-KZ"/>
              </w:rPr>
            </w:pPr>
            <w:r w:rsidRPr="00783E01">
              <w:rPr>
                <w:lang w:val="kk-KZ"/>
              </w:rPr>
              <w:t>1. Аңшылық шаруашылығы субъектісінің жолдамалары.</w:t>
            </w:r>
          </w:p>
          <w:p w14:paraId="1B74F2FF" w14:textId="77777777" w:rsidR="0033331F" w:rsidRPr="00783E01" w:rsidRDefault="0033331F" w:rsidP="00FD6C00">
            <w:pPr>
              <w:jc w:val="both"/>
              <w:rPr>
                <w:lang w:val="kk-KZ"/>
              </w:rPr>
            </w:pPr>
            <w:r w:rsidRPr="00783E01">
              <w:rPr>
                <w:lang w:val="kk-KZ"/>
              </w:rPr>
              <w:t>2. Аңшылық алқаптарда автокөлікпен немесе қарда жүретін техникамен бірге аңшылық қаруы бар.</w:t>
            </w:r>
          </w:p>
          <w:p w14:paraId="709ADE3A" w14:textId="77777777" w:rsidR="0033331F" w:rsidRPr="00783E01" w:rsidRDefault="0033331F" w:rsidP="00FD6C00">
            <w:pPr>
              <w:jc w:val="both"/>
              <w:rPr>
                <w:lang w:val="kk-KZ"/>
              </w:rPr>
            </w:pPr>
            <w:r w:rsidRPr="00783E01">
              <w:rPr>
                <w:lang w:val="kk-KZ"/>
              </w:rPr>
              <w:t>3. Мас күйінде және т.б. жағдайларды тізуге болады Жолдаманың құны 10 немесе 20 мың теңге екенін білген бұзушы оны сатып алмайды. Инспектор немесе аңшы оны браконьерлік өнімдерімен қалай ұстайды, егер ол оны біржола тастап, одан бас тарта алса.</w:t>
            </w:r>
          </w:p>
        </w:tc>
      </w:tr>
      <w:tr w:rsidR="0033331F" w:rsidRPr="00C56E0E" w14:paraId="0A2C98AC" w14:textId="77777777" w:rsidTr="00E95988">
        <w:tc>
          <w:tcPr>
            <w:tcW w:w="534" w:type="dxa"/>
          </w:tcPr>
          <w:p w14:paraId="07C357F6" w14:textId="77777777" w:rsidR="0033331F" w:rsidRPr="00783E01" w:rsidRDefault="0033331F" w:rsidP="0033331F">
            <w:pPr>
              <w:pStyle w:val="a8"/>
              <w:widowControl w:val="0"/>
              <w:numPr>
                <w:ilvl w:val="0"/>
                <w:numId w:val="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6C123369" w14:textId="77777777" w:rsidR="0033331F" w:rsidRPr="00783E01" w:rsidRDefault="0033331F" w:rsidP="00FD6C00">
            <w:pPr>
              <w:jc w:val="both"/>
              <w:rPr>
                <w:lang w:val="kk-KZ"/>
              </w:rPr>
            </w:pPr>
            <w:r w:rsidRPr="00783E01">
              <w:rPr>
                <w:rFonts w:eastAsia="Calibri"/>
                <w:lang w:val="kk-KZ"/>
              </w:rPr>
              <w:t>382-баптың 1-</w:t>
            </w:r>
            <w:r w:rsidRPr="00783E01">
              <w:rPr>
                <w:rFonts w:eastAsia="Calibri"/>
                <w:lang w:val="kk-KZ"/>
              </w:rPr>
              <w:lastRenderedPageBreak/>
              <w:t>тармағы</w:t>
            </w:r>
          </w:p>
        </w:tc>
        <w:tc>
          <w:tcPr>
            <w:tcW w:w="4534" w:type="dxa"/>
          </w:tcPr>
          <w:p w14:paraId="114B3075" w14:textId="77777777" w:rsidR="0033331F" w:rsidRPr="00783E01" w:rsidRDefault="0033331F" w:rsidP="00FD6C00">
            <w:pPr>
              <w:jc w:val="both"/>
              <w:rPr>
                <w:lang w:val="kk-KZ"/>
              </w:rPr>
            </w:pPr>
            <w:r w:rsidRPr="00783E01">
              <w:rPr>
                <w:lang w:val="kk-KZ"/>
              </w:rPr>
              <w:lastRenderedPageBreak/>
              <w:t>382-бап. Жануарлар дүниесiн пайдалану талаптарын және аң аулау қағидаларын бұзу</w:t>
            </w:r>
          </w:p>
          <w:p w14:paraId="0C8EC3A9" w14:textId="77777777" w:rsidR="0033331F" w:rsidRPr="00783E01" w:rsidRDefault="0033331F" w:rsidP="00FD6C00">
            <w:pPr>
              <w:jc w:val="both"/>
              <w:rPr>
                <w:lang w:val="kk-KZ"/>
              </w:rPr>
            </w:pPr>
          </w:p>
          <w:p w14:paraId="5BF4E4FD" w14:textId="77777777" w:rsidR="0033331F" w:rsidRPr="00783E01" w:rsidRDefault="0033331F" w:rsidP="00FD6C00">
            <w:pPr>
              <w:jc w:val="both"/>
              <w:rPr>
                <w:lang w:val="kk-KZ"/>
              </w:rPr>
            </w:pPr>
            <w:r w:rsidRPr="00783E01">
              <w:rPr>
                <w:lang w:val="kk-KZ"/>
              </w:rPr>
              <w:t>1.  Қылмыстық жазаланатын іс-әрекет белгiлерi жоқ, жануарлар дүниесiн пайдалану талаптарын және (немесе) аң аулау қағидаларын бұзу –</w:t>
            </w:r>
          </w:p>
          <w:p w14:paraId="5D019965" w14:textId="77777777" w:rsidR="0033331F" w:rsidRPr="00783E01" w:rsidRDefault="0033331F" w:rsidP="00FD6C00">
            <w:pPr>
              <w:jc w:val="both"/>
              <w:rPr>
                <w:lang w:val="kk-KZ"/>
              </w:rPr>
            </w:pPr>
          </w:p>
          <w:p w14:paraId="2166AF94" w14:textId="77777777" w:rsidR="0033331F" w:rsidRPr="00783E01" w:rsidRDefault="0033331F" w:rsidP="00FD6C00">
            <w:pPr>
              <w:jc w:val="both"/>
              <w:rPr>
                <w:b/>
                <w:lang w:val="kk-KZ"/>
              </w:rPr>
            </w:pPr>
            <w:r w:rsidRPr="00783E01">
              <w:rPr>
                <w:lang w:val="kk-KZ"/>
              </w:rPr>
              <w:t xml:space="preserve">      </w:t>
            </w:r>
            <w:r w:rsidRPr="00783E01">
              <w:rPr>
                <w:b/>
                <w:lang w:val="kk-KZ"/>
              </w:rPr>
              <w:t>ескерту жасауға</w:t>
            </w:r>
            <w:r w:rsidRPr="00783E01">
              <w:rPr>
                <w:lang w:val="kk-KZ"/>
              </w:rPr>
              <w:t xml:space="preserve"> немесе жеке тұлғаларға – </w:t>
            </w:r>
            <w:r w:rsidRPr="00783E01">
              <w:rPr>
                <w:b/>
                <w:lang w:val="kk-KZ"/>
              </w:rPr>
              <w:t>бес,</w:t>
            </w:r>
            <w:r w:rsidRPr="00783E01">
              <w:rPr>
                <w:lang w:val="kk-KZ"/>
              </w:rPr>
              <w:t xml:space="preserve">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tc>
        <w:tc>
          <w:tcPr>
            <w:tcW w:w="4990" w:type="dxa"/>
          </w:tcPr>
          <w:p w14:paraId="7B6A8C37" w14:textId="77777777" w:rsidR="0033331F" w:rsidRPr="00783E01" w:rsidRDefault="0033331F" w:rsidP="00FD6C00">
            <w:pPr>
              <w:jc w:val="both"/>
              <w:rPr>
                <w:lang w:val="kk-KZ"/>
              </w:rPr>
            </w:pPr>
            <w:r w:rsidRPr="00783E01">
              <w:rPr>
                <w:lang w:val="kk-KZ"/>
              </w:rPr>
              <w:lastRenderedPageBreak/>
              <w:t>382-бап. Жануарлар дүниесiн пайдалану талаптарын және аң аулау қағидаларын бұзу</w:t>
            </w:r>
          </w:p>
          <w:p w14:paraId="419216D0" w14:textId="77777777" w:rsidR="0033331F" w:rsidRPr="00783E01" w:rsidRDefault="0033331F" w:rsidP="00FD6C00">
            <w:pPr>
              <w:jc w:val="both"/>
              <w:rPr>
                <w:lang w:val="kk-KZ"/>
              </w:rPr>
            </w:pPr>
          </w:p>
          <w:p w14:paraId="1C81F4B8" w14:textId="77777777" w:rsidR="0033331F" w:rsidRPr="00783E01" w:rsidRDefault="0033331F" w:rsidP="00FD6C00">
            <w:pPr>
              <w:jc w:val="both"/>
              <w:rPr>
                <w:lang w:val="kk-KZ"/>
              </w:rPr>
            </w:pPr>
          </w:p>
          <w:p w14:paraId="4095F170" w14:textId="77777777" w:rsidR="0033331F" w:rsidRPr="00783E01" w:rsidRDefault="0033331F" w:rsidP="00FD6C00">
            <w:pPr>
              <w:jc w:val="both"/>
              <w:rPr>
                <w:lang w:val="kk-KZ"/>
              </w:rPr>
            </w:pPr>
            <w:r w:rsidRPr="00783E01">
              <w:rPr>
                <w:lang w:val="kk-KZ"/>
              </w:rPr>
              <w:t>1.  Қылмыстық жазаланатын іс-әрекет белгiлерi жоқ, жануарлар дүниесiн пайдалану талаптарын және (немесе) аң аулау қағидаларын бұзу –</w:t>
            </w:r>
          </w:p>
          <w:p w14:paraId="535C312D" w14:textId="77777777" w:rsidR="0033331F" w:rsidRPr="00783E01" w:rsidRDefault="0033331F" w:rsidP="00FD6C00">
            <w:pPr>
              <w:jc w:val="both"/>
              <w:rPr>
                <w:lang w:val="kk-KZ"/>
              </w:rPr>
            </w:pPr>
          </w:p>
          <w:p w14:paraId="3D83A579" w14:textId="3C594FAD" w:rsidR="00E95988" w:rsidRPr="00783E01" w:rsidRDefault="0033331F" w:rsidP="00FD6C00">
            <w:pPr>
              <w:jc w:val="both"/>
              <w:rPr>
                <w:lang w:val="kk-KZ"/>
              </w:rPr>
            </w:pPr>
            <w:r w:rsidRPr="00783E01">
              <w:rPr>
                <w:lang w:val="kk-KZ"/>
              </w:rPr>
              <w:t xml:space="preserve">      </w:t>
            </w:r>
            <w:r w:rsidR="00E95988" w:rsidRPr="00783E01">
              <w:rPr>
                <w:lang w:val="kk-KZ"/>
              </w:rPr>
              <w:t xml:space="preserve"> </w:t>
            </w:r>
            <w:r w:rsidR="00E95988" w:rsidRPr="00783E01">
              <w:rPr>
                <w:b/>
                <w:bCs/>
                <w:lang w:val="kk-KZ"/>
              </w:rPr>
              <w:t>он</w:t>
            </w:r>
            <w:r w:rsidR="00E95988" w:rsidRPr="00783E01">
              <w:rPr>
                <w:lang w:val="kk-KZ"/>
              </w:rPr>
              <w:t>, шағын кәсіпкерлік субъектілеріне – жиырма бес, орта кәсіпкерлік субъектілеріне – елу, ірі кәсіпкерлік субъектілеріне  жүз айлық есептік көрсеткіш мөлшерінде айыппұл салуға алып келеді.</w:t>
            </w:r>
          </w:p>
          <w:p w14:paraId="6B12A276" w14:textId="22B9A820" w:rsidR="0033331F" w:rsidRPr="00783E01" w:rsidRDefault="0033331F" w:rsidP="00FD6C00">
            <w:pPr>
              <w:jc w:val="both"/>
              <w:rPr>
                <w:b/>
                <w:lang w:val="kk-KZ"/>
              </w:rPr>
            </w:pPr>
          </w:p>
        </w:tc>
        <w:tc>
          <w:tcPr>
            <w:tcW w:w="3685" w:type="dxa"/>
          </w:tcPr>
          <w:p w14:paraId="44EF85B3" w14:textId="77777777" w:rsidR="0033331F" w:rsidRPr="00783E01" w:rsidRDefault="0033331F" w:rsidP="00FD6C00">
            <w:pPr>
              <w:jc w:val="both"/>
              <w:rPr>
                <w:lang w:val="kk-KZ"/>
              </w:rPr>
            </w:pPr>
            <w:r w:rsidRPr="00783E01">
              <w:rPr>
                <w:lang w:val="kk-KZ"/>
              </w:rPr>
              <w:lastRenderedPageBreak/>
              <w:t xml:space="preserve">Егер азамат қармақ алып, жолдамасыз балық аулай бастаса, оған 10 АЕК мөлшерінде </w:t>
            </w:r>
            <w:r w:rsidRPr="00783E01">
              <w:rPr>
                <w:lang w:val="kk-KZ"/>
              </w:rPr>
              <w:lastRenderedPageBreak/>
              <w:t xml:space="preserve">айыппұл салынады. Аңшының куәлігі, атыс қаруын сақтауға және алып жүруге рұқсаты бар, бірақ, мысалы, жолдамасы жоқ аңшы, егер ол жануарлар әлеміне 5 АЕК-ке дейін зиян келтірмесе, ескертуге жатады (әкім-нің 366-бабы. кодекс). </w:t>
            </w:r>
          </w:p>
          <w:p w14:paraId="33E8EF2E" w14:textId="77777777" w:rsidR="0033331F" w:rsidRPr="00783E01" w:rsidRDefault="0033331F" w:rsidP="00FD6C00">
            <w:pPr>
              <w:jc w:val="both"/>
              <w:rPr>
                <w:lang w:val="kk-KZ"/>
              </w:rPr>
            </w:pPr>
            <w:r w:rsidRPr="00783E01">
              <w:rPr>
                <w:lang w:val="kk-KZ"/>
              </w:rPr>
              <w:t>Аңшылық ережелерін бұзғаны үшін жауапкершілікті күшейту қажет. Жолдама болса да, аңшы заңсыз ауланған аңшылық өнімдерінен құтыла алады.</w:t>
            </w:r>
          </w:p>
        </w:tc>
      </w:tr>
      <w:tr w:rsidR="0033331F" w:rsidRPr="00C56E0E" w14:paraId="2A17956A" w14:textId="77777777" w:rsidTr="00E95988">
        <w:tc>
          <w:tcPr>
            <w:tcW w:w="534" w:type="dxa"/>
          </w:tcPr>
          <w:p w14:paraId="6BE9B39B" w14:textId="77777777" w:rsidR="0033331F" w:rsidRPr="00783E01" w:rsidRDefault="0033331F" w:rsidP="0033331F">
            <w:pPr>
              <w:pStyle w:val="a8"/>
              <w:widowControl w:val="0"/>
              <w:numPr>
                <w:ilvl w:val="0"/>
                <w:numId w:val="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7F9C3931" w14:textId="77777777" w:rsidR="0033331F" w:rsidRPr="00783E01" w:rsidRDefault="0033331F" w:rsidP="00FD6C00">
            <w:pPr>
              <w:jc w:val="center"/>
              <w:rPr>
                <w:lang w:val="kk-KZ"/>
              </w:rPr>
            </w:pPr>
            <w:r w:rsidRPr="00783E01">
              <w:rPr>
                <w:lang w:val="kk-KZ"/>
              </w:rPr>
              <w:t>389-баптың 1-тармағы</w:t>
            </w:r>
          </w:p>
        </w:tc>
        <w:tc>
          <w:tcPr>
            <w:tcW w:w="4534" w:type="dxa"/>
          </w:tcPr>
          <w:p w14:paraId="274AFE9E" w14:textId="77777777" w:rsidR="0033331F" w:rsidRPr="00783E01" w:rsidRDefault="0033331F" w:rsidP="00FD6C00">
            <w:pPr>
              <w:jc w:val="both"/>
              <w:rPr>
                <w:bCs/>
                <w:lang w:val="kk-KZ"/>
              </w:rPr>
            </w:pPr>
            <w:r w:rsidRPr="00783E01">
              <w:rPr>
                <w:bCs/>
                <w:lang w:val="kk-KZ"/>
              </w:rPr>
              <w:t>389-бап. Жабайы жануарлар мен өсімдіктердің түрлерін, олардың бөліктерін немесе дериваттарын заңсыз иемдену, өткізу, алып өту, әкелу, әкету, сақтау (ұстау)</w:t>
            </w:r>
          </w:p>
          <w:p w14:paraId="0316C9F2" w14:textId="77777777" w:rsidR="0033331F" w:rsidRPr="00783E01" w:rsidRDefault="0033331F" w:rsidP="00FD6C00">
            <w:pPr>
              <w:jc w:val="both"/>
              <w:rPr>
                <w:bCs/>
                <w:lang w:val="kk-KZ"/>
              </w:rPr>
            </w:pPr>
          </w:p>
          <w:p w14:paraId="1C4DF486" w14:textId="77777777" w:rsidR="0033331F" w:rsidRPr="00783E01" w:rsidRDefault="0033331F" w:rsidP="00FD6C00">
            <w:pPr>
              <w:jc w:val="both"/>
              <w:rPr>
                <w:bCs/>
                <w:lang w:val="kk-KZ"/>
              </w:rPr>
            </w:pPr>
            <w:r w:rsidRPr="00783E01">
              <w:rPr>
                <w:bCs/>
                <w:lang w:val="kk-KZ"/>
              </w:rPr>
              <w:t xml:space="preserve">      1. Жабайы жануарлар мен өсімдіктердің түрлерін, олардың бөліктерін немесе дериваттарын заңсыз иемдену, өткізу, алып өту, әкелу, әкету, сақтау (ұстау) – жабайы жануарлар мен өсімдіктердің түрлері және олардың өнімдері тәркілене отырып, жеке тұлғаларға – он, шағын кәсiпкерлiк субъектiлерiне – отыз, орта кәсіпкерлік субъектілеріне – елу, iрi кәсiпкерлiк субъектiлерiне жетпіс айлық есептік көрсеткіш мөлшерiнде айыппұл салуға әкеп соғады.</w:t>
            </w:r>
          </w:p>
          <w:p w14:paraId="75AA8794" w14:textId="77777777" w:rsidR="0033331F" w:rsidRPr="00783E01" w:rsidRDefault="0033331F" w:rsidP="00FD6C00">
            <w:pPr>
              <w:jc w:val="both"/>
              <w:rPr>
                <w:bCs/>
                <w:lang w:val="kk-KZ"/>
              </w:rPr>
            </w:pPr>
          </w:p>
          <w:p w14:paraId="2A2033E0" w14:textId="77777777" w:rsidR="0033331F" w:rsidRPr="00783E01" w:rsidRDefault="0033331F" w:rsidP="00FD6C00">
            <w:pPr>
              <w:jc w:val="both"/>
              <w:rPr>
                <w:bCs/>
                <w:lang w:val="kk-KZ"/>
              </w:rPr>
            </w:pPr>
            <w:r w:rsidRPr="00783E01">
              <w:rPr>
                <w:bCs/>
                <w:lang w:val="kk-KZ"/>
              </w:rPr>
              <w:lastRenderedPageBreak/>
              <w:t xml:space="preserve">      2. Осы баптың бірінші бөлігінде көзделген, әкiмшiлiк жаза қолданылғаннан кейiн бiр жыл iшiнде қайталап жасалған әрекеттер – жабайы жануарлар мен өсімдіктердің түрлері және олардың өнімдері тәркілене отырып, жеке тұлғаларға – жиырма, шағын кәсiпкерлiк субъектiлерiне – алпыс, орта кәсіпкерлік субъектілеріне – бір жүз, iрi кәсiпкерлiк субъектiлерiне бір жүз қырық айлық есептік көрсеткіш мөлшерiнде айыппұл салуға әкеп соғады.</w:t>
            </w:r>
          </w:p>
        </w:tc>
        <w:tc>
          <w:tcPr>
            <w:tcW w:w="4990" w:type="dxa"/>
          </w:tcPr>
          <w:p w14:paraId="3072DCA3" w14:textId="77777777" w:rsidR="0033331F" w:rsidRPr="00783E01" w:rsidRDefault="0033331F" w:rsidP="00FD6C00">
            <w:pPr>
              <w:jc w:val="both"/>
              <w:rPr>
                <w:bCs/>
                <w:lang w:val="kk-KZ"/>
              </w:rPr>
            </w:pPr>
            <w:r w:rsidRPr="00783E01">
              <w:rPr>
                <w:bCs/>
                <w:lang w:val="kk-KZ"/>
              </w:rPr>
              <w:lastRenderedPageBreak/>
              <w:t>389-бап. Жабайы жануарлар мен өсімдіктердің түрлерін, олардың бөліктерін немесе дериваттарын заңсыз иемдену, өткізу, алып өту, әкелу, әкету, сақтау (ұстау)</w:t>
            </w:r>
          </w:p>
          <w:p w14:paraId="41871EE6" w14:textId="77777777" w:rsidR="0033331F" w:rsidRPr="00783E01" w:rsidRDefault="0033331F" w:rsidP="00FD6C00">
            <w:pPr>
              <w:jc w:val="both"/>
              <w:rPr>
                <w:bCs/>
                <w:lang w:val="kk-KZ"/>
              </w:rPr>
            </w:pPr>
          </w:p>
          <w:p w14:paraId="77B9348B" w14:textId="77777777" w:rsidR="0033331F" w:rsidRPr="00783E01" w:rsidRDefault="0033331F" w:rsidP="00FD6C00">
            <w:pPr>
              <w:jc w:val="both"/>
              <w:rPr>
                <w:bCs/>
                <w:lang w:val="kk-KZ"/>
              </w:rPr>
            </w:pPr>
          </w:p>
          <w:p w14:paraId="1721B448" w14:textId="77777777" w:rsidR="0033331F" w:rsidRPr="00783E01" w:rsidRDefault="0033331F" w:rsidP="00FD6C00">
            <w:pPr>
              <w:jc w:val="both"/>
              <w:rPr>
                <w:bCs/>
                <w:lang w:val="kk-KZ"/>
              </w:rPr>
            </w:pPr>
            <w:r w:rsidRPr="00783E01">
              <w:rPr>
                <w:bCs/>
                <w:lang w:val="kk-KZ"/>
              </w:rPr>
              <w:t xml:space="preserve">      1. Жабайы жануарлар мен өсімдіктердің түрлерін, олардың бөліктерін немесе дериваттарын заңсыз иемдену, өткізу, алып өту, әкелу, әкету, сақтау (ұстау) – жабайы жануарлар мен өсімдіктердің түрлері және олардың өнімдері тәркілене отырып, жеке тұлғаларға – он, шағын кәсiпкерлiк субъектiлерiне – отыз, орта кәсіпкерлік субъектілеріне – елу, iрi кәсiпкерлiк субъектiлерiне жетпіс айлық есептік көрсеткіш мөлшерiнде айыппұл салуға әкеп соғады.</w:t>
            </w:r>
          </w:p>
          <w:p w14:paraId="030DE455" w14:textId="77777777" w:rsidR="0033331F" w:rsidRPr="00783E01" w:rsidRDefault="0033331F" w:rsidP="00FD6C00">
            <w:pPr>
              <w:jc w:val="both"/>
              <w:rPr>
                <w:bCs/>
                <w:lang w:val="kk-KZ"/>
              </w:rPr>
            </w:pPr>
          </w:p>
          <w:p w14:paraId="46FD50DE" w14:textId="77777777" w:rsidR="0033331F" w:rsidRPr="00783E01" w:rsidRDefault="0033331F" w:rsidP="00FD6C00">
            <w:pPr>
              <w:jc w:val="both"/>
              <w:rPr>
                <w:bCs/>
                <w:lang w:val="kk-KZ"/>
              </w:rPr>
            </w:pPr>
          </w:p>
          <w:p w14:paraId="2F57C9BF" w14:textId="77777777" w:rsidR="007338F7" w:rsidRPr="00783E01" w:rsidRDefault="0033331F" w:rsidP="007338F7">
            <w:pPr>
              <w:jc w:val="both"/>
              <w:rPr>
                <w:bCs/>
                <w:lang w:val="kk-KZ"/>
              </w:rPr>
            </w:pPr>
            <w:r w:rsidRPr="00783E01">
              <w:rPr>
                <w:bCs/>
                <w:lang w:val="kk-KZ"/>
              </w:rPr>
              <w:lastRenderedPageBreak/>
              <w:t xml:space="preserve">      </w:t>
            </w:r>
            <w:r w:rsidR="007338F7" w:rsidRPr="00783E01">
              <w:rPr>
                <w:bCs/>
                <w:lang w:val="kk-KZ"/>
              </w:rPr>
              <w:t xml:space="preserve">2. Осы баптың бірінші бөлігінде көзделген, әкімшілік жаза қолданылғаннан кейін бір жыл ішінде қайталап жасалған әрекеттер не осы әрекеттерді жария түрде көрсету, </w:t>
            </w:r>
            <w:r w:rsidR="007338F7" w:rsidRPr="00783E01">
              <w:rPr>
                <w:b/>
                <w:lang w:val="kk-KZ"/>
              </w:rPr>
              <w:t>оның ішінде бұқаралық ақпарат құралдарында немесе Интернетті қоса алғанда, ақпараттық-телекоммуникациялық желілерде жария түрде көрсету (жарнама)</w:t>
            </w:r>
            <w:r w:rsidR="007338F7" w:rsidRPr="00783E01">
              <w:rPr>
                <w:bCs/>
                <w:lang w:val="kk-KZ"/>
              </w:rPr>
              <w:t xml:space="preserve"> –</w:t>
            </w:r>
          </w:p>
          <w:p w14:paraId="76B60767" w14:textId="55E362F3" w:rsidR="007338F7" w:rsidRPr="00783E01" w:rsidRDefault="007338F7" w:rsidP="007338F7">
            <w:pPr>
              <w:jc w:val="both"/>
              <w:rPr>
                <w:bCs/>
                <w:lang w:val="kk-KZ"/>
              </w:rPr>
            </w:pPr>
            <w:r w:rsidRPr="00783E01">
              <w:rPr>
                <w:bCs/>
                <w:lang w:val="kk-KZ"/>
              </w:rPr>
              <w:t>Жабайы жануарлар мен өсімдіктердің түрлері мен олардың өнімдері тәркілене отырып, жеке тұлғаларға - жиырма, шағын кәсіпкерлік субъектілеріне - алпыс, орта кәсіпкерлік субъектілеріне - жүз, ірі кәсіпкерлік субъектілеріне - жүз қырық айлық есептік көрсеткіш мөлшерінде айыппұл салуға алып келеді.</w:t>
            </w:r>
          </w:p>
          <w:p w14:paraId="4DDA14EB" w14:textId="0F57F7D2" w:rsidR="0033331F" w:rsidRPr="00783E01" w:rsidRDefault="0033331F" w:rsidP="00FD6C00">
            <w:pPr>
              <w:jc w:val="both"/>
              <w:rPr>
                <w:b/>
                <w:lang w:val="kk-KZ"/>
              </w:rPr>
            </w:pPr>
          </w:p>
        </w:tc>
        <w:tc>
          <w:tcPr>
            <w:tcW w:w="3685" w:type="dxa"/>
          </w:tcPr>
          <w:p w14:paraId="42614EC4" w14:textId="77777777" w:rsidR="0033331F" w:rsidRPr="00783E01" w:rsidRDefault="0033331F" w:rsidP="00FD6C00">
            <w:pPr>
              <w:jc w:val="both"/>
              <w:rPr>
                <w:lang w:val="kk-KZ"/>
              </w:rPr>
            </w:pPr>
            <w:r w:rsidRPr="00783E01">
              <w:rPr>
                <w:rFonts w:eastAsia="Calibri"/>
                <w:lang w:val="kk-KZ"/>
              </w:rPr>
              <w:lastRenderedPageBreak/>
              <w:t xml:space="preserve">Республикада жойылып кету қаупі төнген жабайы фауна мен флора түрлерінің халықаралық саудасы туралы Конвенцияның (cites Конвенциясы), сондай-ақ сирек кездесетін және басқалармен қолданылатын жануарлар мен өсімдіктер түрлеріне (сұңқарлар, тасбақалар, маймылдар, жолбарыстар, арыстандар, басқа да жабайы мысықтар, попугаялар және т. б.) заңсыз қараудың көптеген фактілері тіркеледі жарнаманы, оның ішінде Интернет арқылы жүзеге асырылатын түрлермен. Киіктің мүйізін сатып алу туралы жарнаманың кең таралғанын бәрі біледі. Заңсыз қызметті жарнамалауды тоқтату үшін ол </w:t>
            </w:r>
            <w:r w:rsidRPr="00783E01">
              <w:rPr>
                <w:rFonts w:eastAsia="Calibri"/>
                <w:lang w:val="kk-KZ"/>
              </w:rPr>
              <w:lastRenderedPageBreak/>
              <w:t>үшін заңсыз айналыммен тікелей айналысатын тұлғалармен бірге осы хабарландыруларды орналастыратын заңды және жеке тұлғалардың жауапкершілігін белгілеу қажет.</w:t>
            </w:r>
          </w:p>
        </w:tc>
      </w:tr>
      <w:tr w:rsidR="0033331F" w:rsidRPr="00C56E0E" w14:paraId="3EF587EE" w14:textId="77777777" w:rsidTr="00E95988">
        <w:tc>
          <w:tcPr>
            <w:tcW w:w="534" w:type="dxa"/>
          </w:tcPr>
          <w:p w14:paraId="65CBBFAC" w14:textId="77777777" w:rsidR="0033331F" w:rsidRPr="00783E01" w:rsidRDefault="0033331F" w:rsidP="0033331F">
            <w:pPr>
              <w:pStyle w:val="a8"/>
              <w:widowControl w:val="0"/>
              <w:numPr>
                <w:ilvl w:val="0"/>
                <w:numId w:val="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54852437" w14:textId="77777777" w:rsidR="0033331F" w:rsidRPr="00783E01" w:rsidRDefault="0033331F" w:rsidP="00FD6C00">
            <w:pPr>
              <w:jc w:val="both"/>
              <w:rPr>
                <w:lang w:val="kk-KZ"/>
              </w:rPr>
            </w:pPr>
            <w:r w:rsidRPr="00783E01">
              <w:rPr>
                <w:lang w:val="kk-KZ"/>
              </w:rPr>
              <w:t xml:space="preserve"> 398-1-бап</w:t>
            </w:r>
          </w:p>
        </w:tc>
        <w:tc>
          <w:tcPr>
            <w:tcW w:w="4534" w:type="dxa"/>
          </w:tcPr>
          <w:p w14:paraId="12CB400E" w14:textId="77777777" w:rsidR="0033331F" w:rsidRPr="00783E01" w:rsidRDefault="0033331F" w:rsidP="00FD6C00">
            <w:pPr>
              <w:jc w:val="both"/>
              <w:rPr>
                <w:lang w:val="kk-KZ"/>
              </w:rPr>
            </w:pPr>
            <w:r w:rsidRPr="00783E01">
              <w:rPr>
                <w:b/>
                <w:bCs/>
                <w:lang w:val="kk-KZ"/>
              </w:rPr>
              <w:t>398-1-бап. Жоқ</w:t>
            </w:r>
          </w:p>
        </w:tc>
        <w:tc>
          <w:tcPr>
            <w:tcW w:w="4990" w:type="dxa"/>
          </w:tcPr>
          <w:p w14:paraId="1A65060C" w14:textId="77777777" w:rsidR="0033331F" w:rsidRPr="00783E01" w:rsidRDefault="0033331F" w:rsidP="00FD6C00">
            <w:pPr>
              <w:jc w:val="both"/>
              <w:rPr>
                <w:b/>
                <w:lang w:val="kk-KZ"/>
              </w:rPr>
            </w:pPr>
            <w:r w:rsidRPr="00783E01">
              <w:rPr>
                <w:b/>
                <w:lang w:val="kk-KZ"/>
              </w:rPr>
              <w:t>398-1-бап.</w:t>
            </w:r>
            <w:r w:rsidRPr="00783E01">
              <w:rPr>
                <w:lang w:val="kk-KZ"/>
              </w:rPr>
              <w:t xml:space="preserve"> </w:t>
            </w:r>
            <w:r w:rsidRPr="00783E01">
              <w:rPr>
                <w:b/>
                <w:lang w:val="kk-KZ"/>
              </w:rPr>
              <w:t>Таңбалау тәртібін бұза отырып таңбаланған киіктердің дериваттарын (мүйіздерін) не киіктердің таңбаланбаған дериваттарын (мүйіздерін) сақтау және (немесе) сату</w:t>
            </w:r>
          </w:p>
          <w:p w14:paraId="30A5AD3D" w14:textId="77777777" w:rsidR="0033331F" w:rsidRPr="00783E01" w:rsidRDefault="0033331F" w:rsidP="00FD6C00">
            <w:pPr>
              <w:jc w:val="both"/>
              <w:rPr>
                <w:b/>
                <w:lang w:val="kk-KZ"/>
              </w:rPr>
            </w:pPr>
          </w:p>
          <w:p w14:paraId="5C85DD11" w14:textId="77777777" w:rsidR="002B50D1" w:rsidRPr="00783E01" w:rsidRDefault="002B50D1" w:rsidP="002B50D1">
            <w:pPr>
              <w:jc w:val="both"/>
              <w:rPr>
                <w:b/>
                <w:lang w:val="kk-KZ"/>
              </w:rPr>
            </w:pPr>
            <w:r w:rsidRPr="00783E01">
              <w:rPr>
                <w:b/>
                <w:lang w:val="kk-KZ"/>
              </w:rPr>
              <w:t xml:space="preserve">1. Таңбалау тәртібін бұза отырып таңбаланған киіктердің дериваттарын (мүйіздерін) не киіктердің таңбаланбаған мүйіздерін сақтау және (немесе) сату – </w:t>
            </w:r>
          </w:p>
          <w:p w14:paraId="167EADE5" w14:textId="77777777" w:rsidR="002B50D1" w:rsidRPr="00783E01" w:rsidRDefault="002B50D1" w:rsidP="002B50D1">
            <w:pPr>
              <w:jc w:val="both"/>
              <w:rPr>
                <w:b/>
                <w:lang w:val="kk-KZ"/>
              </w:rPr>
            </w:pPr>
            <w:r w:rsidRPr="00783E01">
              <w:rPr>
                <w:b/>
                <w:lang w:val="kk-KZ"/>
              </w:rPr>
              <w:t xml:space="preserve">таңбалау тәртібін бұза отырып таңбаланған киіктердің дериваттарын (мүйіздерін) не мүйіздерін (дериваттарын) тәркілей отырып, жеке тұлғаларға - отыз бес, шағын кәсіпкерлік субъектілеріне - алпыс, орта кәсіпкерлік субъектілеріне - тоқсан, ірі кәсіпкерлік объектілеріне - бір жүз жиырма </w:t>
            </w:r>
            <w:r w:rsidRPr="00783E01">
              <w:rPr>
                <w:b/>
                <w:lang w:val="kk-KZ"/>
              </w:rPr>
              <w:lastRenderedPageBreak/>
              <w:t xml:space="preserve">айлық есептік көрсеткіш мөлшерінде айыппұл салуға алып келеді. </w:t>
            </w:r>
          </w:p>
          <w:p w14:paraId="14E1E011" w14:textId="77777777" w:rsidR="002B50D1" w:rsidRPr="00783E01" w:rsidRDefault="002B50D1" w:rsidP="002B50D1">
            <w:pPr>
              <w:jc w:val="both"/>
              <w:rPr>
                <w:b/>
                <w:lang w:val="kk-KZ"/>
              </w:rPr>
            </w:pPr>
            <w:r w:rsidRPr="00783E01">
              <w:rPr>
                <w:b/>
                <w:lang w:val="kk-KZ"/>
              </w:rPr>
              <w:t>2. Осы баптың бірінші бөлігінде көзделген, әкімшілік жаза қолданылғаннан кейін бір жыл ішінде қайталап жасалған іс-әрекет,</w:t>
            </w:r>
          </w:p>
          <w:p w14:paraId="01419976" w14:textId="73E5001C" w:rsidR="002B50D1" w:rsidRPr="00783E01" w:rsidRDefault="002B50D1" w:rsidP="002B50D1">
            <w:pPr>
              <w:jc w:val="both"/>
              <w:rPr>
                <w:b/>
                <w:lang w:val="kk-KZ"/>
              </w:rPr>
            </w:pPr>
            <w:r w:rsidRPr="00783E01">
              <w:rPr>
                <w:b/>
                <w:lang w:val="kk-KZ"/>
              </w:rPr>
              <w:t>Таңбалау тәртібін бұза отырып таңбаланған не таңбаланбаған киіктердің дериваттарын (мүйіздерін) тәркілей отырып, жеке тұлғаларға - жетпіс, шағын кәсіпкерлік субъектілеріне - бір жүз он бес, орта кәсіпкерлік субъектілеріне - бір жүз алпыс, ірі кәсіпкерлік субъектілеріне - екі жүз жиырма айлық есептік көрсеткіш мөлшерінде айыппұл салуға алып келеді.</w:t>
            </w:r>
          </w:p>
        </w:tc>
        <w:tc>
          <w:tcPr>
            <w:tcW w:w="3685" w:type="dxa"/>
          </w:tcPr>
          <w:p w14:paraId="4CA8F4F2" w14:textId="77777777" w:rsidR="0033331F" w:rsidRPr="00783E01" w:rsidRDefault="0033331F" w:rsidP="00FD6C00">
            <w:pPr>
              <w:kinsoku w:val="0"/>
              <w:overflowPunct w:val="0"/>
              <w:autoSpaceDE w:val="0"/>
              <w:autoSpaceDN w:val="0"/>
              <w:adjustRightInd w:val="0"/>
              <w:ind w:right="103"/>
              <w:jc w:val="both"/>
              <w:rPr>
                <w:lang w:val="kk-KZ" w:eastAsia="de-DE"/>
              </w:rPr>
            </w:pPr>
            <w:r w:rsidRPr="00783E01">
              <w:rPr>
                <w:lang w:val="kk-KZ" w:eastAsia="de-DE"/>
              </w:rPr>
              <w:lastRenderedPageBreak/>
              <w:t xml:space="preserve">Жабайы табиғат түрлерінің халықаралық саудасы туралы конвенцияның 2019 жылғы CoP18 шешімі киіктердің мекен ету ареалындағы мемлекеттерін киік бөліктерінің нарығына, соның ішінде қорларды тіркеуге, бөлшектер мен өнімдерді таңбалауға және өндірушілер мен сатушыларды тіркеуге ішкі бақылау орнатуға және осындай ақпаратты cites хатшылығына хабарлауға итермелейді. Мүйізді таңбалау және қорларды тіркеу сияқты шараларды жүзеге асыру негізінен заңсыз көздерден алынған өнімдердің сауда </w:t>
            </w:r>
            <w:r w:rsidRPr="00783E01">
              <w:rPr>
                <w:lang w:val="kk-KZ" w:eastAsia="de-DE"/>
              </w:rPr>
              <w:lastRenderedPageBreak/>
              <w:t xml:space="preserve">тізбегіне түспеуін немесе заңды мүйіз саудасымен араласпауын қамтамасыз ете алады.  </w:t>
            </w:r>
          </w:p>
          <w:p w14:paraId="08C9C0C9" w14:textId="77777777" w:rsidR="0033331F" w:rsidRPr="00783E01" w:rsidRDefault="0033331F" w:rsidP="00FD6C00">
            <w:pPr>
              <w:jc w:val="both"/>
              <w:rPr>
                <w:lang w:val="kk-KZ"/>
              </w:rPr>
            </w:pPr>
            <w:r w:rsidRPr="00783E01">
              <w:rPr>
                <w:lang w:val="kk-KZ" w:eastAsia="de-DE"/>
              </w:rPr>
              <w:t>Қазақстан Республикасында киіктердің дериваттарын (мүйіздерін) таңбалаудың бірыңғай жүйесі белгіленген жағдайда, олардың айналымын бақылау мақсатында киіктердің таңбаланбаған дериваттарын (мүйіздерін) сақтау және өткізу үшін жауапкершілік белгіленуі қажет.</w:t>
            </w:r>
          </w:p>
        </w:tc>
      </w:tr>
      <w:tr w:rsidR="0033331F" w:rsidRPr="00C56E0E" w14:paraId="78393E7E" w14:textId="77777777" w:rsidTr="00E95988">
        <w:tc>
          <w:tcPr>
            <w:tcW w:w="534" w:type="dxa"/>
            <w:shd w:val="clear" w:color="auto" w:fill="auto"/>
          </w:tcPr>
          <w:p w14:paraId="6C6C960B" w14:textId="77777777" w:rsidR="0033331F" w:rsidRPr="00783E01" w:rsidRDefault="0033331F" w:rsidP="0033331F">
            <w:pPr>
              <w:pStyle w:val="a8"/>
              <w:widowControl w:val="0"/>
              <w:numPr>
                <w:ilvl w:val="0"/>
                <w:numId w:val="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shd w:val="clear" w:color="auto" w:fill="auto"/>
          </w:tcPr>
          <w:p w14:paraId="1CC50302" w14:textId="77777777" w:rsidR="0033331F" w:rsidRPr="00783E01" w:rsidRDefault="0033331F" w:rsidP="00FD6C00">
            <w:pPr>
              <w:jc w:val="both"/>
              <w:rPr>
                <w:lang w:val="kk-KZ"/>
              </w:rPr>
            </w:pPr>
            <w:r w:rsidRPr="00783E01">
              <w:rPr>
                <w:lang w:val="kk-KZ"/>
              </w:rPr>
              <w:t>794-баптың 2-тармағы</w:t>
            </w:r>
          </w:p>
        </w:tc>
        <w:tc>
          <w:tcPr>
            <w:tcW w:w="4534" w:type="dxa"/>
            <w:shd w:val="clear" w:color="auto" w:fill="auto"/>
          </w:tcPr>
          <w:p w14:paraId="4D11237D" w14:textId="77777777" w:rsidR="0033331F" w:rsidRPr="00783E01" w:rsidRDefault="0033331F" w:rsidP="00FD6C00">
            <w:pPr>
              <w:jc w:val="both"/>
              <w:rPr>
                <w:bCs/>
                <w:lang w:val="kk-KZ"/>
              </w:rPr>
            </w:pPr>
            <w:r w:rsidRPr="00783E01">
              <w:rPr>
                <w:bCs/>
                <w:lang w:val="kk-KZ"/>
              </w:rPr>
              <w:t>794-бап. Қарап-тексеруді жүргiзудiң жалпы қағидалары</w:t>
            </w:r>
          </w:p>
          <w:p w14:paraId="258B625B" w14:textId="77777777" w:rsidR="0033331F" w:rsidRPr="00783E01" w:rsidRDefault="0033331F" w:rsidP="00FD6C00">
            <w:pPr>
              <w:jc w:val="both"/>
              <w:rPr>
                <w:bCs/>
                <w:lang w:val="kk-KZ"/>
              </w:rPr>
            </w:pPr>
          </w:p>
          <w:p w14:paraId="6F48FEC5" w14:textId="77777777" w:rsidR="0033331F" w:rsidRPr="00783E01" w:rsidRDefault="0033331F" w:rsidP="00FD6C00">
            <w:pPr>
              <w:jc w:val="both"/>
              <w:rPr>
                <w:bCs/>
                <w:lang w:val="kk-KZ"/>
              </w:rPr>
            </w:pPr>
            <w:r w:rsidRPr="00783E01">
              <w:rPr>
                <w:bCs/>
                <w:lang w:val="kk-KZ"/>
              </w:rPr>
              <w:t xml:space="preserve">2. Тiрi адамдарды қарап-тексерудi осы Кодекстiң 787-бабында </w:t>
            </w:r>
            <w:r w:rsidRPr="00783E01">
              <w:rPr>
                <w:b/>
                <w:lang w:val="kk-KZ"/>
              </w:rPr>
              <w:t>санамаланған</w:t>
            </w:r>
            <w:r w:rsidRPr="00783E01">
              <w:rPr>
                <w:bCs/>
                <w:lang w:val="kk-KZ"/>
              </w:rPr>
              <w:t xml:space="preserve"> лауазымды адамдар жүргiзедi. Тiрi адамдарды қарап-тексерудi тексерiп қаралушымен жынысы бiрдей адам және жынысы осындай екi куәгердiң қатысуымен жүргiзедi.</w:t>
            </w:r>
          </w:p>
          <w:p w14:paraId="5E62B0DE" w14:textId="77777777" w:rsidR="0033331F" w:rsidRPr="00783E01" w:rsidRDefault="0033331F" w:rsidP="00FD6C00">
            <w:pPr>
              <w:jc w:val="both"/>
              <w:rPr>
                <w:bCs/>
                <w:lang w:val="kk-KZ"/>
              </w:rPr>
            </w:pPr>
          </w:p>
          <w:p w14:paraId="0B2824AB" w14:textId="77777777" w:rsidR="0033331F" w:rsidRPr="00783E01" w:rsidRDefault="0033331F" w:rsidP="00FD6C00">
            <w:pPr>
              <w:jc w:val="both"/>
              <w:rPr>
                <w:bCs/>
                <w:lang w:val="kk-KZ"/>
              </w:rPr>
            </w:pPr>
            <w:r w:rsidRPr="00783E01">
              <w:rPr>
                <w:bCs/>
                <w:lang w:val="kk-KZ"/>
              </w:rPr>
              <w:t xml:space="preserve">      Тiрi адамның өзімен бірге алып жүрген заттарын қарап-тексеруді, яғни олардың құрылымдық тұтастығын бұзбай жүзеге асырылатын зерттеп-қарауды осы Кодекстің 787-бабында санамаланған, оған уәкілеттік берілген лауазымды адамдар осы заттарды меншіктенуші немесе иеленуші тұлғаның қатысуымен және екі куәгердің қатысуымен жүргізеді.</w:t>
            </w:r>
          </w:p>
          <w:p w14:paraId="6CA7A5A7" w14:textId="78B024D3" w:rsidR="0033331F" w:rsidRPr="00783E01" w:rsidRDefault="0033331F" w:rsidP="00FD6C00">
            <w:pPr>
              <w:jc w:val="both"/>
              <w:rPr>
                <w:b/>
                <w:lang w:val="kk-KZ"/>
              </w:rPr>
            </w:pPr>
          </w:p>
        </w:tc>
        <w:tc>
          <w:tcPr>
            <w:tcW w:w="4990" w:type="dxa"/>
            <w:shd w:val="clear" w:color="auto" w:fill="auto"/>
          </w:tcPr>
          <w:p w14:paraId="768AE80F" w14:textId="77777777" w:rsidR="0033331F" w:rsidRPr="00783E01" w:rsidRDefault="0033331F" w:rsidP="00FD6C00">
            <w:pPr>
              <w:jc w:val="both"/>
              <w:rPr>
                <w:bCs/>
                <w:lang w:val="kk-KZ"/>
              </w:rPr>
            </w:pPr>
            <w:r w:rsidRPr="00783E01">
              <w:rPr>
                <w:bCs/>
                <w:lang w:val="kk-KZ"/>
              </w:rPr>
              <w:lastRenderedPageBreak/>
              <w:t>794-бап. Қарап-тексеруді жүргiзудiң жалпы қағидалары</w:t>
            </w:r>
          </w:p>
          <w:p w14:paraId="49F572F9" w14:textId="77777777" w:rsidR="0033331F" w:rsidRPr="00783E01" w:rsidRDefault="0033331F" w:rsidP="00FD6C00">
            <w:pPr>
              <w:jc w:val="both"/>
              <w:rPr>
                <w:bCs/>
                <w:lang w:val="kk-KZ"/>
              </w:rPr>
            </w:pPr>
          </w:p>
          <w:p w14:paraId="1E8635BF" w14:textId="37470422" w:rsidR="002B50D1" w:rsidRPr="00783E01" w:rsidRDefault="002B50D1" w:rsidP="002B50D1">
            <w:pPr>
              <w:jc w:val="both"/>
              <w:rPr>
                <w:bCs/>
                <w:lang w:val="kk-KZ"/>
              </w:rPr>
            </w:pPr>
            <w:r w:rsidRPr="00783E01">
              <w:rPr>
                <w:bCs/>
                <w:lang w:val="kk-KZ"/>
              </w:rPr>
              <w:t xml:space="preserve">2. Тірі адамдарды қарап-тексеруді осы Кодекстің 787-бабында </w:t>
            </w:r>
            <w:r w:rsidRPr="00783E01">
              <w:rPr>
                <w:b/>
                <w:lang w:val="kk-KZ"/>
              </w:rPr>
              <w:t>аталған</w:t>
            </w:r>
            <w:r w:rsidRPr="00783E01">
              <w:rPr>
                <w:bCs/>
                <w:lang w:val="kk-KZ"/>
              </w:rPr>
              <w:t xml:space="preserve"> лауазымды адамдар жүргізеді. Тірі адамдарды қарап-тексеруді тексерiп қаралушымен жынысы бiрдей адам және жынысы осындай екi куәгердiң қатысуымен жүргiзедi.</w:t>
            </w:r>
          </w:p>
          <w:p w14:paraId="3A765D6D" w14:textId="69EAE69A" w:rsidR="002B50D1" w:rsidRPr="00783E01" w:rsidRDefault="002B50D1" w:rsidP="002B50D1">
            <w:pPr>
              <w:jc w:val="both"/>
              <w:rPr>
                <w:bCs/>
                <w:lang w:val="kk-KZ"/>
              </w:rPr>
            </w:pPr>
          </w:p>
          <w:p w14:paraId="739D9123" w14:textId="77777777" w:rsidR="002B50D1" w:rsidRPr="00783E01" w:rsidRDefault="002B50D1" w:rsidP="002B50D1">
            <w:pPr>
              <w:jc w:val="both"/>
              <w:rPr>
                <w:bCs/>
                <w:lang w:val="kk-KZ"/>
              </w:rPr>
            </w:pPr>
          </w:p>
          <w:p w14:paraId="4A5B18DE" w14:textId="7ED5DAD4" w:rsidR="002B50D1" w:rsidRPr="00783E01" w:rsidRDefault="002B50D1" w:rsidP="002B50D1">
            <w:pPr>
              <w:jc w:val="both"/>
              <w:rPr>
                <w:bCs/>
                <w:lang w:val="kk-KZ"/>
              </w:rPr>
            </w:pPr>
            <w:r w:rsidRPr="00783E01">
              <w:rPr>
                <w:b/>
                <w:lang w:val="kk-KZ"/>
              </w:rPr>
              <w:t>Көлік құралдарын,</w:t>
            </w:r>
            <w:r w:rsidRPr="00783E01">
              <w:rPr>
                <w:bCs/>
                <w:lang w:val="kk-KZ"/>
              </w:rPr>
              <w:t xml:space="preserve"> тірі адамның өзімен бірге жүрген заттарын қарап-тексеруді, яғни олардың құрылымдық тұтастығын бұзбай жүзеге асырылатын зерттеп-қарауды осы Кодекстің 787-бабында санамаланған, </w:t>
            </w:r>
            <w:r w:rsidRPr="00783E01">
              <w:rPr>
                <w:b/>
                <w:lang w:val="kk-KZ"/>
              </w:rPr>
              <w:t>сондай-ақ</w:t>
            </w:r>
            <w:r w:rsidRPr="00783E01">
              <w:rPr>
                <w:bCs/>
                <w:lang w:val="kk-KZ"/>
              </w:rPr>
              <w:t xml:space="preserve"> </w:t>
            </w:r>
            <w:r w:rsidRPr="00783E01">
              <w:rPr>
                <w:b/>
                <w:lang w:val="kk-KZ"/>
              </w:rPr>
              <w:t>осы Кодекстің 804-бабы 3-тармағының 3) тармақшасында</w:t>
            </w:r>
            <w:r w:rsidRPr="00783E01">
              <w:rPr>
                <w:bCs/>
                <w:lang w:val="kk-KZ"/>
              </w:rPr>
              <w:t xml:space="preserve"> санамаланған оған уәкілетті лауазымды адамдар осы заттарды </w:t>
            </w:r>
            <w:r w:rsidRPr="00783E01">
              <w:rPr>
                <w:bCs/>
                <w:lang w:val="kk-KZ"/>
              </w:rPr>
              <w:lastRenderedPageBreak/>
              <w:t>меншіктенуші немесе иеленуші адамның көз алдында және екі куәгердің қатысуымен.</w:t>
            </w:r>
          </w:p>
          <w:p w14:paraId="509F287B" w14:textId="1881AB5D" w:rsidR="0033331F" w:rsidRPr="00783E01" w:rsidRDefault="0033331F" w:rsidP="00CD05A5">
            <w:pPr>
              <w:jc w:val="both"/>
              <w:rPr>
                <w:lang w:val="kk-KZ"/>
              </w:rPr>
            </w:pPr>
          </w:p>
        </w:tc>
        <w:tc>
          <w:tcPr>
            <w:tcW w:w="3685" w:type="dxa"/>
            <w:shd w:val="clear" w:color="auto" w:fill="auto"/>
          </w:tcPr>
          <w:p w14:paraId="04E0E92E" w14:textId="77777777" w:rsidR="0033331F" w:rsidRPr="00783E01" w:rsidRDefault="0033331F" w:rsidP="00FD6C00">
            <w:pPr>
              <w:jc w:val="both"/>
              <w:outlineLvl w:val="0"/>
              <w:rPr>
                <w:lang w:val="kk-KZ"/>
              </w:rPr>
            </w:pPr>
            <w:r w:rsidRPr="00783E01">
              <w:rPr>
                <w:lang w:val="kk-KZ"/>
              </w:rPr>
              <w:lastRenderedPageBreak/>
              <w:t xml:space="preserve">Аңшылық шаруашылықтарының қорықшылары жануарлар дүниесін қорғау саласындағы құқық бұзушылықтарды анықтауға және жолын кесуге уәкілеттік берілген адамдар болып табылатынын ескере отырып, осыған байланысты әкімшілік құқық бұзушылықтар туралы хаттамалар жасауға құқылы болғандықтан, қорықшылардың көлік құралдары мен заттарды қарау жөніндегі өкілеттіктерін регламенттеу қажет. </w:t>
            </w:r>
          </w:p>
          <w:p w14:paraId="435E2BCE" w14:textId="77777777" w:rsidR="0033331F" w:rsidRPr="00783E01" w:rsidRDefault="0033331F" w:rsidP="00FD6C00">
            <w:pPr>
              <w:jc w:val="both"/>
              <w:outlineLvl w:val="0"/>
              <w:rPr>
                <w:lang w:val="kk-KZ"/>
              </w:rPr>
            </w:pPr>
            <w:r w:rsidRPr="00783E01">
              <w:rPr>
                <w:lang w:val="kk-KZ"/>
              </w:rPr>
              <w:t xml:space="preserve">Қазіргі уақытта қорықшының көлік құралдары мен адамдардың жерлеріндегі заттарды тексеруге құқығы жоқ. </w:t>
            </w:r>
          </w:p>
          <w:p w14:paraId="0EC34A1E" w14:textId="77777777" w:rsidR="0033331F" w:rsidRPr="00783E01" w:rsidRDefault="0033331F" w:rsidP="00FD6C00">
            <w:pPr>
              <w:jc w:val="both"/>
              <w:outlineLvl w:val="0"/>
              <w:rPr>
                <w:lang w:val="kk-KZ"/>
              </w:rPr>
            </w:pPr>
            <w:r w:rsidRPr="00783E01">
              <w:rPr>
                <w:lang w:val="kk-KZ"/>
              </w:rPr>
              <w:lastRenderedPageBreak/>
              <w:t>Осыған байланысты, браконьерлер заңсыз өндірілген объектілерді әлемнің жануарларына кедергісіз әкете алады, сонымен қатар, аңшылар тыйым салынған құралдар мен олжалардың болуын тіркей алмайды, сондықтан аң аулау ережелерін бұзғаны үшін әкімшілік хаттамалар жасау жөніндегі аңшылардың өкілеттіктері көбінесе декларативті болып қалады, заңсыз аң аулау жағдайларының едәуір санын анықтау мүмкін емес.</w:t>
            </w:r>
          </w:p>
          <w:p w14:paraId="74FF10ED" w14:textId="77777777" w:rsidR="0033331F" w:rsidRPr="00783E01" w:rsidRDefault="0033331F" w:rsidP="00FD6C00">
            <w:pPr>
              <w:jc w:val="both"/>
              <w:rPr>
                <w:b/>
                <w:lang w:val="kk-KZ"/>
              </w:rPr>
            </w:pPr>
            <w:r w:rsidRPr="00783E01">
              <w:rPr>
                <w:b/>
                <w:lang w:val="kk-KZ"/>
              </w:rPr>
              <w:t>Көлік құралдары мен заттарды тексеру құқығымен өкілеттіктерді кеңейту қажет деп санаймыз.</w:t>
            </w:r>
          </w:p>
        </w:tc>
      </w:tr>
      <w:tr w:rsidR="0033331F" w:rsidRPr="00C56E0E" w14:paraId="20D1896B" w14:textId="77777777" w:rsidTr="00E95988">
        <w:tc>
          <w:tcPr>
            <w:tcW w:w="534" w:type="dxa"/>
            <w:shd w:val="clear" w:color="auto" w:fill="auto"/>
          </w:tcPr>
          <w:p w14:paraId="471F6547" w14:textId="77777777" w:rsidR="0033331F" w:rsidRPr="00783E01" w:rsidRDefault="0033331F" w:rsidP="0033331F">
            <w:pPr>
              <w:pStyle w:val="a8"/>
              <w:widowControl w:val="0"/>
              <w:numPr>
                <w:ilvl w:val="0"/>
                <w:numId w:val="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shd w:val="clear" w:color="auto" w:fill="auto"/>
          </w:tcPr>
          <w:p w14:paraId="1A7D383A" w14:textId="77777777" w:rsidR="0033331F" w:rsidRPr="00783E01" w:rsidRDefault="0033331F" w:rsidP="00FD6C00">
            <w:pPr>
              <w:jc w:val="both"/>
              <w:rPr>
                <w:lang w:val="kk-KZ"/>
              </w:rPr>
            </w:pPr>
            <w:r w:rsidRPr="00783E01">
              <w:rPr>
                <w:rFonts w:eastAsia="Calibri"/>
                <w:lang w:val="kk-KZ"/>
              </w:rPr>
              <w:t>797-баптың 2-тармағы</w:t>
            </w:r>
          </w:p>
        </w:tc>
        <w:tc>
          <w:tcPr>
            <w:tcW w:w="4534" w:type="dxa"/>
            <w:shd w:val="clear" w:color="auto" w:fill="auto"/>
          </w:tcPr>
          <w:p w14:paraId="50E2BDF8" w14:textId="7E8CFB3A" w:rsidR="0033331F" w:rsidRPr="00783E01" w:rsidRDefault="0033331F" w:rsidP="00FD6C00">
            <w:pPr>
              <w:jc w:val="both"/>
              <w:rPr>
                <w:rFonts w:eastAsia="Consolas"/>
                <w:lang w:val="kk-KZ"/>
              </w:rPr>
            </w:pPr>
            <w:r w:rsidRPr="00783E01">
              <w:rPr>
                <w:rFonts w:eastAsia="Consolas"/>
                <w:lang w:val="kk-KZ"/>
              </w:rPr>
              <w:t>797-бап. Көлiк құралын, кемені, оның ішінде шағын көлемді кемені ұстап алу, жеткiзу және пайдалануға тыйым салу</w:t>
            </w:r>
          </w:p>
          <w:p w14:paraId="018ECC6C" w14:textId="77777777" w:rsidR="00CD05A5" w:rsidRPr="00783E01" w:rsidRDefault="00CD05A5" w:rsidP="00FD6C00">
            <w:pPr>
              <w:jc w:val="both"/>
              <w:rPr>
                <w:rFonts w:eastAsia="Consolas"/>
                <w:lang w:val="kk-KZ"/>
              </w:rPr>
            </w:pPr>
          </w:p>
          <w:p w14:paraId="259EB613" w14:textId="77777777" w:rsidR="0033331F" w:rsidRPr="00783E01" w:rsidRDefault="0033331F" w:rsidP="00FD6C00">
            <w:pPr>
              <w:jc w:val="both"/>
              <w:rPr>
                <w:rFonts w:eastAsia="Consolas"/>
                <w:lang w:val="kk-KZ"/>
              </w:rPr>
            </w:pPr>
            <w:r w:rsidRPr="00783E01">
              <w:rPr>
                <w:rFonts w:eastAsia="Consolas"/>
                <w:lang w:val="kk-KZ"/>
              </w:rPr>
              <w:t xml:space="preserve">       2. Көлiк құралын, кемені, оның ішінде шағын көлемді кемені ұстап алуды, жеткiзудi және пайдалануға тыйым салуды ішкі істер органдарының, Қазақстан Республикасының Мемлекеттік шекарасын күзету және қорғау кезінде Ұлттық қауіпсіздік комитеті Шекара қызметінің, Қазақстан Республикасы ұлттық қауіпсіздік органдарының, Қарулы Күштерінің, Қазақстан </w:t>
            </w:r>
            <w:r w:rsidRPr="00783E01">
              <w:rPr>
                <w:rFonts w:eastAsia="Consolas"/>
                <w:lang w:val="kk-KZ"/>
              </w:rPr>
              <w:lastRenderedPageBreak/>
              <w:t>Республикасының басқа да әскерлері мен әскери құралымдарының көлік құралын басқаратын адам әкімшілік құқық бұзушылық жасаған кезде әскери полицияның, өз өкілеттіктері шегінде көліктік бақылау органдарының, орман және аңшылық шаруашылығы, ерекше қорғалатын табиғи аумақтар, жануарлар дүниесін мемлекеттік қорғау органдарының (орман, балық, аңшылық шаруашылығы, ерекше қорғалатын табиғи аумақтар саласындағы заңнаманы бұзған кезде) қызметкерлері, ветеринария саласындағы, өсімдіктер карантині жөніндегі және өсімдіктерді қорғау саласындағы уәкілетті органның лауазымды адамдары, мемлекеттік кіріс органдарының лауазымды адамдары өз өкілеттіктері шегінде жүргiзедi.</w:t>
            </w:r>
          </w:p>
          <w:p w14:paraId="54BBCEB8" w14:textId="77777777" w:rsidR="0033331F" w:rsidRPr="00783E01" w:rsidRDefault="0033331F" w:rsidP="00FD6C00">
            <w:pPr>
              <w:jc w:val="both"/>
              <w:rPr>
                <w:rFonts w:eastAsia="Consolas"/>
                <w:lang w:val="kk-KZ"/>
              </w:rPr>
            </w:pPr>
          </w:p>
          <w:p w14:paraId="43F63E30" w14:textId="77777777" w:rsidR="0033331F" w:rsidRPr="00783E01" w:rsidRDefault="0033331F" w:rsidP="00FD6C00">
            <w:pPr>
              <w:jc w:val="both"/>
              <w:rPr>
                <w:b/>
                <w:lang w:val="kk-KZ"/>
              </w:rPr>
            </w:pPr>
            <w:r w:rsidRPr="00783E01">
              <w:rPr>
                <w:rFonts w:eastAsia="Consolas"/>
                <w:lang w:val="kk-KZ"/>
              </w:rPr>
              <w:t xml:space="preserve">      Көлік құралын уақытша сақтау үшін арнайы алаңдарға немесе тұрақтарға жеткізуді (эвакуациялауды) жергілікті атқарушы органдар жүзеге асыруы мүмкін.</w:t>
            </w:r>
          </w:p>
        </w:tc>
        <w:tc>
          <w:tcPr>
            <w:tcW w:w="4990" w:type="dxa"/>
            <w:shd w:val="clear" w:color="auto" w:fill="auto"/>
          </w:tcPr>
          <w:p w14:paraId="58BC8D01" w14:textId="77777777" w:rsidR="0033331F" w:rsidRPr="00783E01" w:rsidRDefault="0033331F" w:rsidP="00FD6C00">
            <w:pPr>
              <w:jc w:val="both"/>
              <w:rPr>
                <w:rFonts w:eastAsia="Consolas"/>
                <w:lang w:val="kk-KZ"/>
              </w:rPr>
            </w:pPr>
            <w:r w:rsidRPr="00783E01">
              <w:rPr>
                <w:rFonts w:eastAsia="Consolas"/>
                <w:lang w:val="kk-KZ"/>
              </w:rPr>
              <w:lastRenderedPageBreak/>
              <w:t>797-бап. Көлiк құралын, кемені, оның ішінде шағын көлемді кемені ұстап алу, жеткiзу және пайдалануға тыйым салу</w:t>
            </w:r>
          </w:p>
          <w:p w14:paraId="547A49D6" w14:textId="77777777" w:rsidR="0033331F" w:rsidRPr="00783E01" w:rsidRDefault="0033331F" w:rsidP="00FD6C00">
            <w:pPr>
              <w:jc w:val="both"/>
              <w:rPr>
                <w:rFonts w:eastAsia="Consolas"/>
                <w:lang w:val="kk-KZ"/>
              </w:rPr>
            </w:pPr>
          </w:p>
          <w:p w14:paraId="760B6256" w14:textId="15F2748E" w:rsidR="00CD05A5" w:rsidRPr="00783E01" w:rsidRDefault="00CD05A5" w:rsidP="00CD05A5">
            <w:pPr>
              <w:jc w:val="both"/>
              <w:rPr>
                <w:rFonts w:eastAsia="Consolas"/>
                <w:lang w:val="kk-KZ"/>
              </w:rPr>
            </w:pPr>
            <w:r w:rsidRPr="00783E01">
              <w:rPr>
                <w:rFonts w:eastAsia="Consolas"/>
                <w:lang w:val="kk-KZ"/>
              </w:rPr>
              <w:t xml:space="preserve">2. Көлік құралын, кемені, оның ішінде шағын көлемді кемені ұстап алуды, жеткізуді және пайдалануға тыйым салуды ішкі істер органдарының, Қазақстан Республикасының Мемлекеттік шекарасын күзету және қорғау кезіндегі ұлттық қауіпсіздік комитетінің Шекара қызметінің, Ұлттық қауіпсіздік органдарының, Қазақстан Республикасы Қарулы Күштерінің, басқа да әскерлердің көлік құралын басқаратын адам әкімшілік </w:t>
            </w:r>
            <w:r w:rsidRPr="00783E01">
              <w:rPr>
                <w:rFonts w:eastAsia="Consolas"/>
                <w:lang w:val="kk-KZ"/>
              </w:rPr>
              <w:lastRenderedPageBreak/>
              <w:t xml:space="preserve">құқық бұзушылық жасаған кезде әскери полицияның қызметкерлері және Қазақстан Республикасының әскери құралымдарының, көліктік бақылау органдарының өкілеттіктері шегінде, жануарлар дүниесін қорғау мәселелерімен айналысатын орман және аңшылық шаруашылығы, ерекше қорғалатын табиғи аумақтар, балық қорғау органдары, </w:t>
            </w:r>
            <w:r w:rsidRPr="00783E01">
              <w:rPr>
                <w:rFonts w:eastAsia="Consolas"/>
                <w:b/>
                <w:bCs/>
                <w:lang w:val="kk-KZ"/>
              </w:rPr>
              <w:t>қорықшылар, аңшылық шаруашылығы директорлары</w:t>
            </w:r>
            <w:r w:rsidRPr="00783E01">
              <w:rPr>
                <w:rFonts w:eastAsia="Consolas"/>
                <w:lang w:val="kk-KZ"/>
              </w:rPr>
              <w:t xml:space="preserve"> (орман, балық, аңшылық шаруашылығы, ерекше қорғалатын табиғи аумақтар саласындағы заңнаманы бұзған кезде), Мемлекеттік кірістер органдарының лауазымды адамдары өз өкілеттіктері шегінде жүргізеді.</w:t>
            </w:r>
          </w:p>
          <w:p w14:paraId="116E267C" w14:textId="77777777" w:rsidR="00CD05A5" w:rsidRPr="00783E01" w:rsidRDefault="00CD05A5" w:rsidP="00CD05A5">
            <w:pPr>
              <w:jc w:val="both"/>
              <w:rPr>
                <w:rFonts w:eastAsia="Consolas"/>
                <w:lang w:val="kk-KZ"/>
              </w:rPr>
            </w:pPr>
          </w:p>
          <w:p w14:paraId="44CC489C" w14:textId="2DC87714" w:rsidR="00CD05A5" w:rsidRPr="00783E01" w:rsidRDefault="00CD05A5" w:rsidP="00CD05A5">
            <w:pPr>
              <w:jc w:val="both"/>
              <w:rPr>
                <w:rFonts w:eastAsia="Consolas"/>
                <w:lang w:val="kk-KZ"/>
              </w:rPr>
            </w:pPr>
            <w:r w:rsidRPr="00783E01">
              <w:rPr>
                <w:rFonts w:eastAsia="Consolas"/>
                <w:lang w:val="kk-KZ"/>
              </w:rPr>
              <w:t>Көлік құралын арнайы алаңдарда немесе тұрақтарда уақытша сақтау үшін жеткізуді (эвакуациялауды) жергілікті атқарушы органдар жүзеге асыруы мүмкін.</w:t>
            </w:r>
          </w:p>
          <w:p w14:paraId="668EB776" w14:textId="77777777" w:rsidR="00CD05A5" w:rsidRPr="00783E01" w:rsidRDefault="00CD05A5" w:rsidP="00FD6C00">
            <w:pPr>
              <w:jc w:val="both"/>
              <w:rPr>
                <w:rFonts w:eastAsia="Consolas"/>
                <w:lang w:val="kk-KZ"/>
              </w:rPr>
            </w:pPr>
          </w:p>
          <w:p w14:paraId="6B4A86B4" w14:textId="5E44F185" w:rsidR="0033331F" w:rsidRPr="00783E01" w:rsidRDefault="0033331F" w:rsidP="00FD6C00">
            <w:pPr>
              <w:jc w:val="both"/>
              <w:rPr>
                <w:b/>
                <w:lang w:val="kk-KZ"/>
              </w:rPr>
            </w:pPr>
          </w:p>
        </w:tc>
        <w:tc>
          <w:tcPr>
            <w:tcW w:w="3685" w:type="dxa"/>
            <w:shd w:val="clear" w:color="auto" w:fill="auto"/>
          </w:tcPr>
          <w:p w14:paraId="251E91F1" w14:textId="77777777" w:rsidR="0033331F" w:rsidRPr="00783E01" w:rsidRDefault="0033331F" w:rsidP="00FD6C00">
            <w:pPr>
              <w:jc w:val="both"/>
              <w:rPr>
                <w:lang w:val="kk-KZ"/>
              </w:rPr>
            </w:pPr>
            <w:r w:rsidRPr="00783E01">
              <w:rPr>
                <w:lang w:val="kk-KZ"/>
              </w:rPr>
              <w:lastRenderedPageBreak/>
              <w:t xml:space="preserve">Аңшылық алқаптардағы Көлік құралдарын тоқтату және тексеру функциялары ӘҚ органдарына және уәкілетті органның аумақтық органдарына (орман және аңшылық шаруашылығы инспекцияларына) жүктелген. Браконьерлер заңнаманы және аңшылық алқаптарды қорғауды жүзеге асыратын құрылымдар қызметкерлерінің санын біледі (ауданға 2-ден табиғат қорғау полициясының қызметкерлері және Қарағанды мысалында </w:t>
            </w:r>
            <w:r w:rsidRPr="00783E01">
              <w:rPr>
                <w:lang w:val="kk-KZ"/>
              </w:rPr>
              <w:lastRenderedPageBreak/>
              <w:t>облысқа 10-15 адам инспекциясы). Олар физикалық тұрғыдан қорықшы қызметімен жұмыс істей алмайды, ал қорықшы қызметі үнемі аңшылық шаруашылықтарында болады, бірақ браконьерлікті көріп, құқық бұзушылық жасалған жерге бір сағаттан кейін келетін полиция органдарымен байланысады, кейде 5 сағатқа дейін күтуге тура келді.</w:t>
            </w:r>
          </w:p>
        </w:tc>
      </w:tr>
      <w:tr w:rsidR="0033331F" w:rsidRPr="00C56E0E" w14:paraId="403BA66B" w14:textId="77777777" w:rsidTr="00E95988">
        <w:tc>
          <w:tcPr>
            <w:tcW w:w="534" w:type="dxa"/>
          </w:tcPr>
          <w:p w14:paraId="2191908F" w14:textId="77777777" w:rsidR="0033331F" w:rsidRPr="00783E01" w:rsidRDefault="0033331F" w:rsidP="0033331F">
            <w:pPr>
              <w:pStyle w:val="a8"/>
              <w:widowControl w:val="0"/>
              <w:numPr>
                <w:ilvl w:val="0"/>
                <w:numId w:val="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68638AC0" w14:textId="77777777" w:rsidR="0033331F" w:rsidRPr="00783E01" w:rsidRDefault="0033331F" w:rsidP="00FD6C00">
            <w:pPr>
              <w:jc w:val="both"/>
              <w:rPr>
                <w:lang w:val="kk-KZ"/>
              </w:rPr>
            </w:pPr>
            <w:r w:rsidRPr="00783E01">
              <w:rPr>
                <w:lang w:val="kk-KZ"/>
              </w:rPr>
              <w:t>804-баптың 1-тармақ 1) және 9) тармақшалары, 3-</w:t>
            </w:r>
            <w:r w:rsidRPr="00783E01">
              <w:rPr>
                <w:lang w:val="kk-KZ"/>
              </w:rPr>
              <w:lastRenderedPageBreak/>
              <w:t>тармағының 2) тармақшасы жаңа редакция</w:t>
            </w:r>
          </w:p>
        </w:tc>
        <w:tc>
          <w:tcPr>
            <w:tcW w:w="4534" w:type="dxa"/>
          </w:tcPr>
          <w:p w14:paraId="4DCEC88F" w14:textId="77777777" w:rsidR="0033331F" w:rsidRPr="00783E01" w:rsidRDefault="0033331F" w:rsidP="00FD6C00">
            <w:pPr>
              <w:jc w:val="both"/>
              <w:rPr>
                <w:lang w:val="kk-KZ"/>
              </w:rPr>
            </w:pPr>
            <w:r w:rsidRPr="00783E01">
              <w:rPr>
                <w:lang w:val="kk-KZ"/>
              </w:rPr>
              <w:lastRenderedPageBreak/>
              <w:t>804-бап. Әкiмшiлiк құқық бұзушылық туралы хаттамалар жасауға құқығы бар лауазымды адамдар</w:t>
            </w:r>
          </w:p>
          <w:p w14:paraId="10F0E381" w14:textId="77777777" w:rsidR="0033331F" w:rsidRPr="00783E01" w:rsidRDefault="0033331F" w:rsidP="00FD6C00">
            <w:pPr>
              <w:jc w:val="both"/>
              <w:rPr>
                <w:lang w:val="kk-KZ"/>
              </w:rPr>
            </w:pPr>
          </w:p>
          <w:p w14:paraId="04547F45" w14:textId="77777777" w:rsidR="0033331F" w:rsidRPr="00783E01" w:rsidRDefault="0033331F" w:rsidP="00FD6C00">
            <w:pPr>
              <w:ind w:firstLine="474"/>
              <w:jc w:val="both"/>
              <w:rPr>
                <w:lang w:val="kk-KZ"/>
              </w:rPr>
            </w:pPr>
            <w:r w:rsidRPr="00783E01">
              <w:rPr>
                <w:lang w:val="kk-KZ"/>
              </w:rPr>
              <w:t>1. Соттар қарайтын әкiмшiлiк құқық бұзушылық туралы iстер бойынша әкімшілік құқық бұзушылық туралы хаттамалар жасауға мыналардың:</w:t>
            </w:r>
          </w:p>
          <w:p w14:paraId="38A31E68" w14:textId="77777777" w:rsidR="0033331F" w:rsidRPr="00783E01" w:rsidRDefault="0033331F" w:rsidP="00FD6C00">
            <w:pPr>
              <w:ind w:firstLine="474"/>
              <w:jc w:val="both"/>
              <w:rPr>
                <w:lang w:val="kk-KZ"/>
              </w:rPr>
            </w:pPr>
          </w:p>
          <w:p w14:paraId="64D2594A" w14:textId="77777777" w:rsidR="0033331F" w:rsidRPr="00783E01" w:rsidRDefault="0033331F" w:rsidP="00FD6C00">
            <w:pPr>
              <w:jc w:val="both"/>
              <w:rPr>
                <w:lang w:val="kk-KZ"/>
              </w:rPr>
            </w:pPr>
            <w:r w:rsidRPr="00783E01">
              <w:rPr>
                <w:lang w:val="kk-KZ"/>
              </w:rPr>
              <w:lastRenderedPageBreak/>
              <w:t xml:space="preserve">      1) iшкi iстер органдарының (73, 73-1, 73-2, 73-3, 80-1 (екінші, төртінші және бесінші бөліктері), 85, 100, 127, 128, 129, 130, 131, 133, 134, 147-1, 149, 150, 154, 156-1 (екінші және үшінші бөліктері), 160 (екінші бөлігі), 190 (екінші, үшінші және төртінші бөліктері), 200, 282 (үшінші және төртінші бөліктері), 381-1, 382 (екінші және үшінші бөліктері), 383 (үшінші және төртінші бөліктері), 395 (екінші бөлігі), 398, 416... )</w:t>
            </w:r>
          </w:p>
          <w:p w14:paraId="74B86018" w14:textId="77777777" w:rsidR="0033331F" w:rsidRPr="00783E01" w:rsidRDefault="0033331F" w:rsidP="00FD6C00">
            <w:pPr>
              <w:jc w:val="both"/>
              <w:rPr>
                <w:lang w:val="kk-KZ"/>
              </w:rPr>
            </w:pPr>
          </w:p>
          <w:p w14:paraId="604B6E5B" w14:textId="77777777" w:rsidR="0033331F" w:rsidRPr="00783E01" w:rsidRDefault="0033331F" w:rsidP="00FD6C00">
            <w:pPr>
              <w:jc w:val="both"/>
              <w:rPr>
                <w:b/>
                <w:lang w:val="kk-KZ"/>
              </w:rPr>
            </w:pPr>
            <w:r w:rsidRPr="00783E01">
              <w:rPr>
                <w:lang w:val="kk-KZ"/>
              </w:rPr>
              <w:t>9) орман шаруашылығы, жануарлар дүниесін қорғау, өсімін молайту және пайдалану, өсімдіктер дүниесін күзету, қорғау, қалпына келтіру және пайдалану, ерекше қорғалатын табиғи аумақтар саласындағы уәкілетті органдардың (160 (екiншi бөлiгi), 381-1 (екінші және үшінші бөліктері), 382 (екінші, үшiншi бөлiктерi), 383 (үшiншi және төртінші бөлiктерi), 385 (екiншi бөлiгi), 389, 392 (үшінші бөлігі), 395 (екiншi бөлiгi), 396 (екінші бөлiгi), 398, 462, 463-баптар);</w:t>
            </w:r>
          </w:p>
          <w:p w14:paraId="48D579CA" w14:textId="77777777" w:rsidR="0033331F" w:rsidRPr="00783E01" w:rsidRDefault="0033331F" w:rsidP="00FD6C00">
            <w:pPr>
              <w:jc w:val="both"/>
              <w:rPr>
                <w:b/>
                <w:lang w:val="kk-KZ"/>
              </w:rPr>
            </w:pPr>
          </w:p>
          <w:p w14:paraId="40AE2754" w14:textId="77777777" w:rsidR="0033331F" w:rsidRPr="00783E01" w:rsidRDefault="0033331F" w:rsidP="00FD6C00">
            <w:pPr>
              <w:ind w:firstLine="616"/>
              <w:jc w:val="both"/>
              <w:rPr>
                <w:bCs/>
                <w:lang w:val="kk-KZ"/>
              </w:rPr>
            </w:pPr>
            <w:r w:rsidRPr="00783E01">
              <w:rPr>
                <w:bCs/>
                <w:lang w:val="kk-KZ"/>
              </w:rPr>
              <w:t xml:space="preserve">3. Осы Кодекстiң 685 – 735-1-баптарында көрсетiлген органдардың құзырына жатқызылған әкiмшiлiк құқық бұзушылықтар туралы iстер бойынша құқық бұзушылықтар туралы хаттамаларды жасауға осы органдардың оған уәкiлеттік берiлген лауазымды адамдарының құқығы бар. Бұдан басқа, </w:t>
            </w:r>
            <w:r w:rsidRPr="00783E01">
              <w:rPr>
                <w:bCs/>
                <w:lang w:val="kk-KZ"/>
              </w:rPr>
              <w:lastRenderedPageBreak/>
              <w:t>әкiмшiлiк құқық бұзушылық туралы хаттамаларды жасауға:</w:t>
            </w:r>
          </w:p>
          <w:p w14:paraId="74279F66" w14:textId="77777777" w:rsidR="0033331F" w:rsidRPr="00783E01" w:rsidRDefault="0033331F" w:rsidP="00FD6C00">
            <w:pPr>
              <w:pStyle w:val="a6"/>
              <w:spacing w:before="0" w:beforeAutospacing="0" w:after="0" w:afterAutospacing="0"/>
              <w:jc w:val="both"/>
              <w:rPr>
                <w:lang w:val="kk-KZ"/>
              </w:rPr>
            </w:pPr>
            <w:r w:rsidRPr="00783E01">
              <w:rPr>
                <w:lang w:val="kk-KZ"/>
              </w:rPr>
              <w:t>      2) орман шаруашылығы, жануарлар дүниесін қорғау, өсімін молайту және пайдалану мен өсімдіктер дүниесін күзету, қорғау, қалпына келтіру және пайдалану саласындағы уәкілетті органдардың мамандандырылған ұйымдарының лауазымды адамдарының (138, 142, 143, 337 (бірінші және екінші бөліктері), 339, 366, 367, 368, 369, 370, 371, 372, 373, 374, 375, 376, 377, 378, 379, 380, 380-1, 381, 382, 383, 385 (бірінші бөлігі), 394 (бірінші және екінші бөліктері), 395 (бірінші бөлігі), 396 (бірінші бөлігі)-баптар);</w:t>
            </w:r>
          </w:p>
        </w:tc>
        <w:tc>
          <w:tcPr>
            <w:tcW w:w="4990" w:type="dxa"/>
          </w:tcPr>
          <w:p w14:paraId="2F1AFCC0" w14:textId="77777777" w:rsidR="0033331F" w:rsidRPr="00783E01" w:rsidRDefault="0033331F" w:rsidP="00FD6C00">
            <w:pPr>
              <w:jc w:val="both"/>
              <w:rPr>
                <w:lang w:val="kk-KZ"/>
              </w:rPr>
            </w:pPr>
            <w:r w:rsidRPr="00783E01">
              <w:rPr>
                <w:lang w:val="kk-KZ"/>
              </w:rPr>
              <w:lastRenderedPageBreak/>
              <w:t>804-бап. Әкiмшiлiк құқық бұзушылық туралы хаттамалар жасауға құқығы бар лауазымды адамдар</w:t>
            </w:r>
          </w:p>
          <w:p w14:paraId="395F0C6B" w14:textId="77777777" w:rsidR="0033331F" w:rsidRPr="00783E01" w:rsidRDefault="0033331F" w:rsidP="00FD6C00">
            <w:pPr>
              <w:jc w:val="both"/>
              <w:rPr>
                <w:lang w:val="kk-KZ"/>
              </w:rPr>
            </w:pPr>
          </w:p>
          <w:p w14:paraId="0E6C4755" w14:textId="77777777" w:rsidR="0033331F" w:rsidRPr="00783E01" w:rsidRDefault="0033331F" w:rsidP="00FD6C00">
            <w:pPr>
              <w:jc w:val="both"/>
              <w:rPr>
                <w:lang w:val="kk-KZ"/>
              </w:rPr>
            </w:pPr>
          </w:p>
          <w:p w14:paraId="6AF92EEA" w14:textId="77777777" w:rsidR="0033331F" w:rsidRPr="00783E01" w:rsidRDefault="0033331F" w:rsidP="00FD6C00">
            <w:pPr>
              <w:ind w:firstLine="474"/>
              <w:jc w:val="both"/>
              <w:rPr>
                <w:lang w:val="kk-KZ"/>
              </w:rPr>
            </w:pPr>
            <w:r w:rsidRPr="00783E01">
              <w:rPr>
                <w:lang w:val="kk-KZ"/>
              </w:rPr>
              <w:t>1. Соттар қарайтын әкiмшiлiк құқық бұзушылық туралы iстер бойынша әкімшілік құқық бұзушылық туралы хаттамалар жасауға мыналардың:</w:t>
            </w:r>
          </w:p>
          <w:p w14:paraId="6292AC79" w14:textId="77777777" w:rsidR="0033331F" w:rsidRPr="00783E01" w:rsidRDefault="0033331F" w:rsidP="00FD6C00">
            <w:pPr>
              <w:jc w:val="both"/>
              <w:rPr>
                <w:lang w:val="kk-KZ"/>
              </w:rPr>
            </w:pPr>
            <w:r w:rsidRPr="00783E01">
              <w:rPr>
                <w:lang w:val="kk-KZ"/>
              </w:rPr>
              <w:lastRenderedPageBreak/>
              <w:t xml:space="preserve">      1) iшкi iстер органдарының (73, 73-1, 73-2, 73-3, 80-1 (екінші, төртінші және бесінші бөліктері), 85, 100, 127, 128, 129, 130, 131, 133, 134, 147-1, 149, 150, 154, 156-1 (екінші және үшінші бөліктері), 160 (екінші бөлігі), 190 (екінші, үшінші және төртінші бөліктері), 200, 282 (үшінші және төртінші бөліктері), 381-1, 382 (екінші және үшінші бөліктері), 383 (үшінші және төртінші бөліктері), 395 (екінші бөлігі), 398, </w:t>
            </w:r>
            <w:r w:rsidRPr="00783E01">
              <w:rPr>
                <w:b/>
                <w:lang w:val="kk-KZ"/>
              </w:rPr>
              <w:t>398-1</w:t>
            </w:r>
            <w:r w:rsidRPr="00783E01">
              <w:rPr>
                <w:lang w:val="kk-KZ"/>
              </w:rPr>
              <w:t>, 416... )</w:t>
            </w:r>
          </w:p>
          <w:p w14:paraId="2FEF7ACB" w14:textId="2329935E" w:rsidR="0033331F" w:rsidRDefault="0033331F" w:rsidP="00FD6C00">
            <w:pPr>
              <w:ind w:firstLine="616"/>
              <w:jc w:val="both"/>
              <w:rPr>
                <w:lang w:val="kk-KZ"/>
              </w:rPr>
            </w:pPr>
          </w:p>
          <w:p w14:paraId="0D074409" w14:textId="77777777" w:rsidR="0042194F" w:rsidRPr="00783E01" w:rsidRDefault="0042194F" w:rsidP="00FD6C00">
            <w:pPr>
              <w:ind w:firstLine="616"/>
              <w:jc w:val="both"/>
              <w:rPr>
                <w:lang w:val="kk-KZ"/>
              </w:rPr>
            </w:pPr>
          </w:p>
          <w:p w14:paraId="24A9D702" w14:textId="77777777" w:rsidR="0033331F" w:rsidRPr="00783E01" w:rsidRDefault="0033331F" w:rsidP="00FD6C00">
            <w:pPr>
              <w:jc w:val="both"/>
              <w:rPr>
                <w:lang w:val="kk-KZ"/>
              </w:rPr>
            </w:pPr>
            <w:r w:rsidRPr="00783E01">
              <w:rPr>
                <w:lang w:val="kk-KZ"/>
              </w:rPr>
              <w:t xml:space="preserve">9) орман шаруашылығы, жануарлар дүниесін қорғау, өсімін молайту және пайдалану, өсімдіктер дүниесін күзету, қорғау, қалпына келтіру және пайдалану, ерекше қорғалатын табиғи аумақтар саласындағы уәкілетті органдардың (160 (екiншi бөлiгi), 381-1 (екінші және үшінші бөліктері), 382 (екінші, үшiншi бөлiктерi), 383 (үшiншi және төртінші бөлiктерi), 385 (екiншi бөлiгi), 389, 392 (үшінші бөлігі), 395 (екiншi бөлiгi), 396 (екінші бөлiгi), 398, </w:t>
            </w:r>
            <w:r w:rsidRPr="00783E01">
              <w:rPr>
                <w:b/>
                <w:lang w:val="kk-KZ"/>
              </w:rPr>
              <w:t>398-1,</w:t>
            </w:r>
            <w:r w:rsidRPr="00783E01">
              <w:rPr>
                <w:lang w:val="kk-KZ"/>
              </w:rPr>
              <w:t xml:space="preserve"> 462, 463-баптар);</w:t>
            </w:r>
          </w:p>
          <w:p w14:paraId="22AA2120" w14:textId="670A442A" w:rsidR="0033331F" w:rsidRDefault="0033331F" w:rsidP="00FD6C00">
            <w:pPr>
              <w:jc w:val="both"/>
              <w:rPr>
                <w:b/>
                <w:lang w:val="kk-KZ"/>
              </w:rPr>
            </w:pPr>
          </w:p>
          <w:p w14:paraId="0FE5F9C5" w14:textId="77777777" w:rsidR="0042194F" w:rsidRPr="00783E01" w:rsidRDefault="0042194F" w:rsidP="00FD6C00">
            <w:pPr>
              <w:jc w:val="both"/>
              <w:rPr>
                <w:b/>
                <w:lang w:val="kk-KZ"/>
              </w:rPr>
            </w:pPr>
          </w:p>
          <w:p w14:paraId="73C58158" w14:textId="77777777" w:rsidR="0033331F" w:rsidRPr="00783E01" w:rsidRDefault="0033331F" w:rsidP="00FD6C00">
            <w:pPr>
              <w:pStyle w:val="a6"/>
              <w:spacing w:before="0" w:beforeAutospacing="0" w:after="0" w:afterAutospacing="0"/>
              <w:ind w:firstLine="616"/>
              <w:jc w:val="both"/>
              <w:rPr>
                <w:lang w:val="kk-KZ"/>
              </w:rPr>
            </w:pPr>
            <w:r w:rsidRPr="00783E01">
              <w:rPr>
                <w:bCs/>
                <w:lang w:val="kk-KZ"/>
              </w:rPr>
              <w:t>3. Осы Кодекстiң 685 – 735-1-баптарында көрсетiлген органдардың құзырына жатқызылған әкiмшiлiк құқық бұзушылықтар туралы iстер бойынша құқық бұзушылықтар туралы хаттамаларды жасауға осы органдардың оған уәкiлеттік берiлген лауазымды адамдарының құқығы бар. Бұдан басқа, әкiмшiлiк құқық бұзушылық туралы хаттамаларды жасауға:</w:t>
            </w:r>
          </w:p>
          <w:p w14:paraId="7AFFFA10" w14:textId="77777777" w:rsidR="0033331F" w:rsidRPr="00783E01" w:rsidRDefault="0033331F" w:rsidP="00FD6C00">
            <w:pPr>
              <w:pStyle w:val="a6"/>
              <w:spacing w:before="0" w:beforeAutospacing="0" w:after="0" w:afterAutospacing="0"/>
              <w:ind w:firstLine="616"/>
              <w:jc w:val="both"/>
              <w:rPr>
                <w:lang w:val="kk-KZ"/>
              </w:rPr>
            </w:pPr>
          </w:p>
          <w:p w14:paraId="492923A2" w14:textId="77777777" w:rsidR="0033331F" w:rsidRPr="00783E01" w:rsidRDefault="0033331F" w:rsidP="00FD6C00">
            <w:pPr>
              <w:pStyle w:val="a6"/>
              <w:spacing w:before="0" w:beforeAutospacing="0" w:after="0" w:afterAutospacing="0"/>
              <w:ind w:firstLine="616"/>
              <w:jc w:val="both"/>
              <w:rPr>
                <w:lang w:val="kk-KZ"/>
              </w:rPr>
            </w:pPr>
          </w:p>
          <w:p w14:paraId="4A48E660" w14:textId="1FE6EB20" w:rsidR="0033331F" w:rsidRPr="00783E01" w:rsidRDefault="0033331F" w:rsidP="00FD6C00">
            <w:pPr>
              <w:jc w:val="both"/>
              <w:rPr>
                <w:b/>
                <w:bCs/>
                <w:lang w:val="kk-KZ"/>
              </w:rPr>
            </w:pPr>
            <w:r w:rsidRPr="00783E01">
              <w:rPr>
                <w:lang w:val="kk-KZ"/>
              </w:rPr>
              <w:t xml:space="preserve">      2) орман шаруашылығы, жануарлар дүниесін қорғау, өсімін молайту және пайдалану мен өсімдіктер дүниесін күзету, қорғау, қалпына келтіру және пайдалану саласындағы уәкілетті органдардың мамандандырылған ұйымдарының лауазымды адамдарының (138, 142, 143, 337 (бірінші және екінші бөліктері), 339, 366, 367, 368, 369, 370, 371, 372, 373, 374, 375, 376, 377, 378, 379, 380, 380-1, 381, 382, 383, 385 (бірінші бөлігі), 394 (бірінші және екінші бөліктері), 395 (бірінші бөлігі), 396 (бірінші бөлігі), </w:t>
            </w:r>
            <w:r w:rsidRPr="00783E01">
              <w:rPr>
                <w:b/>
                <w:lang w:val="kk-KZ"/>
              </w:rPr>
              <w:t>398-1</w:t>
            </w:r>
            <w:r w:rsidR="00CD05A5" w:rsidRPr="00783E01">
              <w:rPr>
                <w:b/>
                <w:lang w:val="kk-KZ"/>
              </w:rPr>
              <w:t xml:space="preserve"> (бірінші бөлігі) -</w:t>
            </w:r>
            <w:r w:rsidRPr="00783E01">
              <w:rPr>
                <w:lang w:val="kk-KZ"/>
              </w:rPr>
              <w:t>баптар);</w:t>
            </w:r>
          </w:p>
        </w:tc>
        <w:tc>
          <w:tcPr>
            <w:tcW w:w="3685" w:type="dxa"/>
          </w:tcPr>
          <w:p w14:paraId="69BAD99F" w14:textId="77777777" w:rsidR="0033331F" w:rsidRPr="00783E01" w:rsidRDefault="0033331F" w:rsidP="00FD6C00">
            <w:pPr>
              <w:jc w:val="both"/>
              <w:rPr>
                <w:lang w:val="kk-KZ"/>
              </w:rPr>
            </w:pPr>
            <w:r w:rsidRPr="00783E01">
              <w:rPr>
                <w:spacing w:val="2"/>
                <w:shd w:val="clear" w:color="auto" w:fill="FFFFFF"/>
                <w:lang w:val="kk-KZ"/>
              </w:rPr>
              <w:lastRenderedPageBreak/>
              <w:t xml:space="preserve"> </w:t>
            </w:r>
            <w:r w:rsidRPr="00783E01">
              <w:rPr>
                <w:lang w:val="kk-KZ"/>
              </w:rPr>
              <w:t xml:space="preserve"> </w:t>
            </w:r>
            <w:r w:rsidRPr="00783E01">
              <w:rPr>
                <w:spacing w:val="2"/>
                <w:shd w:val="clear" w:color="auto" w:fill="FFFFFF"/>
                <w:lang w:val="kk-KZ"/>
              </w:rPr>
              <w:t xml:space="preserve">Ішкі істер органдарының лауазымды адамдарына соттар қарайтын " таңбалау тәртібін бұза отырып таңбаланған дериваттарын (мүйіздерін) не  таңбаланбаған дериваттарын (мүйіздерін) сақтау және (немесе) сату" 398-1-бабы бойынша Әкімшілік құқық </w:t>
            </w:r>
            <w:r w:rsidRPr="00783E01">
              <w:rPr>
                <w:spacing w:val="2"/>
                <w:shd w:val="clear" w:color="auto" w:fill="FFFFFF"/>
                <w:lang w:val="kk-KZ"/>
              </w:rPr>
              <w:lastRenderedPageBreak/>
              <w:t>бұзушылық туралы хаттамалар жасауға құқық беру мақсатында.</w:t>
            </w:r>
          </w:p>
        </w:tc>
      </w:tr>
    </w:tbl>
    <w:p w14:paraId="4B6C21CD" w14:textId="77777777" w:rsidR="0033331F" w:rsidRPr="00783E01" w:rsidRDefault="0033331F" w:rsidP="0033331F">
      <w:pPr>
        <w:widowControl w:val="0"/>
        <w:ind w:firstLine="1560"/>
        <w:jc w:val="both"/>
        <w:rPr>
          <w:b/>
          <w:bCs/>
          <w:lang w:val="kk-KZ"/>
        </w:rPr>
      </w:pPr>
    </w:p>
    <w:p w14:paraId="668EF66A" w14:textId="77777777" w:rsidR="00783E01" w:rsidRDefault="00783E01" w:rsidP="00783E01">
      <w:pPr>
        <w:ind w:firstLine="709"/>
        <w:rPr>
          <w:b/>
          <w:bCs/>
          <w:color w:val="111111"/>
          <w:sz w:val="28"/>
          <w:szCs w:val="28"/>
          <w:lang w:val="kk-KZ"/>
        </w:rPr>
      </w:pPr>
    </w:p>
    <w:p w14:paraId="09231C5F" w14:textId="77777777" w:rsidR="00783E01" w:rsidRDefault="00783E01" w:rsidP="00783E01">
      <w:pPr>
        <w:ind w:firstLine="709"/>
        <w:rPr>
          <w:b/>
          <w:bCs/>
          <w:color w:val="111111"/>
          <w:sz w:val="28"/>
          <w:szCs w:val="28"/>
          <w:lang w:val="kk-KZ"/>
        </w:rPr>
      </w:pPr>
    </w:p>
    <w:p w14:paraId="2236183D" w14:textId="57418F4B" w:rsidR="00783E01" w:rsidRDefault="00783E01" w:rsidP="00783E01">
      <w:pPr>
        <w:ind w:firstLine="709"/>
        <w:rPr>
          <w:b/>
          <w:bCs/>
          <w:color w:val="111111"/>
          <w:sz w:val="28"/>
          <w:szCs w:val="28"/>
          <w:lang w:val="kk-KZ"/>
        </w:rPr>
      </w:pPr>
      <w:r>
        <w:rPr>
          <w:b/>
          <w:bCs/>
          <w:color w:val="111111"/>
          <w:sz w:val="28"/>
          <w:szCs w:val="28"/>
          <w:lang w:val="kk-KZ"/>
        </w:rPr>
        <w:t>Қазақстан Республикасы</w:t>
      </w:r>
    </w:p>
    <w:p w14:paraId="104CB028" w14:textId="2FE94718" w:rsidR="00783E01" w:rsidRDefault="00783E01" w:rsidP="00783E01">
      <w:pPr>
        <w:ind w:firstLine="709"/>
        <w:rPr>
          <w:b/>
          <w:bCs/>
          <w:color w:val="111111"/>
          <w:sz w:val="28"/>
          <w:szCs w:val="28"/>
          <w:lang w:val="kk-KZ"/>
        </w:rPr>
      </w:pPr>
      <w:r>
        <w:rPr>
          <w:b/>
          <w:bCs/>
          <w:color w:val="111111"/>
          <w:sz w:val="28"/>
          <w:szCs w:val="28"/>
          <w:lang w:val="kk-KZ"/>
        </w:rPr>
        <w:t>Парламентінің депутаттары</w:t>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t>Д. Тұрғанов</w:t>
      </w:r>
    </w:p>
    <w:p w14:paraId="690EB9C2" w14:textId="77777777" w:rsidR="00783E01" w:rsidRDefault="00783E01" w:rsidP="00783E01">
      <w:pPr>
        <w:ind w:firstLine="709"/>
        <w:rPr>
          <w:b/>
          <w:bCs/>
          <w:color w:val="111111"/>
          <w:sz w:val="28"/>
          <w:szCs w:val="28"/>
          <w:lang w:val="kk-KZ"/>
        </w:rPr>
      </w:pPr>
    </w:p>
    <w:p w14:paraId="74F92F66" w14:textId="71AC9D7F" w:rsidR="00783E01" w:rsidRDefault="00783E01" w:rsidP="00783E01">
      <w:pPr>
        <w:ind w:firstLine="709"/>
        <w:rPr>
          <w:b/>
          <w:bCs/>
          <w:color w:val="111111"/>
          <w:sz w:val="28"/>
          <w:szCs w:val="28"/>
          <w:lang w:val="kk-KZ"/>
        </w:rPr>
      </w:pP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t>С. Пономарев</w:t>
      </w:r>
    </w:p>
    <w:p w14:paraId="169C59CA" w14:textId="77777777" w:rsidR="00783E01" w:rsidRDefault="00783E01" w:rsidP="00783E01">
      <w:pPr>
        <w:ind w:firstLine="709"/>
        <w:rPr>
          <w:b/>
          <w:bCs/>
          <w:color w:val="111111"/>
          <w:sz w:val="28"/>
          <w:szCs w:val="28"/>
          <w:lang w:val="kk-KZ"/>
        </w:rPr>
      </w:pPr>
    </w:p>
    <w:p w14:paraId="016B15FC" w14:textId="4F7BEE9B" w:rsidR="00783E01" w:rsidRDefault="00783E01" w:rsidP="00783E01">
      <w:pPr>
        <w:ind w:firstLine="709"/>
        <w:rPr>
          <w:rFonts w:asciiTheme="minorHAnsi" w:eastAsiaTheme="minorHAnsi" w:hAnsiTheme="minorHAnsi" w:cstheme="minorBidi"/>
          <w:sz w:val="22"/>
          <w:szCs w:val="22"/>
          <w:lang w:val="kk-KZ" w:eastAsia="en-US"/>
        </w:rPr>
      </w:pPr>
      <w:bookmarkStart w:id="1" w:name="_GoBack"/>
      <w:bookmarkEnd w:id="1"/>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t>Ш. Бұқтұғұтов</w:t>
      </w:r>
    </w:p>
    <w:p w14:paraId="0E598187" w14:textId="77777777" w:rsidR="00166525" w:rsidRPr="00783E01" w:rsidRDefault="00166525" w:rsidP="00783E01">
      <w:pPr>
        <w:ind w:firstLine="709"/>
        <w:rPr>
          <w:lang w:val="kk-KZ"/>
        </w:rPr>
      </w:pPr>
    </w:p>
    <w:sectPr w:rsidR="00166525" w:rsidRPr="00783E01" w:rsidSect="0085677D">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820" w:bottom="72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F75C2" w14:textId="77777777" w:rsidR="008A07C3" w:rsidRDefault="008A07C3">
      <w:r>
        <w:separator/>
      </w:r>
    </w:p>
  </w:endnote>
  <w:endnote w:type="continuationSeparator" w:id="0">
    <w:p w14:paraId="63B8A3EF" w14:textId="77777777" w:rsidR="008A07C3" w:rsidRDefault="008A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C2283" w14:textId="77777777" w:rsidR="0085677D" w:rsidRDefault="0085677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7716B" w14:textId="77777777" w:rsidR="0085677D" w:rsidRDefault="0085677D">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20602" w14:textId="77777777" w:rsidR="0085677D" w:rsidRDefault="0085677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D86BE" w14:textId="77777777" w:rsidR="008A07C3" w:rsidRDefault="008A07C3">
      <w:r>
        <w:separator/>
      </w:r>
    </w:p>
  </w:footnote>
  <w:footnote w:type="continuationSeparator" w:id="0">
    <w:p w14:paraId="6A55A883" w14:textId="77777777" w:rsidR="008A07C3" w:rsidRDefault="008A0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0FF63" w14:textId="77777777" w:rsidR="0085677D" w:rsidRDefault="0085677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525271"/>
      <w:docPartObj>
        <w:docPartGallery w:val="Page Numbers (Top of Page)"/>
        <w:docPartUnique/>
      </w:docPartObj>
    </w:sdtPr>
    <w:sdtEndPr/>
    <w:sdtContent>
      <w:p w14:paraId="755A0088" w14:textId="57C4B046" w:rsidR="00783E01" w:rsidRDefault="00783E01">
        <w:pPr>
          <w:pStyle w:val="aa"/>
          <w:jc w:val="center"/>
        </w:pPr>
        <w:r>
          <w:fldChar w:fldCharType="begin"/>
        </w:r>
        <w:r>
          <w:instrText>PAGE   \* MERGEFORMAT</w:instrText>
        </w:r>
        <w:r>
          <w:fldChar w:fldCharType="separate"/>
        </w:r>
        <w:r w:rsidR="00C56E0E">
          <w:rPr>
            <w:noProof/>
          </w:rPr>
          <w:t>6</w:t>
        </w:r>
        <w:r>
          <w:fldChar w:fldCharType="end"/>
        </w:r>
      </w:p>
    </w:sdtContent>
  </w:sdt>
  <w:p w14:paraId="69C88A69" w14:textId="77777777" w:rsidR="00783E01" w:rsidRDefault="00783E01">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D1034" w14:textId="77777777" w:rsidR="0085677D" w:rsidRDefault="0085677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72DB0"/>
    <w:multiLevelType w:val="hybridMultilevel"/>
    <w:tmpl w:val="E63C292A"/>
    <w:lvl w:ilvl="0" w:tplc="043F000F">
      <w:start w:val="1"/>
      <w:numFmt w:val="decimal"/>
      <w:lvlText w:val="%1."/>
      <w:lvlJc w:val="left"/>
      <w:pPr>
        <w:ind w:left="644"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31F"/>
    <w:rsid w:val="00062E15"/>
    <w:rsid w:val="00166525"/>
    <w:rsid w:val="002B50D1"/>
    <w:rsid w:val="0033331F"/>
    <w:rsid w:val="0042194F"/>
    <w:rsid w:val="00562DC0"/>
    <w:rsid w:val="007338F7"/>
    <w:rsid w:val="00783E01"/>
    <w:rsid w:val="0085677D"/>
    <w:rsid w:val="008A07C3"/>
    <w:rsid w:val="009E3CA5"/>
    <w:rsid w:val="00A47AC7"/>
    <w:rsid w:val="00BC6598"/>
    <w:rsid w:val="00C56E0E"/>
    <w:rsid w:val="00CD05A5"/>
    <w:rsid w:val="00D7081A"/>
    <w:rsid w:val="00E95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3E2C"/>
  <w15:chartTrackingRefBased/>
  <w15:docId w15:val="{3D1DEFB8-A5CA-402D-809A-AA9F94AC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3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3331F"/>
    <w:pPr>
      <w:tabs>
        <w:tab w:val="center" w:pos="4677"/>
        <w:tab w:val="right" w:pos="9355"/>
      </w:tabs>
    </w:pPr>
  </w:style>
  <w:style w:type="character" w:customStyle="1" w:styleId="a4">
    <w:name w:val="Нижний колонтитул Знак"/>
    <w:basedOn w:val="a0"/>
    <w:link w:val="a3"/>
    <w:uiPriority w:val="99"/>
    <w:rsid w:val="0033331F"/>
    <w:rPr>
      <w:rFonts w:ascii="Times New Roman" w:eastAsia="Times New Roman" w:hAnsi="Times New Roman" w:cs="Times New Roman"/>
      <w:sz w:val="24"/>
      <w:szCs w:val="24"/>
      <w:lang w:val="ru-RU" w:eastAsia="ru-RU"/>
    </w:rPr>
  </w:style>
  <w:style w:type="character" w:styleId="a5">
    <w:name w:val="page number"/>
    <w:basedOn w:val="a0"/>
    <w:uiPriority w:val="99"/>
    <w:rsid w:val="0033331F"/>
  </w:style>
  <w:style w:type="paragraph" w:styleId="a6">
    <w:name w:val="Normal (Web)"/>
    <w:aliases w:val="Знак4 Знак,З Знак Знак,Знак4 Знак Знак,Обычный (Web),Знак4,Знак4 Знак Знак Знак Знак,Обычный (веб)1,Обычный (веб)1 Знак Знак Зн,Знак Знак3,Обычный (Web) Знак Знак Знак Знак,Обычный (Web) Знак Знак Знак Знак Знак Знак Знак Знак Знак"/>
    <w:basedOn w:val="a"/>
    <w:link w:val="a7"/>
    <w:uiPriority w:val="99"/>
    <w:qFormat/>
    <w:rsid w:val="0033331F"/>
    <w:pPr>
      <w:spacing w:before="100" w:beforeAutospacing="1" w:after="100" w:afterAutospacing="1"/>
    </w:pPr>
  </w:style>
  <w:style w:type="paragraph" w:styleId="a8">
    <w:name w:val="List Paragraph"/>
    <w:aliases w:val="маркированный,Citation List,strich,2nd Tier Header,Paragraph,Resume Title,List Paragraph Char Char,Bullet 1,List Paragraph1,b1,Number_1,SGLText List Paragraph,new,lp1,Normal Sentence,Colorful List - Accent 11,ListPar1,List Paragraph2,list1"/>
    <w:basedOn w:val="a"/>
    <w:link w:val="a9"/>
    <w:uiPriority w:val="34"/>
    <w:qFormat/>
    <w:rsid w:val="0033331F"/>
    <w:pPr>
      <w:spacing w:after="200" w:line="276" w:lineRule="auto"/>
      <w:ind w:left="720"/>
    </w:pPr>
    <w:rPr>
      <w:rFonts w:ascii="Calibri" w:hAnsi="Calibri" w:cs="Calibri"/>
      <w:sz w:val="22"/>
      <w:szCs w:val="22"/>
      <w:lang w:eastAsia="en-US"/>
    </w:rPr>
  </w:style>
  <w:style w:type="character" w:customStyle="1" w:styleId="a7">
    <w:name w:val="Обычный (веб) Знак"/>
    <w:aliases w:val="Знак4 Знак Знак1,З Знак Знак Знак,Знак4 Знак Знак Знак,Обычный (Web) Знак,Знак4 Знак1,Знак4 Знак Знак Знак Знак Знак,Обычный (веб)1 Знак,Обычный (веб)1 Знак Знак Зн Знак,Знак Знак3 Знак,Обычный (Web) Знак Знак Знак Знак Знак"/>
    <w:link w:val="a6"/>
    <w:uiPriority w:val="99"/>
    <w:locked/>
    <w:rsid w:val="0033331F"/>
    <w:rPr>
      <w:rFonts w:ascii="Times New Roman" w:eastAsia="Times New Roman" w:hAnsi="Times New Roman" w:cs="Times New Roman"/>
      <w:sz w:val="24"/>
      <w:szCs w:val="24"/>
      <w:lang w:val="ru-RU" w:eastAsia="ru-RU"/>
    </w:rPr>
  </w:style>
  <w:style w:type="character" w:customStyle="1" w:styleId="a9">
    <w:name w:val="Абзац списка Знак"/>
    <w:aliases w:val="маркированный Знак,Citation List Знак,strich Знак,2nd Tier Header Знак,Paragraph Знак,Resume Title Знак,List Paragraph Char Char Знак,Bullet 1 Знак,List Paragraph1 Знак,b1 Знак,Number_1 Знак,SGLText List Paragraph Знак,new Знак"/>
    <w:link w:val="a8"/>
    <w:uiPriority w:val="34"/>
    <w:qFormat/>
    <w:locked/>
    <w:rsid w:val="0033331F"/>
    <w:rPr>
      <w:rFonts w:ascii="Calibri" w:eastAsia="Times New Roman" w:hAnsi="Calibri" w:cs="Calibri"/>
      <w:lang w:val="ru-RU"/>
    </w:rPr>
  </w:style>
  <w:style w:type="paragraph" w:styleId="aa">
    <w:name w:val="header"/>
    <w:basedOn w:val="a"/>
    <w:link w:val="ab"/>
    <w:uiPriority w:val="99"/>
    <w:unhideWhenUsed/>
    <w:rsid w:val="00783E01"/>
    <w:pPr>
      <w:tabs>
        <w:tab w:val="center" w:pos="4677"/>
        <w:tab w:val="right" w:pos="9355"/>
      </w:tabs>
    </w:pPr>
  </w:style>
  <w:style w:type="character" w:customStyle="1" w:styleId="ab">
    <w:name w:val="Верхний колонтитул Знак"/>
    <w:basedOn w:val="a0"/>
    <w:link w:val="aa"/>
    <w:uiPriority w:val="99"/>
    <w:rsid w:val="00783E0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2696</Words>
  <Characters>15372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Дошумова Умит</dc:creator>
  <cp:keywords/>
  <dc:description/>
  <cp:lastModifiedBy>Алденей Мади</cp:lastModifiedBy>
  <cp:revision>10</cp:revision>
  <dcterms:created xsi:type="dcterms:W3CDTF">2024-04-23T05:17:00Z</dcterms:created>
  <dcterms:modified xsi:type="dcterms:W3CDTF">2024-12-19T05:32:00Z</dcterms:modified>
</cp:coreProperties>
</file>