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5D" w:rsidRDefault="00E9065D" w:rsidP="00E906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Пушкин</w:t>
      </w:r>
    </w:p>
    <w:p w:rsidR="00E9065D" w:rsidRDefault="00E9065D" w:rsidP="00E906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65D" w:rsidRDefault="00E9065D" w:rsidP="00E906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депутата Мажилиса Сауытбека Абдрахманова</w:t>
      </w:r>
    </w:p>
    <w:p w:rsidR="00E9065D" w:rsidRDefault="00E9065D" w:rsidP="00E906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церемонии открытия читального зала имени Пушкина</w:t>
      </w:r>
    </w:p>
    <w:p w:rsidR="00E9065D" w:rsidRDefault="00E9065D" w:rsidP="00E906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Национальной академической библиотеке РК</w:t>
      </w:r>
    </w:p>
    <w:p w:rsidR="00E9065D" w:rsidRDefault="00E9065D" w:rsidP="00E906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65D" w:rsidRDefault="00E9065D" w:rsidP="00E906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июня 2017 года</w:t>
      </w:r>
    </w:p>
    <w:p w:rsidR="00E9065D" w:rsidRDefault="00E9065D" w:rsidP="00E906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друзья!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Невольно вспоминаются слова Пушкина «Сюда по новым им волнам Все флаги будут в гости к нам».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он писал в «Медном всаднике», в поэме, воспевшей гений Петра Первого, построившего «Северную Пальмиру» – Санкт-Петербург, тем самым прорубившего окно в Европу.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же подвиг совершил и наш Елбасы. 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Нурсултан Назарбаев, построив Астану, открыл для нас дорогу всему миру.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сейчас и для нас настал тот день, когда все флаги явились в гости к нам. Я хочу прежде всего поздравить вас с успешным началом выставки «ЭКСПО-2017».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Спрашивается: для чего говорю на тему ЭКСПО на церемонии открытия читального зала имени Пушкина? Какая связь?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дело в том, что нам в этом деле в известной степени помог гений мировой литературы, великий русский поэт Александр Сергеевич Пушкин. Да, именно Пушкин впервые дал возможность казахской литературе ингегрироваться в мировую культуру. Именно с Пушкиным связано первое знакомство казахов с русской литературой. Великий Абай уже в девятнадцатом веке перевел роман «Евгений Онегин», он же сочинил чудесную «Песнь Татьяны». Именно после этого перевода и после этой песни у казахов появилось новое женское имя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Тәтіш. </w:t>
      </w:r>
      <w:r>
        <w:rPr>
          <w:rFonts w:ascii="Times New Roman" w:hAnsi="Times New Roman" w:cs="Times New Roman"/>
          <w:sz w:val="28"/>
          <w:szCs w:val="28"/>
        </w:rPr>
        <w:t>Это ласкательная форма имени Татьяна. До какой же степени надо было полюбить этот образ, чтобы в то далекое время нарекать свою дочь именем героини созданного в далекой России романа, где описываются столь далекие от степной действительности события!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рад решению руководства Национальной академической библиотеки Республики Казахстан об открытии читального зала имени Пушкина. Очень рад и как читатель, и как литератор. По той простой причине, что на протяжении многих лет довольно системно занимаюсь изучением творчества  Пушкина, в частности исследованием переводов произведений поэта на казахский язык. 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Великий поэт, обособленно стоявший от всех современных ему литературных стилей, сумел создать особое искусство, которое не вписывалось ни в какие традиционные рамки. Благодаря бессмертному стиху Пушкина у всего народа проснулось страстное желание познать художественное слово. Одна из главных причин того, что девятнадцатый век стал золотым веком русской литературы, кроется в великом примере Пушкина.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только ли это? Нет. Не только. О творческом могуществе и человечности Пушкина, наверное, никто не сказал лучше Аполлона Григорьева. А он сказал: «Пушкин - наше все». 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нелишне напомнить о том, что ко времени появления Пушкина в России русский язык чуть ли не стал считаться языком простонародья, по крайней мере аристократия, так называемая элита общества уже предпочитала говорить в основном на французском.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Пушкин разбудил веру русского народа в свой язык, именно Пушкин разбудил веру русского народа в свою страну. Это – великая заслуга. Это – подвиг, который способны совершить лишь титаны. Говоря словами                   Белинского, Пушкин остановил господство искусственного французского классицизма над Русью, очистил истоки родной литературы, повернул ее в национальное русло жизни, дополнил различными новыми формами, впервые породнил стих с русской действительностью, с  русской жизнью, обогатив новыми идеями…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Пушкин – неотъемлемая часть русской души. Скажем, многие, затевая разговор о прошлом, обычно начинают его с фразы: «Дела давно минувших дней»; дедушки и бабушки вздыхают, вспоминая свои молодые годы: «Как наши годы-то летят!»; если речь заходит о человеке нестабильного характера, то говорят, что у него вечная «охота к перемене мест»; о явлении, не совместимом с тем или иным периодом, говорят «пир во время чумы»; о состоянии ненасытного и жадного человека, обречённого в силу своей натуры на неудачу, рождено выражение «оказаться у разбитого корыта»; для людей, от которых при разговоре «выпирают глубокие знания», есть определение – «с учёным видом знатока»; о славной поре юности нередко вспоминают, сопровождая фразой «души прекрасные порывы»... Когда на ум приходят эти словосочетания, человек, конечно, и не задумывается о том, что их автор Пушкин.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Н.А. Добролюбов считал, что главная заслуга Пушкина перед человечеством состоит «в раскрытии русской души»  всему миру, то эта заслуга поэта в первую очередь проявляется в «Евгении Онегине». Известно, что поэт писал это произведение почти восемь лет. На протяжении всего этого времени мысли читающей публики России тесно перекликались с духовным миром поэта, она чувствовала себя сопричастной к судьбам персонажей романа. В широко развернутой панораме произведения читатели чувствовали поэтику повседневно протекающей, обыденной жизни, в характерах героев узнавали себя, своих знакомых, соседей, по-новому воспринимали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окружающую природу, столицу, деревню, восхищаясь наблюдательностью, эмоциональностью, чувственностью, мастерством поэта. По мере опубликования в журналах каждого раздела романа все сильнее укреплялась слава Пушкина как первого русского поэта, уже при жизни современники признали его подлинным классиком, бесспорным гением.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признали Пушкина и в казахской степи.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kk-KZ"/>
        </w:rPr>
        <w:t>стану</w:t>
      </w:r>
      <w:r>
        <w:rPr>
          <w:rFonts w:ascii="Times New Roman" w:hAnsi="Times New Roman" w:cs="Times New Roman"/>
          <w:sz w:val="28"/>
          <w:szCs w:val="28"/>
        </w:rPr>
        <w:t xml:space="preserve"> говорить</w:t>
      </w:r>
      <w:r>
        <w:rPr>
          <w:rFonts w:ascii="Times New Roman" w:hAnsi="Times New Roman" w:cs="Times New Roman"/>
          <w:sz w:val="28"/>
          <w:szCs w:val="28"/>
        </w:rPr>
        <w:t xml:space="preserve"> о переводах Абая из Пушкина. Они общеизвестны. Не стану говорить и о четырех вариантах полного перевода «Евгения Онегина» – они принадлежат Ильясу Жансугурову, Куандыку Шангытбаеву, Какимбеку Салыкову. И о них написано немало. В том числе и в моей книге «Перевод поэзии и поэзия перевода».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Вообще, количеством переводов «Евгения Онегина» трудно удивить литературный мир. На сегодня имеется 12 вариантов переводов романа на английском языке, 6 вариантов переводов на немецком языке.  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казахская литература может гордиться другим уникальным фактом. У нас имеется богатая традиция фольклорной интерпретации романа Пушкина. Я говорю о пяти народных дастанах, написанных по мотивам «Евгения Онегина». Их авторы – Асет Найманбаев, Куат Терибаев, Сапаргали Алимбетов, Арип Танирбергенов, Есенсары Кунанбаев.  Они опубликованы в трехтомнике Пушкина, выпущенном в 1937 году к столетию гибели поэта. Данное издание, напечатанное латинским алфавитом,  недоступно массовому читателю. Среди вариантов казахских дастанов на тему “Евгений Онегин” в стиле “назира” наибольшее распространение в народе получила  поэма Асета Найманбаева «Евгений и Татьяна».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словами Есмагамбета Исмаилова,  «наличие народных вариантов «Евгения Онегина» свидетельствует о том, что произведения Пушкина, слава Пушкина широко распространились в массах и через творчество народных акынов, что казахский народ дорожил Пушкиным как родным поэтом», «Евгений Онегин» в переложении народных акынов – новое литературное явление, послужившее серьезным примером для возникновения и развития лирических поэм в казахской поэзии», «это яркое проявление растущего, культурного влияния русской образцовой литературы на казахскую литературу».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один этот факт убедительно показывает, насколько сблизились с казахской литературой наследие, имя Пушкина. 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Казахи – весьма приспособленный для культурных взаимоотношений народ. Конкретное доказательство тому в свое время приводил Г.Н. Потании: «Киргизы (казахи) народ живой, здоровый, жаждущий жизни; они любят веселье, в костюме любят яркие цвета, в жизни – праздники. Поминки по умершим у этого народа превращаются в продолжительные и грандиозные торжества с играми, скачками, песнями, состязаниями, исполнением песен и лирическим творчеством. Состязания в артистическом искусстве и нарядах воспитываются, может быть, в киргизах некоторую долю тщеславия, что делает их похожими на французов. Подобно афинянам, киргизы необычно </w:t>
      </w:r>
      <w:r>
        <w:rPr>
          <w:rFonts w:ascii="Times New Roman" w:hAnsi="Times New Roman" w:cs="Times New Roman"/>
          <w:sz w:val="28"/>
          <w:szCs w:val="28"/>
        </w:rPr>
        <w:lastRenderedPageBreak/>
        <w:t>любят новости (хабары); это страс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ть, которая в молодом поколении заменяется любознательностью» .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тому же казахи – удивительно восприимчивый народ. Причём он восприимчив и к хорошему, к сожалению, и  к негативному. Следовательно, суть многих проблем заключается в том, и это особенно актуально в наше время, что и как мы должны преподнести подрастающим поколениям нации.      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сокровищниц, которые нам нужны  для  духовного обновления,  особое место занимают чудесные творения великого Пушкина, чье святое имя теперь будет носить новый читальный зал в главной библиотеке нашей столицы.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поздравляю читателей с этим замечательным событием.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65D" w:rsidRDefault="00E9065D" w:rsidP="00E9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92E" w:rsidRDefault="00D2792E"/>
    <w:sectPr w:rsidR="00D2792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59" w:rsidRDefault="005E6E59" w:rsidP="002B5253">
      <w:pPr>
        <w:spacing w:after="0" w:line="240" w:lineRule="auto"/>
      </w:pPr>
      <w:r>
        <w:separator/>
      </w:r>
    </w:p>
  </w:endnote>
  <w:endnote w:type="continuationSeparator" w:id="0">
    <w:p w:rsidR="005E6E59" w:rsidRDefault="005E6E59" w:rsidP="002B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882658"/>
      <w:docPartObj>
        <w:docPartGallery w:val="Page Numbers (Bottom of Page)"/>
        <w:docPartUnique/>
      </w:docPartObj>
    </w:sdtPr>
    <w:sdtContent>
      <w:p w:rsidR="00E9065D" w:rsidRDefault="00E906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B5253" w:rsidRDefault="002B52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59" w:rsidRDefault="005E6E59" w:rsidP="002B5253">
      <w:pPr>
        <w:spacing w:after="0" w:line="240" w:lineRule="auto"/>
      </w:pPr>
      <w:r>
        <w:separator/>
      </w:r>
    </w:p>
  </w:footnote>
  <w:footnote w:type="continuationSeparator" w:id="0">
    <w:p w:rsidR="005E6E59" w:rsidRDefault="005E6E59" w:rsidP="002B5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53"/>
    <w:rsid w:val="002B5253"/>
    <w:rsid w:val="005345E5"/>
    <w:rsid w:val="005E6E59"/>
    <w:rsid w:val="00D2792E"/>
    <w:rsid w:val="00E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F090C-7E0B-40E7-A334-C0D25980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253"/>
  </w:style>
  <w:style w:type="paragraph" w:styleId="a5">
    <w:name w:val="footer"/>
    <w:basedOn w:val="a"/>
    <w:link w:val="a6"/>
    <w:uiPriority w:val="99"/>
    <w:unhideWhenUsed/>
    <w:rsid w:val="002B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Сауытбек Абдрахманов</dc:creator>
  <cp:keywords/>
  <dc:description/>
  <cp:lastModifiedBy>Сауытбек Абдрахманов</cp:lastModifiedBy>
  <cp:revision>3</cp:revision>
  <dcterms:created xsi:type="dcterms:W3CDTF">2017-06-14T11:33:00Z</dcterms:created>
  <dcterms:modified xsi:type="dcterms:W3CDTF">2017-06-14T11:44:00Z</dcterms:modified>
</cp:coreProperties>
</file>