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307" w:rsidRPr="00B11A66" w:rsidRDefault="00FB6307" w:rsidP="000E4C0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  <w:r w:rsidRPr="00B11A66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Встречи депутата Мажилиса Парламента Республики Казахстан</w:t>
      </w:r>
    </w:p>
    <w:p w:rsidR="00FB6307" w:rsidRPr="00B11A66" w:rsidRDefault="00FB6307" w:rsidP="000E4C0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</w:pPr>
      <w:proofErr w:type="spellStart"/>
      <w:r w:rsidRPr="00B11A66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Магеррам</w:t>
      </w:r>
      <w:proofErr w:type="spellEnd"/>
      <w:r w:rsidR="00357BAE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B11A66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Мамедовича</w:t>
      </w:r>
      <w:proofErr w:type="spellEnd"/>
      <w:r w:rsidR="00357BAE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Pr="00B11A66"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Магеррамов</w:t>
      </w:r>
      <w:r>
        <w:rPr>
          <w:rFonts w:ascii="Times New Roman" w:hAnsi="Times New Roman" w:cs="Times New Roman"/>
          <w:b/>
          <w:color w:val="1D2129"/>
          <w:sz w:val="28"/>
          <w:szCs w:val="28"/>
          <w:shd w:val="clear" w:color="auto" w:fill="FFFFFF"/>
        </w:rPr>
        <w:t>а</w:t>
      </w:r>
      <w:proofErr w:type="spellEnd"/>
    </w:p>
    <w:p w:rsidR="00FB6307" w:rsidRDefault="00FB6307" w:rsidP="000E4C01">
      <w:pPr>
        <w:ind w:firstLine="567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</w:p>
    <w:p w:rsidR="00FA22EA" w:rsidRPr="00266E9B" w:rsidRDefault="000E4C01" w:rsidP="000E4C01">
      <w:pPr>
        <w:ind w:firstLine="567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301625</wp:posOffset>
            </wp:positionV>
            <wp:extent cx="3371215" cy="252412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gram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10 июля 2017 года начался период официальных выездов депутатов Мажилиса Парламента РК, в рамках которого член комитета по законодательству и судебно-правовой реформе Мажилиса Парламента РК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Магеррамов</w:t>
      </w:r>
      <w:proofErr w:type="spellEnd"/>
      <w:r w:rsidR="00357BA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Магеррам</w:t>
      </w:r>
      <w:proofErr w:type="spellEnd"/>
      <w:r w:rsidR="00357BA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Мамедович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встретился с секретарем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маслихата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города Астаны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Нурпиисовым</w:t>
      </w:r>
      <w:proofErr w:type="spellEnd"/>
      <w:r w:rsidR="00357BA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Жанатом</w:t>
      </w:r>
      <w:proofErr w:type="spellEnd"/>
      <w:r w:rsidR="00357BA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Газизовичем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и председателем общественного совета г. Астаны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Есиловым</w:t>
      </w:r>
      <w:proofErr w:type="spellEnd"/>
      <w:r w:rsidR="00357BA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Сансызбаем</w:t>
      </w:r>
      <w:proofErr w:type="spellEnd"/>
      <w:r w:rsidR="00357BAE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Сеитжановичем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, с которыми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мажилисмен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обсудил вопросы взаимодействия общественного совета и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маслихата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.</w:t>
      </w:r>
      <w:proofErr w:type="gram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 </w:t>
      </w:r>
      <w:r w:rsidR="00FA22EA" w:rsidRPr="00266E9B">
        <w:rPr>
          <w:rFonts w:ascii="Times New Roman" w:hAnsi="Times New Roman" w:cs="Times New Roman"/>
          <w:color w:val="1D2129"/>
          <w:sz w:val="28"/>
          <w:szCs w:val="28"/>
        </w:rPr>
        <w:br/>
      </w:r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В ходе беседе также были озвучены предложения о необходимости закрепить за каждым членом общественного совета определенный избирательный округ, что позволит депутатам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маслихата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и членам общественного совета работать в более эффективной форме.</w:t>
      </w:r>
    </w:p>
    <w:p w:rsidR="00FA22EA" w:rsidRPr="00266E9B" w:rsidRDefault="000E4C01" w:rsidP="000E4C01">
      <w:pPr>
        <w:ind w:firstLine="567"/>
        <w:jc w:val="both"/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1D2129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176270" cy="2383790"/>
            <wp:effectExtent l="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Являясь представителем фракции «Народные коммунисты»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Маггерамов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не мог обойти стороной столичный комитет КНПК и в стенах </w:t>
      </w:r>
      <w:proofErr w:type="spellStart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Астанинского</w:t>
      </w:r>
      <w:proofErr w:type="spellEnd"/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горкома встретился с городским партийным активом. По ходу длительной и продуктивной беседы поднимались разные социальные вопросы – необходимость присвоения статуса труженика тыла детям войны, пути улучшения экологической ситуации в стране</w:t>
      </w:r>
      <w:r w:rsidR="00FA22EA" w:rsidRPr="00266E9B">
        <w:rPr>
          <w:rFonts w:ascii="Times New Roman" w:hAnsi="Times New Roman" w:cs="Times New Roman"/>
          <w:color w:val="1D2129"/>
          <w:sz w:val="28"/>
          <w:szCs w:val="28"/>
        </w:rPr>
        <w:t xml:space="preserve">, </w:t>
      </w:r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уровень заработной платы библиотекарей</w:t>
      </w:r>
      <w:r w:rsidR="00FA22EA" w:rsidRPr="00266E9B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br/>
      </w:r>
      <w:r w:rsidR="00266E9B" w:rsidRPr="00266E9B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В конце диалога</w:t>
      </w:r>
      <w:r w:rsidR="00FA22EA" w:rsidRPr="00266E9B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были подведены итоги работы за 13-летнее существование партии и определены дальнейшие </w:t>
      </w:r>
      <w:r w:rsidR="00266E9B" w:rsidRPr="00266E9B">
        <w:rPr>
          <w:rStyle w:val="textexposedshow"/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>методы работы.</w:t>
      </w:r>
    </w:p>
    <w:sectPr w:rsidR="00FA22EA" w:rsidRPr="00266E9B" w:rsidSect="000A5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228D"/>
    <w:rsid w:val="000A5869"/>
    <w:rsid w:val="000E4C01"/>
    <w:rsid w:val="001244A2"/>
    <w:rsid w:val="0019228D"/>
    <w:rsid w:val="00266E9B"/>
    <w:rsid w:val="00357BAE"/>
    <w:rsid w:val="00FA22EA"/>
    <w:rsid w:val="00FB63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8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FA22EA"/>
  </w:style>
  <w:style w:type="paragraph" w:styleId="a3">
    <w:name w:val="Balloon Text"/>
    <w:basedOn w:val="a"/>
    <w:link w:val="a4"/>
    <w:uiPriority w:val="99"/>
    <w:semiHidden/>
    <w:unhideWhenUsed/>
    <w:rsid w:val="00FB63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B63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715</dc:creator>
  <cp:keywords/>
  <dc:description/>
  <cp:lastModifiedBy>RSN</cp:lastModifiedBy>
  <cp:revision>5</cp:revision>
  <cp:lastPrinted>2017-07-13T09:52:00Z</cp:lastPrinted>
  <dcterms:created xsi:type="dcterms:W3CDTF">2017-07-13T08:27:00Z</dcterms:created>
  <dcterms:modified xsi:type="dcterms:W3CDTF">2017-07-13T10:35:00Z</dcterms:modified>
</cp:coreProperties>
</file>