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6" w:rsidRDefault="00F84A76" w:rsidP="00F84A7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84A76">
        <w:rPr>
          <w:rFonts w:ascii="Times New Roman" w:hAnsi="Times New Roman" w:cs="Times New Roman"/>
          <w:b/>
          <w:sz w:val="28"/>
          <w:szCs w:val="28"/>
        </w:rPr>
        <w:t xml:space="preserve">асширенное собрание членов правления </w:t>
      </w:r>
    </w:p>
    <w:p w:rsidR="00F84A76" w:rsidRDefault="00F84A76" w:rsidP="00F84A7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76">
        <w:rPr>
          <w:rFonts w:ascii="Times New Roman" w:hAnsi="Times New Roman" w:cs="Times New Roman"/>
          <w:b/>
          <w:sz w:val="28"/>
          <w:szCs w:val="28"/>
        </w:rPr>
        <w:t xml:space="preserve">ОО «Республиканский этнокультурный центр </w:t>
      </w:r>
    </w:p>
    <w:p w:rsidR="00F84A76" w:rsidRPr="00F84A76" w:rsidRDefault="00F84A76" w:rsidP="00F84A7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76">
        <w:rPr>
          <w:rFonts w:ascii="Times New Roman" w:hAnsi="Times New Roman" w:cs="Times New Roman"/>
          <w:b/>
          <w:sz w:val="28"/>
          <w:szCs w:val="28"/>
        </w:rPr>
        <w:t>уйгуров Казахстана»</w:t>
      </w:r>
    </w:p>
    <w:p w:rsidR="00F84A76" w:rsidRDefault="00F84A76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6F2" w:rsidRPr="007126F2" w:rsidRDefault="00F84A76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1912841</wp:posOffset>
            </wp:positionV>
            <wp:extent cx="3954780" cy="2969260"/>
            <wp:effectExtent l="0" t="0" r="7620" b="2540"/>
            <wp:wrapThrough wrapText="bothSides">
              <wp:wrapPolygon edited="0">
                <wp:start x="0" y="0"/>
                <wp:lineTo x="0" y="21480"/>
                <wp:lineTo x="21538" y="21480"/>
                <wp:lineTo x="21538" y="0"/>
                <wp:lineTo x="0" y="0"/>
              </wp:wrapPolygon>
            </wp:wrapThrough>
            <wp:docPr id="2" name="Рисунок 2" descr="C:\Users\user\AppData\Local\Microsoft\Windows\Temporary Internet Files\Content.Outlook\N3AK3OIN\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N3AK3OIN\1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6F2" w:rsidRPr="007126F2">
        <w:rPr>
          <w:rFonts w:ascii="Times New Roman" w:hAnsi="Times New Roman" w:cs="Times New Roman"/>
          <w:sz w:val="28"/>
          <w:szCs w:val="28"/>
        </w:rPr>
        <w:t xml:space="preserve">22 сентября 2017 года в Национальной библиотеке Республики Казахстан с участием Заместителя Председателя АНК Мынбая Д.К,  прошло расширенное собрание членов правления ОО «Республиканский этнокультурный центр уйгуров Казахстана», с участием коллектива республиканского государственного академического уйгурского театра музыкальной комедии им К.Кужамьярова, ученных, писателей,  поэтов, директоров школ, а также с председателями Городского культурного центра, Национальной ассоциации уйгуров, ОФ «Инаят», председатели районыых и областных филиалов, СМИ (Уйгур Авази, Азия бугун, Ахбарат, Ихсан). На данном собрании Депутат Мажилиса Парламента РК, Председатель ОО РЭКЦУК Нурумов Ш.У представил присутствующих, затем огласил Повестку дня:   «Переход на латиницу – это исторический шаг суверенного Казахстана».  В настоящее время этот факт широко обсуждается в Парламенте, в ВУЗах, а также  во всех сферах общественности. 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  <w:lang w:val="kk-KZ"/>
        </w:rPr>
        <w:t xml:space="preserve">Затем первое слово было предоставлено Заместителю Председателя АНК Мынбаю Д.К. </w:t>
      </w:r>
      <w:r w:rsidRPr="007126F2">
        <w:rPr>
          <w:rFonts w:ascii="Times New Roman" w:hAnsi="Times New Roman" w:cs="Times New Roman"/>
          <w:sz w:val="28"/>
          <w:szCs w:val="28"/>
        </w:rPr>
        <w:t>В своем выступлении заместитель Председателя – заведующий Секретариатом Ассамблеи народа Казахстана Дархан Мынбай отметил, что нам предстоит динамичный, но системный и поэтапный переход казахского языка на латиницу и Ассамблея народа Казахстана примет самое непосредственное участие в этой работе.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Это обусловлено рядом обстоятельств.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Во-первых. Переход казахского языка на латиницу является сердцевиной программы духовной модернизации Казахстана.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Он облегчит формирование трехъязычия в стране, изучение всех трех языков молодым поколением граждан.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lastRenderedPageBreak/>
        <w:t>Опыт ЭКСПО показал, что знакомство с Казахстаном вызвало закономерный интерес зарубежных гостей к казахскому языку, культуре, традициям.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Государственный язык на латинице обеспечит удовлетворение такого интереса для миллионов граждан зарубежных стран, пишущих на латинском алфавите. Значит, казахский язык становится доступнее для изучения, а страна - привлекательнее с точки зрения развития международного бизнеса и туризма.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Для наших соотечественников за рубежом открываются новые возможности для развития родного языка и письменности, сближения со своей исторической родиной. А мы получаем дополнительный стимул для трансферта в Казахстан инвестиций и технологий.</w:t>
      </w:r>
    </w:p>
    <w:p w:rsidR="007126F2" w:rsidRPr="007126F2" w:rsidRDefault="00F84A76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</wp:posOffset>
            </wp:positionV>
            <wp:extent cx="4444365" cy="3336290"/>
            <wp:effectExtent l="0" t="0" r="0" b="0"/>
            <wp:wrapThrough wrapText="bothSides">
              <wp:wrapPolygon edited="0">
                <wp:start x="0" y="0"/>
                <wp:lineTo x="0" y="21460"/>
                <wp:lineTo x="21480" y="21460"/>
                <wp:lineTo x="21480" y="0"/>
                <wp:lineTo x="0" y="0"/>
              </wp:wrapPolygon>
            </wp:wrapThrough>
            <wp:docPr id="1" name="Рисунок 1" descr="C:\Users\user\AppData\Local\Microsoft\Windows\Temporary Internet Files\Content.Outlook\N3AK3OI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N3AK3OIN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6F2" w:rsidRPr="007126F2">
        <w:rPr>
          <w:rFonts w:ascii="Times New Roman" w:hAnsi="Times New Roman" w:cs="Times New Roman"/>
          <w:sz w:val="28"/>
          <w:szCs w:val="28"/>
        </w:rPr>
        <w:t>Во-вторых. Государственный язык на латинице станет новым каналом включения казахстанского лингвистического пространства в международные коммуникации и мировую экономику.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Благодаря латинице, мы сможем наиболее оптимально адаптировать международную научно-техническую лексику в наш национальный словарь.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 xml:space="preserve">И в этом отношении латинская графика облегчит внедрение цифровых технологий и выполнение нашей главной задачи – вхождения в 30-ку мировых лидеров. 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Введение латиницы – это чистый прагматизм, направленный на повышение конкурентоспособности страны.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В-третьих. Переход на латиницу, применение латинской графики в дополнение к национальному алфавиту стали мировой тенденцией.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Люди стремятся знать и изучать языки тех цивилизованных стран, которые добились наибольших успехов в экономическом, социальном и научно-техническом прогрессе.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lastRenderedPageBreak/>
        <w:t xml:space="preserve">Для Казахстана таким ориентиром стали страны Организации экономического сотрудничества и развития (ОЭСР – 35 стран), которые в подавляющем большинстве используют латиницу. 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 Японии и Китае, наряду с иероглифической письменностью, существуют алфавитные транскрипции японского и китайского языков, основанные на латинице.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Латинизация алфавитов, любой информации – сегодня объективный мировой тренд.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В-четвертых. Этот шаг повлечет за собой мультипликативный эффект для появления инноваций, новых технологий в самых разных сферах и отраслях, в том числе в образовании.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Латинская графика применяется в медицине, на латинице дорожные знаки, автомобильные госномера, она применяется в паспортах, сотовых телефонах,  визуальной информации.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Введение Единого стандарта алфавита государственного языка на латинской графике упорядочит этот процесс, сделает системным, более удобными и доступными  станут средства глобальной коммуникации.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 заключении Д.Мынбай подчеркнул, важность всенародного обсуждения Единого стандарта алфавита государственного языка на латинской графике.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Все мы четко понимаем - наш суверенный выбор обусловлен исключительно нашими общенациональными интересами – интересами конкурентоспособности и прагматизма, открытости сознания и сохранения национального кода.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Введение латинской графики для казахского языка – это веление времени, продиктованное глубоко объективной необходимостью.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Это касается только казахского языка. Как сказал Президент, кириллица свою роль продолжит играть. Поэтому те, кто пользуется кириллицей, говорят на русском языке, они могут не волноваться.</w:t>
      </w:r>
    </w:p>
    <w:p w:rsidR="007126F2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>А казахский язык является государственным, значит, в его будущем заинтересованы все граждане страны.</w:t>
      </w:r>
    </w:p>
    <w:p w:rsidR="007D6F6D" w:rsidRPr="007126F2" w:rsidRDefault="007126F2" w:rsidP="007126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6F2">
        <w:rPr>
          <w:rFonts w:ascii="Times New Roman" w:hAnsi="Times New Roman" w:cs="Times New Roman"/>
          <w:sz w:val="28"/>
          <w:szCs w:val="28"/>
        </w:rPr>
        <w:t xml:space="preserve">Далее с докладом выступил главный редактор общественно- политической газеты «Уйгур авази», Член АНК Асметов Е.М. в выступлении он отметил: « Это не 30-е годы прошлого века, когда переход на латиницу даже не обсуждался. Сегодня мы имеем возможность высказывать свое мнение. У нас проходят парламентские слушания на эту тему, обсуждаются сроки внедрения нового алфавита в казахстанских учебных заведениях. Обсуждения идут с педагогической и родительской общественностью, с министерствами, согласуется всё с Администрацией Президента и </w:t>
      </w:r>
      <w:r w:rsidRPr="007126F2">
        <w:rPr>
          <w:rFonts w:ascii="Times New Roman" w:hAnsi="Times New Roman" w:cs="Times New Roman"/>
          <w:sz w:val="28"/>
          <w:szCs w:val="28"/>
        </w:rPr>
        <w:lastRenderedPageBreak/>
        <w:t>Правительством. Будут готовиться кадры, издаваться учебники, словари, учебно-методические пособия. И только после окончательного утверждения новой письменной графики будет вводиться новое письмо во всех организациях образования страны. Тут следует отметить, что латиница коснется только казахского языка и всех тех предметов, которые будут преподаваться на казахском языке. Кириллица так и останется в преподавании предметов на русском языке». Далее в прениях по данному вопросу участвовали Депутат городского маслихата, Председатель АШУЯ с уйгурским языком обучения, директор №153 ШГ им А.Розибакиева Умаров Ш.Н, писатель – драматург, член Союза писателей Казахстана Аширий А, Почетный председатель ОО РЭКЦУК Шардинов А.Б, доктор филологических наук, профессор А. Тилвади, Директор  ОО «Туран дунияси» Махпиров К, все единогласно поддержали политику Президента о переходе на латиницу, высказали свое мнение и внесли ряд предложений и   отметили это как исторический шаг суверенного государства.</w:t>
      </w:r>
      <w:bookmarkEnd w:id="0"/>
    </w:p>
    <w:sectPr w:rsidR="007D6F6D" w:rsidRPr="007126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4E" w:rsidRDefault="0046714E" w:rsidP="00F84A76">
      <w:pPr>
        <w:spacing w:after="0" w:line="240" w:lineRule="auto"/>
      </w:pPr>
      <w:r>
        <w:separator/>
      </w:r>
    </w:p>
  </w:endnote>
  <w:endnote w:type="continuationSeparator" w:id="0">
    <w:p w:rsidR="0046714E" w:rsidRDefault="0046714E" w:rsidP="00F8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599970"/>
      <w:docPartObj>
        <w:docPartGallery w:val="Page Numbers (Bottom of Page)"/>
        <w:docPartUnique/>
      </w:docPartObj>
    </w:sdtPr>
    <w:sdtContent>
      <w:p w:rsidR="00F84A76" w:rsidRDefault="00F84A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84A76" w:rsidRDefault="00F84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4E" w:rsidRDefault="0046714E" w:rsidP="00F84A76">
      <w:pPr>
        <w:spacing w:after="0" w:line="240" w:lineRule="auto"/>
      </w:pPr>
      <w:r>
        <w:separator/>
      </w:r>
    </w:p>
  </w:footnote>
  <w:footnote w:type="continuationSeparator" w:id="0">
    <w:p w:rsidR="0046714E" w:rsidRDefault="0046714E" w:rsidP="00F84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7"/>
    <w:rsid w:val="00150D54"/>
    <w:rsid w:val="0046714E"/>
    <w:rsid w:val="007126F2"/>
    <w:rsid w:val="00947686"/>
    <w:rsid w:val="00CD5DC7"/>
    <w:rsid w:val="00D54A65"/>
    <w:rsid w:val="00EB18DB"/>
    <w:rsid w:val="00F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513F3-1E62-4276-8320-CA8B7040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A76"/>
  </w:style>
  <w:style w:type="paragraph" w:styleId="a5">
    <w:name w:val="footer"/>
    <w:basedOn w:val="a"/>
    <w:link w:val="a6"/>
    <w:uiPriority w:val="99"/>
    <w:unhideWhenUsed/>
    <w:rsid w:val="00F8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Kokashev</dc:creator>
  <cp:lastModifiedBy>Юсупова Алия</cp:lastModifiedBy>
  <cp:revision>7</cp:revision>
  <dcterms:created xsi:type="dcterms:W3CDTF">2017-09-25T09:17:00Z</dcterms:created>
  <dcterms:modified xsi:type="dcterms:W3CDTF">2017-09-29T04:25:00Z</dcterms:modified>
</cp:coreProperties>
</file>