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3A" w:rsidRDefault="001E043A" w:rsidP="006B39B0">
      <w:pPr>
        <w:spacing w:after="0" w:line="240" w:lineRule="auto"/>
        <w:ind w:firstLine="851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6B39B0">
        <w:rPr>
          <w:rFonts w:eastAsia="Times New Roman" w:cs="Times New Roman"/>
          <w:b/>
          <w:bCs/>
          <w:szCs w:val="28"/>
          <w:lang w:eastAsia="ru-RU"/>
        </w:rPr>
        <w:t xml:space="preserve">В </w:t>
      </w:r>
      <w:proofErr w:type="spellStart"/>
      <w:r w:rsidRPr="006B39B0">
        <w:rPr>
          <w:rFonts w:eastAsia="Times New Roman" w:cs="Times New Roman"/>
          <w:b/>
          <w:bCs/>
          <w:szCs w:val="28"/>
          <w:lang w:eastAsia="ru-RU"/>
        </w:rPr>
        <w:t>Костанайской</w:t>
      </w:r>
      <w:proofErr w:type="spellEnd"/>
      <w:r w:rsidRPr="006B39B0">
        <w:rPr>
          <w:rFonts w:eastAsia="Times New Roman" w:cs="Times New Roman"/>
          <w:b/>
          <w:bCs/>
          <w:szCs w:val="28"/>
          <w:lang w:eastAsia="ru-RU"/>
        </w:rPr>
        <w:t xml:space="preserve"> области с рабочим визитом находится заместитель председателя Мажилиса Парламента РК Владимир Божко</w:t>
      </w:r>
    </w:p>
    <w:p w:rsidR="006B39B0" w:rsidRDefault="006B39B0" w:rsidP="006B39B0">
      <w:pPr>
        <w:spacing w:after="0" w:line="240" w:lineRule="auto"/>
        <w:ind w:firstLine="851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6B39B0" w:rsidRDefault="006B39B0" w:rsidP="006B39B0">
      <w:pPr>
        <w:spacing w:after="0" w:line="240" w:lineRule="auto"/>
        <w:ind w:firstLine="851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>
        <w:rPr>
          <w:rFonts w:eastAsia="Times New Roman" w:cs="Times New Roman"/>
          <w:b/>
          <w:bCs/>
          <w:szCs w:val="28"/>
          <w:lang w:val="en-US" w:eastAsia="ru-RU"/>
        </w:rPr>
        <w:t>Газета</w:t>
      </w:r>
      <w:proofErr w:type="spellEnd"/>
      <w:r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«Наш Кустанай»</w:t>
      </w:r>
      <w:bookmarkStart w:id="0" w:name="_GoBack"/>
      <w:bookmarkEnd w:id="0"/>
    </w:p>
    <w:p w:rsidR="006B39B0" w:rsidRPr="006B39B0" w:rsidRDefault="006B39B0" w:rsidP="006B39B0">
      <w:pPr>
        <w:spacing w:after="0" w:line="240" w:lineRule="auto"/>
        <w:ind w:firstLine="851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8.01.2018.</w:t>
      </w:r>
    </w:p>
    <w:p w:rsidR="006B39B0" w:rsidRPr="006B39B0" w:rsidRDefault="006B39B0" w:rsidP="006B39B0">
      <w:pPr>
        <w:spacing w:after="0" w:line="240" w:lineRule="auto"/>
        <w:ind w:firstLine="851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1E043A" w:rsidRPr="006B39B0" w:rsidRDefault="001E043A" w:rsidP="006B39B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39B0">
        <w:rPr>
          <w:rFonts w:eastAsia="Times New Roman" w:cs="Times New Roman"/>
          <w:b/>
          <w:bCs/>
          <w:szCs w:val="28"/>
          <w:lang w:eastAsia="ru-RU"/>
        </w:rPr>
        <w:t xml:space="preserve">В областном центре он встретился с представителями этнокультурных объединений </w:t>
      </w:r>
      <w:proofErr w:type="spellStart"/>
      <w:r w:rsidRPr="006B39B0">
        <w:rPr>
          <w:rFonts w:eastAsia="Times New Roman" w:cs="Times New Roman"/>
          <w:b/>
          <w:bCs/>
          <w:szCs w:val="28"/>
          <w:lang w:eastAsia="ru-RU"/>
        </w:rPr>
        <w:t>Костанайской</w:t>
      </w:r>
      <w:proofErr w:type="spellEnd"/>
      <w:r w:rsidRPr="006B39B0">
        <w:rPr>
          <w:rFonts w:eastAsia="Times New Roman" w:cs="Times New Roman"/>
          <w:b/>
          <w:bCs/>
          <w:szCs w:val="28"/>
          <w:lang w:eastAsia="ru-RU"/>
        </w:rPr>
        <w:t xml:space="preserve"> области.</w:t>
      </w:r>
    </w:p>
    <w:p w:rsidR="001E043A" w:rsidRPr="006B39B0" w:rsidRDefault="006B39B0" w:rsidP="006B39B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39B0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555748</wp:posOffset>
            </wp:positionV>
            <wp:extent cx="3717763" cy="206692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17-768x42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763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43A" w:rsidRPr="006B39B0">
        <w:rPr>
          <w:rFonts w:eastAsia="Times New Roman" w:cs="Times New Roman"/>
          <w:szCs w:val="28"/>
          <w:lang w:eastAsia="ru-RU"/>
        </w:rPr>
        <w:t xml:space="preserve">Встреча прошла в областном Доме дружбы. На ней присутствовал заместитель </w:t>
      </w:r>
      <w:proofErr w:type="spellStart"/>
      <w:r w:rsidR="001E043A" w:rsidRPr="006B39B0">
        <w:rPr>
          <w:rFonts w:eastAsia="Times New Roman" w:cs="Times New Roman"/>
          <w:szCs w:val="28"/>
          <w:lang w:eastAsia="ru-RU"/>
        </w:rPr>
        <w:t>акима</w:t>
      </w:r>
      <w:proofErr w:type="spellEnd"/>
      <w:r w:rsidR="001E043A" w:rsidRPr="006B39B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E043A" w:rsidRPr="006B39B0">
        <w:rPr>
          <w:rFonts w:eastAsia="Times New Roman" w:cs="Times New Roman"/>
          <w:szCs w:val="28"/>
          <w:lang w:eastAsia="ru-RU"/>
        </w:rPr>
        <w:t>Костанайской</w:t>
      </w:r>
      <w:proofErr w:type="spellEnd"/>
      <w:r w:rsidR="001E043A" w:rsidRPr="006B39B0">
        <w:rPr>
          <w:rFonts w:eastAsia="Times New Roman" w:cs="Times New Roman"/>
          <w:szCs w:val="28"/>
          <w:lang w:eastAsia="ru-RU"/>
        </w:rPr>
        <w:t xml:space="preserve"> области по социальным вопросам Марат </w:t>
      </w:r>
      <w:proofErr w:type="spellStart"/>
      <w:r w:rsidR="001E043A" w:rsidRPr="006B39B0">
        <w:rPr>
          <w:rFonts w:eastAsia="Times New Roman" w:cs="Times New Roman"/>
          <w:szCs w:val="28"/>
          <w:lang w:eastAsia="ru-RU"/>
        </w:rPr>
        <w:t>Жундубаев</w:t>
      </w:r>
      <w:proofErr w:type="spellEnd"/>
      <w:r w:rsidR="001E043A" w:rsidRPr="006B39B0">
        <w:rPr>
          <w:rFonts w:eastAsia="Times New Roman" w:cs="Times New Roman"/>
          <w:szCs w:val="28"/>
          <w:lang w:eastAsia="ru-RU"/>
        </w:rPr>
        <w:t>, отметивший, что Владимир Божко является одним из девяти депутатов Мажилиса Парламента РК VI созыва, избранных от Ассамблеи народа Казахстана.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E043A" w:rsidRPr="006B39B0">
        <w:rPr>
          <w:rFonts w:eastAsia="Times New Roman" w:cs="Times New Roman"/>
          <w:szCs w:val="28"/>
          <w:lang w:eastAsia="ru-RU"/>
        </w:rPr>
        <w:t xml:space="preserve">Владимир </w:t>
      </w:r>
      <w:proofErr w:type="spellStart"/>
      <w:r w:rsidR="001E043A" w:rsidRPr="006B39B0">
        <w:rPr>
          <w:rFonts w:eastAsia="Times New Roman" w:cs="Times New Roman"/>
          <w:szCs w:val="28"/>
          <w:lang w:eastAsia="ru-RU"/>
        </w:rPr>
        <w:t>Карпович</w:t>
      </w:r>
      <w:proofErr w:type="spellEnd"/>
      <w:r w:rsidR="001E043A" w:rsidRPr="006B39B0">
        <w:rPr>
          <w:rFonts w:eastAsia="Times New Roman" w:cs="Times New Roman"/>
          <w:szCs w:val="28"/>
          <w:lang w:eastAsia="ru-RU"/>
        </w:rPr>
        <w:t xml:space="preserve"> поздравил присутствующих с новогодними праздниками и поблагодарил </w:t>
      </w:r>
      <w:proofErr w:type="spellStart"/>
      <w:r w:rsidR="001E043A" w:rsidRPr="006B39B0">
        <w:rPr>
          <w:rFonts w:eastAsia="Times New Roman" w:cs="Times New Roman"/>
          <w:szCs w:val="28"/>
          <w:lang w:eastAsia="ru-RU"/>
        </w:rPr>
        <w:t>костанайцев</w:t>
      </w:r>
      <w:proofErr w:type="spellEnd"/>
      <w:r w:rsidR="001E043A" w:rsidRPr="006B39B0">
        <w:rPr>
          <w:rFonts w:eastAsia="Times New Roman" w:cs="Times New Roman"/>
          <w:szCs w:val="28"/>
          <w:lang w:eastAsia="ru-RU"/>
        </w:rPr>
        <w:t>, оказавших ему доверие на выборах.</w:t>
      </w:r>
    </w:p>
    <w:p w:rsidR="001E043A" w:rsidRPr="006B39B0" w:rsidRDefault="001E043A" w:rsidP="006B39B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B39B0">
        <w:rPr>
          <w:rFonts w:eastAsia="Times New Roman" w:cs="Times New Roman"/>
          <w:szCs w:val="28"/>
          <w:lang w:eastAsia="ru-RU"/>
        </w:rPr>
        <w:t>Мажилисмен</w:t>
      </w:r>
      <w:proofErr w:type="spellEnd"/>
      <w:r w:rsidRPr="006B39B0">
        <w:rPr>
          <w:rFonts w:eastAsia="Times New Roman" w:cs="Times New Roman"/>
          <w:szCs w:val="28"/>
          <w:lang w:eastAsia="ru-RU"/>
        </w:rPr>
        <w:t xml:space="preserve"> рассказал о своей работе, которая стала для него полтора года назад абсолютно новой, но вместе с тем крайне интересной и одновременно очень непростой с высоким уровнем ответственности.</w:t>
      </w:r>
    </w:p>
    <w:p w:rsidR="001E043A" w:rsidRPr="006B39B0" w:rsidRDefault="006B39B0" w:rsidP="006B39B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39B0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2567656</wp:posOffset>
            </wp:positionH>
            <wp:positionV relativeFrom="paragraph">
              <wp:posOffset>326314</wp:posOffset>
            </wp:positionV>
            <wp:extent cx="3323714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418" y="21377"/>
                <wp:lineTo x="2141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-18-768x4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714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43A" w:rsidRPr="006B39B0">
        <w:rPr>
          <w:rFonts w:eastAsia="Times New Roman" w:cs="Times New Roman"/>
          <w:szCs w:val="28"/>
          <w:lang w:eastAsia="ru-RU"/>
        </w:rPr>
        <w:t>— Самое главное в депутатской деятельности — это понимание того, насколько важно мнение депутата в законотворческом процессе.</w:t>
      </w:r>
    </w:p>
    <w:p w:rsidR="001E043A" w:rsidRPr="006B39B0" w:rsidRDefault="001E043A" w:rsidP="006B39B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39B0">
        <w:rPr>
          <w:rFonts w:eastAsia="Times New Roman" w:cs="Times New Roman"/>
          <w:szCs w:val="28"/>
          <w:lang w:eastAsia="ru-RU"/>
        </w:rPr>
        <w:t>Владимир Божко подчеркнул, что депутаты от Ассамблеи народа Казахстана создали в Мажилисе Парламента группу в количестве 31 человек, в которую вошли депутаты, поддерживающие решения Ассамблеи в направлении деятельности по обеспечению межнационального и межэтнического мира и согласия в нашей стране.</w:t>
      </w:r>
    </w:p>
    <w:p w:rsidR="001E043A" w:rsidRPr="006B39B0" w:rsidRDefault="001E043A" w:rsidP="006B39B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39B0">
        <w:rPr>
          <w:rFonts w:eastAsia="Times New Roman" w:cs="Times New Roman"/>
          <w:szCs w:val="28"/>
          <w:lang w:eastAsia="ru-RU"/>
        </w:rPr>
        <w:t xml:space="preserve">— Депутатская группа от АНК участвовала в разработке 148 законов. В прошлом году мы прошли достаточно непростой период — состоялась серьезная конституционная реформа. И теперь конституционной обязанностью стало поддержание всеми институтами государства еще и межконфессионального мира, — отметил Владимир </w:t>
      </w:r>
      <w:proofErr w:type="spellStart"/>
      <w:r w:rsidRPr="006B39B0">
        <w:rPr>
          <w:rFonts w:eastAsia="Times New Roman" w:cs="Times New Roman"/>
          <w:szCs w:val="28"/>
          <w:lang w:eastAsia="ru-RU"/>
        </w:rPr>
        <w:t>Карпович</w:t>
      </w:r>
      <w:proofErr w:type="spellEnd"/>
      <w:r w:rsidRPr="006B39B0">
        <w:rPr>
          <w:rFonts w:eastAsia="Times New Roman" w:cs="Times New Roman"/>
          <w:szCs w:val="28"/>
          <w:lang w:eastAsia="ru-RU"/>
        </w:rPr>
        <w:t>.</w:t>
      </w:r>
    </w:p>
    <w:p w:rsidR="001E043A" w:rsidRPr="006B39B0" w:rsidRDefault="001E043A" w:rsidP="006B39B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39B0">
        <w:rPr>
          <w:rFonts w:eastAsia="Times New Roman" w:cs="Times New Roman"/>
          <w:szCs w:val="28"/>
          <w:lang w:eastAsia="ru-RU"/>
        </w:rPr>
        <w:lastRenderedPageBreak/>
        <w:t>Депутат Мажилиса Парламента РК считает, что этнокультурные объединения, помимо сохранения истории, традиций, языка, должны помогать тем членам своих объединений, кто хочет заниматься малым и средним бизнесом, чтобы использовать все возможности, которые предоставляет государство.</w:t>
      </w:r>
    </w:p>
    <w:p w:rsidR="001E043A" w:rsidRPr="006B39B0" w:rsidRDefault="001E043A" w:rsidP="006B39B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B39B0">
        <w:rPr>
          <w:rFonts w:eastAsia="Times New Roman" w:cs="Times New Roman"/>
          <w:szCs w:val="28"/>
          <w:lang w:eastAsia="ru-RU"/>
        </w:rPr>
        <w:t>Мажилисмен</w:t>
      </w:r>
      <w:proofErr w:type="spellEnd"/>
      <w:r w:rsidRPr="006B39B0">
        <w:rPr>
          <w:rFonts w:eastAsia="Times New Roman" w:cs="Times New Roman"/>
          <w:szCs w:val="28"/>
          <w:lang w:eastAsia="ru-RU"/>
        </w:rPr>
        <w:t xml:space="preserve"> рассказал о проделанной в Парламенте работе по внедрению </w:t>
      </w:r>
      <w:proofErr w:type="spellStart"/>
      <w:r w:rsidRPr="006B39B0">
        <w:rPr>
          <w:rFonts w:eastAsia="Times New Roman" w:cs="Times New Roman"/>
          <w:szCs w:val="28"/>
          <w:lang w:eastAsia="ru-RU"/>
        </w:rPr>
        <w:t>трехъязычия</w:t>
      </w:r>
      <w:proofErr w:type="spellEnd"/>
      <w:r w:rsidRPr="006B39B0">
        <w:rPr>
          <w:rFonts w:eastAsia="Times New Roman" w:cs="Times New Roman"/>
          <w:szCs w:val="28"/>
          <w:lang w:eastAsia="ru-RU"/>
        </w:rPr>
        <w:t xml:space="preserve"> в образовательную систему. Дав высокую оценку деятельности в нашем регионе девяти воскресных школ, Владимир </w:t>
      </w:r>
      <w:proofErr w:type="spellStart"/>
      <w:r w:rsidRPr="006B39B0">
        <w:rPr>
          <w:rFonts w:eastAsia="Times New Roman" w:cs="Times New Roman"/>
          <w:szCs w:val="28"/>
          <w:lang w:eastAsia="ru-RU"/>
        </w:rPr>
        <w:t>Карпович</w:t>
      </w:r>
      <w:proofErr w:type="spellEnd"/>
      <w:r w:rsidRPr="006B39B0">
        <w:rPr>
          <w:rFonts w:eastAsia="Times New Roman" w:cs="Times New Roman"/>
          <w:szCs w:val="28"/>
          <w:lang w:eastAsia="ru-RU"/>
        </w:rPr>
        <w:t xml:space="preserve"> при этом отметил, что этнокультурные объединения должны значительно усилить работу по изучению казахского языка.</w:t>
      </w:r>
    </w:p>
    <w:p w:rsidR="001E043A" w:rsidRPr="006B39B0" w:rsidRDefault="006B39B0" w:rsidP="006B39B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39B0">
        <w:rPr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19694</wp:posOffset>
            </wp:positionV>
            <wp:extent cx="3698240" cy="2055495"/>
            <wp:effectExtent l="0" t="0" r="0" b="190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-20-768x4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24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43A" w:rsidRPr="006B39B0">
        <w:rPr>
          <w:rFonts w:eastAsia="Times New Roman" w:cs="Times New Roman"/>
          <w:szCs w:val="28"/>
          <w:lang w:eastAsia="ru-RU"/>
        </w:rPr>
        <w:t>— Молодежь должна понимать, что казахский язык становится служебным лифтом, казахский язык становится экономическим лифтом.</w:t>
      </w:r>
    </w:p>
    <w:p w:rsidR="001E043A" w:rsidRPr="006B39B0" w:rsidRDefault="001E043A" w:rsidP="006B39B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39B0">
        <w:rPr>
          <w:rFonts w:eastAsia="Times New Roman" w:cs="Times New Roman"/>
          <w:szCs w:val="28"/>
          <w:lang w:eastAsia="ru-RU"/>
        </w:rPr>
        <w:t xml:space="preserve">Парламентарий отметил, что сегодня очень серьезной темой является </w:t>
      </w:r>
      <w:proofErr w:type="spellStart"/>
      <w:r w:rsidRPr="006B39B0">
        <w:rPr>
          <w:rFonts w:eastAsia="Times New Roman" w:cs="Times New Roman"/>
          <w:szCs w:val="28"/>
          <w:lang w:eastAsia="ru-RU"/>
        </w:rPr>
        <w:t>цифровизация</w:t>
      </w:r>
      <w:proofErr w:type="spellEnd"/>
      <w:r w:rsidRPr="006B39B0">
        <w:rPr>
          <w:rFonts w:eastAsia="Times New Roman" w:cs="Times New Roman"/>
          <w:szCs w:val="28"/>
          <w:lang w:eastAsia="ru-RU"/>
        </w:rPr>
        <w:t xml:space="preserve"> экономики, которая необходима, чтобы добиться преимущества в условиях глобальной конкуренции.</w:t>
      </w:r>
    </w:p>
    <w:p w:rsidR="001E043A" w:rsidRPr="006B39B0" w:rsidRDefault="001E043A" w:rsidP="006B39B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39B0">
        <w:rPr>
          <w:rFonts w:eastAsia="Times New Roman" w:cs="Times New Roman"/>
          <w:szCs w:val="28"/>
          <w:lang w:eastAsia="ru-RU"/>
        </w:rPr>
        <w:t>Как член комиссии по программе «</w:t>
      </w:r>
      <w:proofErr w:type="spellStart"/>
      <w:r w:rsidRPr="006B39B0">
        <w:rPr>
          <w:rFonts w:eastAsia="Times New Roman" w:cs="Times New Roman"/>
          <w:szCs w:val="28"/>
          <w:lang w:eastAsia="ru-RU"/>
        </w:rPr>
        <w:t>Рухани</w:t>
      </w:r>
      <w:proofErr w:type="spellEnd"/>
      <w:r w:rsidRPr="006B39B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39B0">
        <w:rPr>
          <w:rFonts w:eastAsia="Times New Roman" w:cs="Times New Roman"/>
          <w:szCs w:val="28"/>
          <w:lang w:eastAsia="ru-RU"/>
        </w:rPr>
        <w:t>жангыру</w:t>
      </w:r>
      <w:proofErr w:type="spellEnd"/>
      <w:r w:rsidRPr="006B39B0">
        <w:rPr>
          <w:rFonts w:eastAsia="Times New Roman" w:cs="Times New Roman"/>
          <w:szCs w:val="28"/>
          <w:lang w:eastAsia="ru-RU"/>
        </w:rPr>
        <w:t>» Владимир Божко отметил, что реализованный в масштабах страны проект «100 новых лиц» необходимо продолжать в масштабах области, районов и городов, чтобы сформировать уважение к людям, которые достойно ведут свои дела.</w:t>
      </w:r>
    </w:p>
    <w:p w:rsidR="001E043A" w:rsidRPr="006B39B0" w:rsidRDefault="001E043A" w:rsidP="006B39B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B39B0">
        <w:rPr>
          <w:rFonts w:eastAsia="Times New Roman" w:cs="Times New Roman"/>
          <w:szCs w:val="28"/>
          <w:lang w:eastAsia="ru-RU"/>
        </w:rPr>
        <w:t xml:space="preserve">— В 2018 году появится интерактивная карта «Народ Казахстана», на которой будут изложены истории народов и процесс консолидации всех национальностей на древней казахской земле. Этнокультурные объединения здесь не должны оставаться в стороне, надо искать свои исторические материалы. В </w:t>
      </w:r>
      <w:proofErr w:type="spellStart"/>
      <w:r w:rsidRPr="006B39B0">
        <w:rPr>
          <w:rFonts w:eastAsia="Times New Roman" w:cs="Times New Roman"/>
          <w:szCs w:val="28"/>
          <w:lang w:eastAsia="ru-RU"/>
        </w:rPr>
        <w:t>Костанае</w:t>
      </w:r>
      <w:proofErr w:type="spellEnd"/>
      <w:r w:rsidRPr="006B39B0">
        <w:rPr>
          <w:rFonts w:eastAsia="Times New Roman" w:cs="Times New Roman"/>
          <w:szCs w:val="28"/>
          <w:lang w:eastAsia="ru-RU"/>
        </w:rPr>
        <w:t xml:space="preserve"> есть очень интересный краеведческий музей. Надо использовать материалы музея, имеющего большие запасники, чтобы показать вклад всех этносов в развитие нашей страны.</w:t>
      </w:r>
    </w:p>
    <w:p w:rsidR="001E043A" w:rsidRPr="006B39B0" w:rsidRDefault="001E043A" w:rsidP="006B39B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1E043A" w:rsidRPr="006B39B0" w:rsidRDefault="001E043A" w:rsidP="006B39B0">
      <w:pPr>
        <w:spacing w:after="0" w:line="240" w:lineRule="auto"/>
        <w:ind w:firstLine="851"/>
        <w:jc w:val="both"/>
        <w:rPr>
          <w:szCs w:val="28"/>
        </w:rPr>
      </w:pPr>
    </w:p>
    <w:p w:rsidR="00181C12" w:rsidRPr="006B39B0" w:rsidRDefault="00181C12" w:rsidP="006B39B0">
      <w:pPr>
        <w:spacing w:after="0" w:line="240" w:lineRule="auto"/>
        <w:ind w:firstLine="851"/>
        <w:jc w:val="both"/>
        <w:rPr>
          <w:szCs w:val="28"/>
        </w:rPr>
      </w:pPr>
    </w:p>
    <w:sectPr w:rsidR="00181C12" w:rsidRPr="006B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3A"/>
    <w:rsid w:val="00181C12"/>
    <w:rsid w:val="001E043A"/>
    <w:rsid w:val="00384868"/>
    <w:rsid w:val="006B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AB863-18AF-49D5-956F-9D8F76E4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68"/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E043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E04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04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0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7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Бегалыкызы Акерке</dc:creator>
  <cp:keywords/>
  <dc:description/>
  <cp:lastModifiedBy>Юсупова Алия</cp:lastModifiedBy>
  <cp:revision>2</cp:revision>
  <dcterms:created xsi:type="dcterms:W3CDTF">2018-01-12T11:59:00Z</dcterms:created>
  <dcterms:modified xsi:type="dcterms:W3CDTF">2018-01-12T11:59:00Z</dcterms:modified>
</cp:coreProperties>
</file>