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76E" w:rsidRPr="004E0BF4" w:rsidRDefault="008B5557" w:rsidP="008B5557">
      <w:pPr>
        <w:pStyle w:val="a9"/>
        <w:jc w:val="center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1053AD">
        <w:rPr>
          <w:b/>
          <w:noProof/>
          <w:sz w:val="32"/>
          <w:szCs w:val="32"/>
          <w:lang w:eastAsia="ru-RU"/>
        </w:rPr>
        <w:drawing>
          <wp:inline distT="0" distB="0" distL="0" distR="0">
            <wp:extent cx="2057400" cy="1247775"/>
            <wp:effectExtent l="0" t="0" r="0" b="9525"/>
            <wp:docPr id="1" name="Рисунок 1" descr="http://www.inform.kz/fotoarticles/201310181525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www.inform.kz/fotoarticles/2013101815255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887" w:rsidRDefault="000A7887" w:rsidP="000A7887">
      <w:pPr>
        <w:ind w:firstLine="708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8B5557" w:rsidRDefault="000A7887" w:rsidP="000A7887">
      <w:pPr>
        <w:ind w:firstLine="708"/>
        <w:jc w:val="center"/>
        <w:rPr>
          <w:rFonts w:ascii="Times New Roman" w:hAnsi="Times New Roman"/>
          <w:b/>
          <w:lang w:val="kk-KZ"/>
        </w:rPr>
      </w:pPr>
      <w:r w:rsidRPr="000A7887">
        <w:rPr>
          <w:rFonts w:ascii="Times New Roman" w:hAnsi="Times New Roman"/>
          <w:b/>
          <w:lang w:val="kk-KZ"/>
        </w:rPr>
        <w:t>«АТЫРАУ ОРМАН ЖӘНЕ ЖАНУАРЛАР ДҮНИЕСІН ҚОРҒАУ ЖӨНІНДЕГІ» МЕКЕМЕСІНІҢ ЕҢБЕК ҰЖЫМЫМЕН КЕЗДЕСУ</w:t>
      </w:r>
    </w:p>
    <w:p w:rsidR="000A7887" w:rsidRPr="000A7887" w:rsidRDefault="000A7887" w:rsidP="000A7887">
      <w:pPr>
        <w:jc w:val="center"/>
        <w:rPr>
          <w:rFonts w:ascii="Times New Roman" w:hAnsi="Times New Roman"/>
          <w:b/>
          <w:noProof/>
          <w:lang w:val="kk-KZ" w:eastAsia="ru-RU"/>
        </w:rPr>
      </w:pPr>
      <w:r w:rsidRPr="000A7887">
        <w:rPr>
          <w:rFonts w:ascii="Times New Roman" w:hAnsi="Times New Roman"/>
          <w:b/>
          <w:noProof/>
          <w:lang w:eastAsia="ru-RU"/>
        </w:rPr>
        <w:drawing>
          <wp:inline distT="0" distB="0" distL="0" distR="0">
            <wp:extent cx="3267075" cy="2450307"/>
            <wp:effectExtent l="0" t="0" r="0" b="7620"/>
            <wp:docPr id="3" name="Рисунок 3" descr="C:\Users\user\Desktop\IMG_5272-12-01-18-01-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IMG_5272-12-01-18-01-5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9141" cy="2451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3645" w:rsidRPr="0089007A" w:rsidRDefault="00C24E42" w:rsidP="000A788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89007A">
        <w:rPr>
          <w:rFonts w:ascii="Times New Roman" w:hAnsi="Times New Roman"/>
          <w:noProof/>
          <w:sz w:val="28"/>
          <w:szCs w:val="28"/>
          <w:lang w:val="kk-KZ" w:eastAsia="ru-RU"/>
        </w:rPr>
        <w:t xml:space="preserve">Атырау облысы,  Махамбет ауданында Қазақстан Парламенті Мәжілісінің депутаттары </w:t>
      </w:r>
      <w:r w:rsidRPr="0089007A">
        <w:rPr>
          <w:rFonts w:ascii="Times New Roman" w:hAnsi="Times New Roman"/>
          <w:b/>
          <w:noProof/>
          <w:sz w:val="28"/>
          <w:szCs w:val="28"/>
          <w:lang w:val="kk-KZ" w:eastAsia="ru-RU"/>
        </w:rPr>
        <w:t>Бақтыгүл Хаменова, Ирина Унжакова, Бақытжан Ертаев</w:t>
      </w:r>
      <w:r w:rsidRPr="0089007A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A529D0" w:rsidRPr="0089007A">
        <w:rPr>
          <w:rFonts w:ascii="Times New Roman" w:hAnsi="Times New Roman"/>
          <w:sz w:val="28"/>
          <w:szCs w:val="28"/>
          <w:lang w:val="kk-KZ"/>
        </w:rPr>
        <w:t>«Атырау орман және жануарлар дүниесін қорғау жөніндегі» мемлекеттік ме</w:t>
      </w:r>
      <w:r w:rsidR="00280282" w:rsidRPr="0089007A">
        <w:rPr>
          <w:rFonts w:ascii="Times New Roman" w:hAnsi="Times New Roman"/>
          <w:sz w:val="28"/>
          <w:szCs w:val="28"/>
          <w:lang w:val="kk-KZ"/>
        </w:rPr>
        <w:t>кемесінің еңбек ұжымымен кездесті.</w:t>
      </w:r>
      <w:r w:rsidR="00363645" w:rsidRPr="0089007A">
        <w:rPr>
          <w:rFonts w:ascii="Times New Roman" w:hAnsi="Times New Roman"/>
          <w:sz w:val="28"/>
          <w:szCs w:val="28"/>
          <w:lang w:val="kk-KZ"/>
        </w:rPr>
        <w:t xml:space="preserve"> «Махамбет орман және жануарлар дүниесін қорғау жөніндегі мекеме» коммуналдық мемлекеттік мекемесі 1949 жылы құрылған. Бүгінгі таңға орман қорының жалпы көлемі 12430га. Оның ішінде: орманды жер 8799 га, ормансыз жер 3631 га. </w:t>
      </w:r>
    </w:p>
    <w:p w:rsidR="00363645" w:rsidRPr="0089007A" w:rsidRDefault="00363645" w:rsidP="000A7887">
      <w:pPr>
        <w:pStyle w:val="a9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89007A">
        <w:rPr>
          <w:rFonts w:ascii="Times New Roman" w:hAnsi="Times New Roman"/>
          <w:sz w:val="28"/>
          <w:szCs w:val="28"/>
          <w:lang w:val="kk-KZ"/>
        </w:rPr>
        <w:t>Мекемеде - 36 адам жұмыс жасайды. Мекеменің  негізгі  міндеттері:</w:t>
      </w:r>
    </w:p>
    <w:p w:rsidR="00363645" w:rsidRPr="0089007A" w:rsidRDefault="00363645" w:rsidP="000A788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89007A">
        <w:rPr>
          <w:rFonts w:ascii="Times New Roman" w:hAnsi="Times New Roman"/>
          <w:sz w:val="28"/>
          <w:szCs w:val="28"/>
          <w:lang w:val="kk-KZ"/>
        </w:rPr>
        <w:t>Орман және жануарлар дүнисін қорғау, Ағаш көшеттерін егіп шығарып оларды өсіру. Орманды өрттен сақтау , орман зхиянкестерімен күресу және оны алдын-ала тексеру. Орман ағаштарын күтіп –баптау мақсатында ,тазарту сирету санитарлық күтіммен кесу. Өртке қарсы минералды жолақтар жүргізу.</w:t>
      </w:r>
    </w:p>
    <w:p w:rsidR="00280282" w:rsidRPr="0089007A" w:rsidRDefault="00363645" w:rsidP="000A788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89007A">
        <w:rPr>
          <w:rFonts w:ascii="Times New Roman" w:hAnsi="Times New Roman"/>
          <w:sz w:val="28"/>
          <w:szCs w:val="28"/>
          <w:lang w:val="kk-KZ"/>
        </w:rPr>
        <w:t>Мемлекеттік мекеме кеңсесі Махамбет ауданы орталығында орналасқан.Махамбет селосы Атырау қаласынан 70 км қашықтықта Атырау – Орал тасжолының бойында орналасқан. Орман қорының жалпы ұзындығы солтүстіктен оңтүстікке қарай 160км, күншығыстан - күнбатысқа қарай енділігі тоғайлы жердің 4-5км.</w:t>
      </w:r>
    </w:p>
    <w:p w:rsidR="00363645" w:rsidRPr="0089007A" w:rsidRDefault="00280282" w:rsidP="000A7887">
      <w:pPr>
        <w:spacing w:after="0" w:line="240" w:lineRule="auto"/>
        <w:ind w:firstLine="683"/>
        <w:jc w:val="both"/>
        <w:rPr>
          <w:rFonts w:ascii="Times New Roman" w:hAnsi="Times New Roman"/>
          <w:sz w:val="28"/>
          <w:szCs w:val="28"/>
          <w:lang w:val="kk-KZ"/>
        </w:rPr>
      </w:pPr>
      <w:r w:rsidRPr="0089007A">
        <w:rPr>
          <w:rFonts w:ascii="Times New Roman" w:hAnsi="Times New Roman"/>
          <w:sz w:val="28"/>
          <w:szCs w:val="28"/>
          <w:lang w:val="kk-KZ"/>
        </w:rPr>
        <w:t xml:space="preserve">Кездесу барысында депутаттар </w:t>
      </w:r>
      <w:r w:rsidRPr="0089007A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>Қазақстан Республикасының Президент</w:t>
      </w:r>
      <w:r w:rsidR="00125457" w:rsidRPr="0089007A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>і</w:t>
      </w:r>
      <w:r w:rsidRPr="0089007A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 xml:space="preserve"> Н. Назарбаевтың 2018 жылғы 10 қаңтар</w:t>
      </w:r>
      <w:r w:rsidR="00125457" w:rsidRPr="0089007A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>дағы</w:t>
      </w:r>
      <w:r w:rsidRPr="0089007A">
        <w:rPr>
          <w:rFonts w:ascii="Times New Roman" w:eastAsia="Times New Roman" w:hAnsi="Times New Roman"/>
          <w:sz w:val="28"/>
          <w:szCs w:val="28"/>
          <w:lang w:val="kk-KZ" w:eastAsia="ru-RU"/>
        </w:rPr>
        <w:t> </w:t>
      </w:r>
      <w:r w:rsidRPr="0089007A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 xml:space="preserve"> «Төртінші өнеркәсіптік революция жағдайындағы дамудың жаңа мүмкіндіктері»</w:t>
      </w:r>
      <w:r w:rsidRPr="0089007A">
        <w:rPr>
          <w:rFonts w:ascii="Times New Roman" w:eastAsia="Times New Roman" w:hAnsi="Times New Roman"/>
          <w:sz w:val="28"/>
          <w:szCs w:val="28"/>
          <w:lang w:val="kk-KZ" w:eastAsia="ru-RU"/>
        </w:rPr>
        <w:t> </w:t>
      </w:r>
      <w:r w:rsidR="00125457" w:rsidRPr="0089007A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>Қазақстан халқына Жолдауы</w:t>
      </w:r>
      <w:r w:rsidR="00483393" w:rsidRPr="0089007A">
        <w:rPr>
          <w:rFonts w:ascii="Times New Roman" w:hAnsi="Times New Roman"/>
          <w:sz w:val="28"/>
          <w:szCs w:val="28"/>
          <w:lang w:val="kk-KZ"/>
        </w:rPr>
        <w:t xml:space="preserve"> бойынша түсіндірме жұмыстары жүргізілді және </w:t>
      </w:r>
      <w:r w:rsidR="00363645" w:rsidRPr="0089007A">
        <w:rPr>
          <w:rFonts w:ascii="Times New Roman" w:hAnsi="Times New Roman"/>
          <w:sz w:val="28"/>
          <w:szCs w:val="28"/>
          <w:lang w:val="kk-KZ"/>
        </w:rPr>
        <w:t>еңбек ұжымы мүшелерінің</w:t>
      </w:r>
      <w:r w:rsidR="00483393" w:rsidRPr="0089007A">
        <w:rPr>
          <w:rFonts w:ascii="Times New Roman" w:hAnsi="Times New Roman"/>
          <w:sz w:val="28"/>
          <w:szCs w:val="28"/>
          <w:lang w:val="kk-KZ"/>
        </w:rPr>
        <w:t xml:space="preserve"> өзекті сұрақтарына жауап берілді.</w:t>
      </w:r>
    </w:p>
    <w:p w:rsidR="0089007A" w:rsidRPr="0089007A" w:rsidRDefault="005E47AD" w:rsidP="000A788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89007A">
        <w:rPr>
          <w:rFonts w:ascii="Times New Roman" w:hAnsi="Times New Roman"/>
          <w:sz w:val="28"/>
          <w:szCs w:val="28"/>
          <w:lang w:val="kk-KZ"/>
        </w:rPr>
        <w:lastRenderedPageBreak/>
        <w:t xml:space="preserve">Сонымен қатар, </w:t>
      </w:r>
      <w:r w:rsidR="00363645" w:rsidRPr="0089007A">
        <w:rPr>
          <w:rFonts w:ascii="Times New Roman" w:hAnsi="Times New Roman"/>
          <w:noProof/>
          <w:sz w:val="28"/>
          <w:szCs w:val="28"/>
          <w:lang w:val="kk-KZ" w:eastAsia="ru-RU"/>
        </w:rPr>
        <w:t xml:space="preserve">Мәжіліс депутаттары іс-сапар барысында </w:t>
      </w:r>
      <w:r w:rsidR="00363645" w:rsidRPr="0089007A">
        <w:rPr>
          <w:rFonts w:ascii="Times New Roman" w:hAnsi="Times New Roman"/>
          <w:sz w:val="28"/>
          <w:szCs w:val="28"/>
          <w:lang w:val="kk-KZ"/>
        </w:rPr>
        <w:t>Махамбет ауданы Махамбет селосынан Жайық өзені арқылы өтетін көпір өткелінің құрылысы мен танысты.</w:t>
      </w:r>
      <w:r w:rsidR="0089007A" w:rsidRPr="0089007A">
        <w:rPr>
          <w:rFonts w:ascii="Times New Roman" w:hAnsi="Times New Roman"/>
          <w:sz w:val="28"/>
          <w:szCs w:val="28"/>
          <w:lang w:val="kk-KZ"/>
        </w:rPr>
        <w:t xml:space="preserve"> Көпір өткелі Махамбет ауданында салынуда, республикалық маңызы бар «Атырау-Орал» тас жолы мен облыстық маңыздағы «Атырау-Индер» жолдарын жалғайды.</w:t>
      </w:r>
    </w:p>
    <w:p w:rsidR="0089007A" w:rsidRPr="0089007A" w:rsidRDefault="0089007A" w:rsidP="000A7887">
      <w:pPr>
        <w:pStyle w:val="a9"/>
        <w:jc w:val="both"/>
        <w:rPr>
          <w:rFonts w:ascii="Times New Roman" w:eastAsiaTheme="minorHAnsi" w:hAnsi="Times New Roman"/>
          <w:sz w:val="28"/>
          <w:szCs w:val="28"/>
          <w:lang w:val="kk-KZ"/>
        </w:rPr>
      </w:pPr>
      <w:r w:rsidRPr="0089007A">
        <w:rPr>
          <w:rFonts w:ascii="Times New Roman" w:eastAsiaTheme="minorHAnsi" w:hAnsi="Times New Roman"/>
          <w:sz w:val="28"/>
          <w:szCs w:val="28"/>
          <w:lang w:val="kk-KZ"/>
        </w:rPr>
        <w:t>Тапсырыс беруші: Атырау облысы Жолаушылар көлігі және автомобиль жолдары басқармасы</w:t>
      </w:r>
    </w:p>
    <w:p w:rsidR="0089007A" w:rsidRPr="0089007A" w:rsidRDefault="0089007A" w:rsidP="000A7887">
      <w:pPr>
        <w:pStyle w:val="a9"/>
        <w:jc w:val="both"/>
        <w:rPr>
          <w:rFonts w:ascii="Times New Roman" w:eastAsiaTheme="minorHAnsi" w:hAnsi="Times New Roman"/>
          <w:sz w:val="28"/>
          <w:szCs w:val="28"/>
          <w:lang w:val="kk-KZ"/>
        </w:rPr>
      </w:pPr>
      <w:r w:rsidRPr="0089007A">
        <w:rPr>
          <w:rFonts w:ascii="Times New Roman" w:eastAsiaTheme="minorHAnsi" w:hAnsi="Times New Roman"/>
          <w:sz w:val="28"/>
          <w:szCs w:val="28"/>
          <w:lang w:val="kk-KZ"/>
        </w:rPr>
        <w:t>Қаржыландыру көзі: Республикалық және облыстық бюджет</w:t>
      </w:r>
    </w:p>
    <w:p w:rsidR="0089007A" w:rsidRPr="0089007A" w:rsidRDefault="0089007A" w:rsidP="000A7887">
      <w:pPr>
        <w:pStyle w:val="a9"/>
        <w:jc w:val="both"/>
        <w:rPr>
          <w:rFonts w:ascii="Times New Roman" w:eastAsiaTheme="minorHAnsi" w:hAnsi="Times New Roman"/>
          <w:sz w:val="28"/>
          <w:szCs w:val="28"/>
          <w:lang w:val="kk-KZ"/>
        </w:rPr>
      </w:pPr>
      <w:r w:rsidRPr="0089007A">
        <w:rPr>
          <w:rFonts w:ascii="Times New Roman" w:eastAsiaTheme="minorHAnsi" w:hAnsi="Times New Roman"/>
          <w:sz w:val="28"/>
          <w:szCs w:val="28"/>
          <w:lang w:val="kk-KZ"/>
        </w:rPr>
        <w:t>Бас мердігер: «Атырауинжстрой» ЖШС-гі</w:t>
      </w:r>
    </w:p>
    <w:p w:rsidR="0089007A" w:rsidRPr="0089007A" w:rsidRDefault="0089007A" w:rsidP="000A7887">
      <w:pPr>
        <w:pStyle w:val="a9"/>
        <w:jc w:val="both"/>
        <w:rPr>
          <w:rFonts w:ascii="Times New Roman" w:eastAsiaTheme="minorHAnsi" w:hAnsi="Times New Roman"/>
          <w:sz w:val="28"/>
          <w:szCs w:val="28"/>
          <w:lang w:val="kk-KZ"/>
        </w:rPr>
      </w:pPr>
      <w:r w:rsidRPr="0089007A">
        <w:rPr>
          <w:rFonts w:ascii="Times New Roman" w:eastAsiaTheme="minorHAnsi" w:hAnsi="Times New Roman"/>
          <w:sz w:val="28"/>
          <w:szCs w:val="28"/>
          <w:lang w:val="kk-KZ"/>
        </w:rPr>
        <w:t>Жобалаушы: «ТЕКА-Проект» ЖШС-гі</w:t>
      </w:r>
    </w:p>
    <w:p w:rsidR="0089007A" w:rsidRPr="0089007A" w:rsidRDefault="0089007A" w:rsidP="000A7887">
      <w:pPr>
        <w:pStyle w:val="a9"/>
        <w:jc w:val="both"/>
        <w:rPr>
          <w:rFonts w:ascii="Times New Roman" w:eastAsiaTheme="minorHAnsi" w:hAnsi="Times New Roman"/>
          <w:sz w:val="28"/>
          <w:szCs w:val="28"/>
          <w:lang w:val="kk-KZ"/>
        </w:rPr>
      </w:pPr>
      <w:r w:rsidRPr="0089007A">
        <w:rPr>
          <w:rFonts w:ascii="Times New Roman" w:eastAsiaTheme="minorHAnsi" w:hAnsi="Times New Roman"/>
          <w:sz w:val="28"/>
          <w:szCs w:val="28"/>
          <w:lang w:val="kk-KZ"/>
        </w:rPr>
        <w:t>Техникалық қадағалаушы: «ТОП-Геодезия» ЖШС-гі</w:t>
      </w:r>
    </w:p>
    <w:p w:rsidR="0089007A" w:rsidRPr="0089007A" w:rsidRDefault="0089007A" w:rsidP="000A7887">
      <w:pPr>
        <w:pStyle w:val="a9"/>
        <w:jc w:val="both"/>
        <w:rPr>
          <w:rFonts w:ascii="Times New Roman" w:eastAsiaTheme="minorHAnsi" w:hAnsi="Times New Roman"/>
          <w:sz w:val="28"/>
          <w:szCs w:val="28"/>
          <w:lang w:val="kk-KZ"/>
        </w:rPr>
      </w:pPr>
      <w:r w:rsidRPr="0089007A">
        <w:rPr>
          <w:rFonts w:ascii="Times New Roman" w:eastAsiaTheme="minorHAnsi" w:hAnsi="Times New Roman"/>
          <w:sz w:val="28"/>
          <w:szCs w:val="28"/>
          <w:lang w:val="kk-KZ"/>
        </w:rPr>
        <w:t>Құрылыс ұзындығы: 8,68 шақырым (кірме жолымен қосқанда)</w:t>
      </w:r>
    </w:p>
    <w:p w:rsidR="0089007A" w:rsidRPr="0089007A" w:rsidRDefault="0089007A" w:rsidP="000A7887">
      <w:pPr>
        <w:pStyle w:val="a9"/>
        <w:jc w:val="both"/>
        <w:rPr>
          <w:rFonts w:ascii="Times New Roman" w:eastAsiaTheme="minorHAnsi" w:hAnsi="Times New Roman"/>
          <w:sz w:val="28"/>
          <w:szCs w:val="28"/>
          <w:lang w:val="kk-KZ"/>
        </w:rPr>
      </w:pPr>
      <w:r w:rsidRPr="0089007A">
        <w:rPr>
          <w:rFonts w:ascii="Times New Roman" w:eastAsiaTheme="minorHAnsi" w:hAnsi="Times New Roman"/>
          <w:sz w:val="28"/>
          <w:szCs w:val="28"/>
          <w:lang w:val="kk-KZ"/>
        </w:rPr>
        <w:t>Көпірдің ұзындығы: 660 метр</w:t>
      </w:r>
    </w:p>
    <w:p w:rsidR="0089007A" w:rsidRPr="0089007A" w:rsidRDefault="0089007A" w:rsidP="000A7887">
      <w:pPr>
        <w:pStyle w:val="a9"/>
        <w:jc w:val="both"/>
        <w:rPr>
          <w:rFonts w:ascii="Times New Roman" w:eastAsiaTheme="minorHAnsi" w:hAnsi="Times New Roman"/>
          <w:sz w:val="28"/>
          <w:szCs w:val="28"/>
          <w:lang w:val="kk-KZ"/>
        </w:rPr>
      </w:pPr>
      <w:r w:rsidRPr="0089007A">
        <w:rPr>
          <w:rFonts w:ascii="Times New Roman" w:eastAsiaTheme="minorHAnsi" w:hAnsi="Times New Roman"/>
          <w:sz w:val="28"/>
          <w:szCs w:val="28"/>
          <w:lang w:val="kk-KZ"/>
        </w:rPr>
        <w:t>Жолдың техникалық санаты: ІІІ</w:t>
      </w:r>
    </w:p>
    <w:p w:rsidR="0089007A" w:rsidRPr="0089007A" w:rsidRDefault="0089007A" w:rsidP="000A7887">
      <w:pPr>
        <w:pStyle w:val="a9"/>
        <w:jc w:val="both"/>
        <w:rPr>
          <w:rFonts w:ascii="Times New Roman" w:eastAsiaTheme="minorHAnsi" w:hAnsi="Times New Roman"/>
          <w:sz w:val="28"/>
          <w:szCs w:val="28"/>
          <w:lang w:val="kk-KZ"/>
        </w:rPr>
      </w:pPr>
      <w:r w:rsidRPr="0089007A">
        <w:rPr>
          <w:rFonts w:ascii="Times New Roman" w:eastAsiaTheme="minorHAnsi" w:hAnsi="Times New Roman"/>
          <w:sz w:val="28"/>
          <w:szCs w:val="28"/>
          <w:lang w:val="kk-KZ"/>
        </w:rPr>
        <w:t>Жүру бөлігінің ені: 8 метр</w:t>
      </w:r>
    </w:p>
    <w:p w:rsidR="0089007A" w:rsidRPr="0089007A" w:rsidRDefault="0089007A" w:rsidP="000A7887">
      <w:pPr>
        <w:pStyle w:val="a9"/>
        <w:jc w:val="both"/>
        <w:rPr>
          <w:rFonts w:ascii="Times New Roman" w:eastAsiaTheme="minorHAnsi" w:hAnsi="Times New Roman"/>
          <w:sz w:val="28"/>
          <w:szCs w:val="28"/>
          <w:lang w:val="kk-KZ"/>
        </w:rPr>
      </w:pPr>
      <w:r w:rsidRPr="0089007A">
        <w:rPr>
          <w:rFonts w:ascii="Times New Roman" w:eastAsiaTheme="minorHAnsi" w:hAnsi="Times New Roman"/>
          <w:sz w:val="28"/>
          <w:szCs w:val="28"/>
          <w:lang w:val="kk-KZ"/>
        </w:rPr>
        <w:t>Қозғалыс жолағының саны: 2</w:t>
      </w:r>
    </w:p>
    <w:p w:rsidR="0089007A" w:rsidRPr="0089007A" w:rsidRDefault="0089007A" w:rsidP="000A7887">
      <w:pPr>
        <w:pStyle w:val="a9"/>
        <w:jc w:val="both"/>
        <w:rPr>
          <w:rFonts w:ascii="Times New Roman" w:eastAsiaTheme="minorHAnsi" w:hAnsi="Times New Roman"/>
          <w:sz w:val="28"/>
          <w:szCs w:val="28"/>
          <w:lang w:val="kk-KZ"/>
        </w:rPr>
      </w:pPr>
      <w:r w:rsidRPr="0089007A">
        <w:rPr>
          <w:rFonts w:ascii="Times New Roman" w:eastAsiaTheme="minorHAnsi" w:hAnsi="Times New Roman"/>
          <w:sz w:val="28"/>
          <w:szCs w:val="28"/>
          <w:lang w:val="kk-KZ"/>
        </w:rPr>
        <w:t xml:space="preserve">Жобаның жалпы құны: 9 550,327 млн.тенге  </w:t>
      </w:r>
    </w:p>
    <w:p w:rsidR="00363645" w:rsidRPr="0089007A" w:rsidRDefault="00363645" w:rsidP="000A788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48648C" w:rsidRPr="00486C37" w:rsidRDefault="000A7887" w:rsidP="000A7887">
      <w:pPr>
        <w:pStyle w:val="a9"/>
        <w:jc w:val="center"/>
        <w:rPr>
          <w:rFonts w:ascii="Times New Roman" w:hAnsi="Times New Roman"/>
          <w:sz w:val="28"/>
          <w:szCs w:val="28"/>
          <w:lang w:val="kk-KZ"/>
        </w:rPr>
      </w:pPr>
      <w:bookmarkStart w:id="0" w:name="_GoBack"/>
      <w:r w:rsidRPr="000A7887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3581400" cy="2686050"/>
            <wp:effectExtent l="0" t="0" r="0" b="0"/>
            <wp:docPr id="4" name="Рисунок 4" descr="C:\Users\user\Desktop\IMG_5271-12-01-18-01-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IMG_5271-12-01-18-01-5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4943" cy="2688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8648C" w:rsidRPr="00486C37" w:rsidSect="008B555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418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114E" w:rsidRDefault="00B7114E" w:rsidP="0092491B">
      <w:pPr>
        <w:spacing w:after="0" w:line="240" w:lineRule="auto"/>
      </w:pPr>
      <w:r>
        <w:separator/>
      </w:r>
    </w:p>
  </w:endnote>
  <w:endnote w:type="continuationSeparator" w:id="0">
    <w:p w:rsidR="00B7114E" w:rsidRDefault="00B7114E" w:rsidP="00924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7DE8" w:rsidRDefault="00297DE8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A44" w:rsidRPr="00297DE8" w:rsidRDefault="00B7114E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7DE8" w:rsidRDefault="00297DE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114E" w:rsidRDefault="00B7114E" w:rsidP="0092491B">
      <w:pPr>
        <w:spacing w:after="0" w:line="240" w:lineRule="auto"/>
      </w:pPr>
      <w:r>
        <w:separator/>
      </w:r>
    </w:p>
  </w:footnote>
  <w:footnote w:type="continuationSeparator" w:id="0">
    <w:p w:rsidR="00B7114E" w:rsidRDefault="00B7114E" w:rsidP="009249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7DE8" w:rsidRDefault="00297DE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7DE8" w:rsidRDefault="00297DE8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7DE8" w:rsidRDefault="00297DE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2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76E"/>
    <w:rsid w:val="000323D5"/>
    <w:rsid w:val="00042147"/>
    <w:rsid w:val="00077CF7"/>
    <w:rsid w:val="00093770"/>
    <w:rsid w:val="000A4D95"/>
    <w:rsid w:val="000A7887"/>
    <w:rsid w:val="000E4CE8"/>
    <w:rsid w:val="00125457"/>
    <w:rsid w:val="0019728F"/>
    <w:rsid w:val="00244891"/>
    <w:rsid w:val="002662C4"/>
    <w:rsid w:val="00280282"/>
    <w:rsid w:val="00297DE8"/>
    <w:rsid w:val="002B0ADE"/>
    <w:rsid w:val="002B15D6"/>
    <w:rsid w:val="00323326"/>
    <w:rsid w:val="00363645"/>
    <w:rsid w:val="003E2297"/>
    <w:rsid w:val="00432288"/>
    <w:rsid w:val="00480852"/>
    <w:rsid w:val="00483393"/>
    <w:rsid w:val="0048648C"/>
    <w:rsid w:val="00486C37"/>
    <w:rsid w:val="004E0BF4"/>
    <w:rsid w:val="005104FC"/>
    <w:rsid w:val="005354F2"/>
    <w:rsid w:val="005659E9"/>
    <w:rsid w:val="00571DF3"/>
    <w:rsid w:val="005B7232"/>
    <w:rsid w:val="005C7754"/>
    <w:rsid w:val="005E47AD"/>
    <w:rsid w:val="0060121E"/>
    <w:rsid w:val="00603807"/>
    <w:rsid w:val="0061176E"/>
    <w:rsid w:val="00617E2D"/>
    <w:rsid w:val="00620175"/>
    <w:rsid w:val="006536E3"/>
    <w:rsid w:val="00667D47"/>
    <w:rsid w:val="00675D09"/>
    <w:rsid w:val="006C5CC4"/>
    <w:rsid w:val="006C7329"/>
    <w:rsid w:val="006D09A6"/>
    <w:rsid w:val="006F6847"/>
    <w:rsid w:val="00715073"/>
    <w:rsid w:val="00777810"/>
    <w:rsid w:val="0080735F"/>
    <w:rsid w:val="00845EC4"/>
    <w:rsid w:val="0089007A"/>
    <w:rsid w:val="008B4982"/>
    <w:rsid w:val="008B5557"/>
    <w:rsid w:val="008D3F60"/>
    <w:rsid w:val="00907546"/>
    <w:rsid w:val="009127B4"/>
    <w:rsid w:val="0092491B"/>
    <w:rsid w:val="00934CBC"/>
    <w:rsid w:val="00A529D0"/>
    <w:rsid w:val="00A81827"/>
    <w:rsid w:val="00AA460A"/>
    <w:rsid w:val="00B13A3C"/>
    <w:rsid w:val="00B14270"/>
    <w:rsid w:val="00B32F68"/>
    <w:rsid w:val="00B638A1"/>
    <w:rsid w:val="00B7114E"/>
    <w:rsid w:val="00BB3D2D"/>
    <w:rsid w:val="00BE21F4"/>
    <w:rsid w:val="00BF717F"/>
    <w:rsid w:val="00C24E42"/>
    <w:rsid w:val="00C25341"/>
    <w:rsid w:val="00C56C7E"/>
    <w:rsid w:val="00C62536"/>
    <w:rsid w:val="00C71C5A"/>
    <w:rsid w:val="00CB66F0"/>
    <w:rsid w:val="00CD5CB4"/>
    <w:rsid w:val="00CD733B"/>
    <w:rsid w:val="00CF074D"/>
    <w:rsid w:val="00D168FE"/>
    <w:rsid w:val="00D522E5"/>
    <w:rsid w:val="00DB600B"/>
    <w:rsid w:val="00E3370E"/>
    <w:rsid w:val="00E453D8"/>
    <w:rsid w:val="00E460A4"/>
    <w:rsid w:val="00E62CF5"/>
    <w:rsid w:val="00EA79D3"/>
    <w:rsid w:val="00EC2E73"/>
    <w:rsid w:val="00EF0BE6"/>
    <w:rsid w:val="00EF263C"/>
    <w:rsid w:val="00F0401D"/>
    <w:rsid w:val="00F05CFC"/>
    <w:rsid w:val="00F46FC0"/>
    <w:rsid w:val="00F749B9"/>
    <w:rsid w:val="00FB6B7B"/>
    <w:rsid w:val="00FB7543"/>
    <w:rsid w:val="00FE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EFBF5A7-1578-4026-9010-9C8C97150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176E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176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176E"/>
    <w:rPr>
      <w:rFonts w:ascii="Tahoma" w:eastAsia="Calibri" w:hAnsi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117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1176E"/>
    <w:rPr>
      <w:rFonts w:ascii="Calibri" w:eastAsia="Calibri" w:hAnsi="Calibri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6117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1176E"/>
    <w:rPr>
      <w:rFonts w:ascii="Calibri" w:eastAsia="Calibri" w:hAnsi="Calibri"/>
      <w:sz w:val="22"/>
      <w:szCs w:val="22"/>
    </w:rPr>
  </w:style>
  <w:style w:type="character" w:customStyle="1" w:styleId="username">
    <w:name w:val="username"/>
    <w:basedOn w:val="a0"/>
    <w:rsid w:val="0061176E"/>
    <w:rPr>
      <w:rFonts w:cs="Times New Roman"/>
    </w:rPr>
  </w:style>
  <w:style w:type="character" w:customStyle="1" w:styleId="usernamejs-action-profile-name">
    <w:name w:val="username js-action-profile-name"/>
    <w:basedOn w:val="a0"/>
    <w:rsid w:val="0061176E"/>
  </w:style>
  <w:style w:type="paragraph" w:styleId="a9">
    <w:name w:val="No Spacing"/>
    <w:uiPriority w:val="1"/>
    <w:qFormat/>
    <w:rsid w:val="004E0BF4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90ED8-766F-4F5A-9052-13C92550A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Баякенов Аскар</cp:lastModifiedBy>
  <cp:revision>4</cp:revision>
  <cp:lastPrinted>2016-09-22T03:05:00Z</cp:lastPrinted>
  <dcterms:created xsi:type="dcterms:W3CDTF">2018-01-12T09:33:00Z</dcterms:created>
  <dcterms:modified xsi:type="dcterms:W3CDTF">2018-01-12T10:04:00Z</dcterms:modified>
</cp:coreProperties>
</file>