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64" w:rsidRDefault="00744C64" w:rsidP="00744C64">
      <w:pPr>
        <w:widowControl w:val="0"/>
        <w:autoSpaceDE w:val="0"/>
        <w:autoSpaceDN w:val="0"/>
        <w:adjustRightInd w:val="0"/>
        <w:jc w:val="center"/>
        <w:rPr>
          <w:rFonts w:ascii="Arial" w:hAnsi="Arial" w:cs="Arial"/>
          <w:b/>
          <w:sz w:val="28"/>
          <w:szCs w:val="28"/>
          <w:lang w:eastAsia="en-US"/>
        </w:rPr>
      </w:pPr>
      <w:r>
        <w:rPr>
          <w:rFonts w:ascii="Arial" w:hAnsi="Arial" w:cs="Arial"/>
          <w:b/>
          <w:sz w:val="28"/>
          <w:szCs w:val="28"/>
          <w:lang w:val="kk-KZ" w:eastAsia="en-US"/>
        </w:rPr>
        <w:t>Сод</w:t>
      </w:r>
      <w:proofErr w:type="spellStart"/>
      <w:r w:rsidRPr="00744C64">
        <w:rPr>
          <w:rFonts w:ascii="Arial" w:hAnsi="Arial" w:cs="Arial"/>
          <w:b/>
          <w:sz w:val="28"/>
          <w:szCs w:val="28"/>
          <w:lang w:eastAsia="en-US"/>
        </w:rPr>
        <w:t>окл</w:t>
      </w:r>
      <w:proofErr w:type="spellEnd"/>
      <w:r>
        <w:rPr>
          <w:rFonts w:ascii="Arial" w:hAnsi="Arial" w:cs="Arial"/>
          <w:b/>
          <w:sz w:val="28"/>
          <w:szCs w:val="28"/>
          <w:lang w:val="kk-KZ" w:eastAsia="en-US"/>
        </w:rPr>
        <w:t>а</w:t>
      </w:r>
      <w:r w:rsidRPr="00744C64">
        <w:rPr>
          <w:rFonts w:ascii="Arial" w:hAnsi="Arial" w:cs="Arial"/>
          <w:b/>
          <w:sz w:val="28"/>
          <w:szCs w:val="28"/>
          <w:lang w:eastAsia="en-US"/>
        </w:rPr>
        <w:t>д</w:t>
      </w:r>
    </w:p>
    <w:p w:rsidR="00744C64" w:rsidRPr="00744C64" w:rsidRDefault="00744C64" w:rsidP="00744C64">
      <w:pPr>
        <w:widowControl w:val="0"/>
        <w:autoSpaceDE w:val="0"/>
        <w:autoSpaceDN w:val="0"/>
        <w:adjustRightInd w:val="0"/>
        <w:jc w:val="center"/>
        <w:rPr>
          <w:rFonts w:ascii="Arial" w:hAnsi="Arial" w:cs="Arial"/>
          <w:b/>
          <w:sz w:val="28"/>
          <w:szCs w:val="28"/>
          <w:lang w:eastAsia="en-US"/>
        </w:rPr>
      </w:pPr>
      <w:r>
        <w:rPr>
          <w:rFonts w:ascii="Arial" w:hAnsi="Arial" w:cs="Arial"/>
          <w:b/>
          <w:sz w:val="28"/>
          <w:szCs w:val="28"/>
          <w:lang w:val="kk-KZ" w:eastAsia="en-US"/>
        </w:rPr>
        <w:t>п</w:t>
      </w:r>
      <w:proofErr w:type="spellStart"/>
      <w:r w:rsidRPr="00744C64">
        <w:rPr>
          <w:rFonts w:ascii="Arial" w:hAnsi="Arial" w:cs="Arial"/>
          <w:b/>
          <w:sz w:val="28"/>
          <w:szCs w:val="28"/>
          <w:lang w:eastAsia="en-US"/>
        </w:rPr>
        <w:t>редседателя</w:t>
      </w:r>
      <w:proofErr w:type="spellEnd"/>
      <w:r w:rsidRPr="00744C64">
        <w:rPr>
          <w:rFonts w:ascii="Arial" w:hAnsi="Arial" w:cs="Arial"/>
          <w:b/>
          <w:sz w:val="28"/>
          <w:szCs w:val="28"/>
          <w:lang w:eastAsia="en-US"/>
        </w:rPr>
        <w:t xml:space="preserve"> Комитета по международным делам, обороне и безопасности Мажилиса Парламента Республики Казахстан</w:t>
      </w:r>
      <w:r>
        <w:rPr>
          <w:rFonts w:ascii="Arial" w:hAnsi="Arial" w:cs="Arial"/>
          <w:b/>
          <w:sz w:val="28"/>
          <w:szCs w:val="28"/>
          <w:lang w:val="kk-KZ" w:eastAsia="en-US"/>
        </w:rPr>
        <w:t xml:space="preserve"> Ашимбаева М.С. на </w:t>
      </w:r>
      <w:r w:rsidRPr="00744C64">
        <w:rPr>
          <w:rFonts w:ascii="Arial" w:hAnsi="Arial" w:cs="Arial"/>
          <w:b/>
          <w:sz w:val="28"/>
          <w:szCs w:val="28"/>
          <w:lang w:eastAsia="en-US"/>
        </w:rPr>
        <w:t>правительственно</w:t>
      </w:r>
      <w:r>
        <w:rPr>
          <w:rFonts w:ascii="Arial" w:hAnsi="Arial" w:cs="Arial"/>
          <w:b/>
          <w:sz w:val="28"/>
          <w:szCs w:val="28"/>
          <w:lang w:val="kk-KZ" w:eastAsia="en-US"/>
        </w:rPr>
        <w:t>м</w:t>
      </w:r>
      <w:r w:rsidRPr="00744C64">
        <w:rPr>
          <w:rFonts w:ascii="Arial" w:hAnsi="Arial" w:cs="Arial"/>
          <w:b/>
          <w:sz w:val="28"/>
          <w:szCs w:val="28"/>
          <w:lang w:eastAsia="en-US"/>
        </w:rPr>
        <w:t xml:space="preserve"> час</w:t>
      </w:r>
      <w:r>
        <w:rPr>
          <w:rFonts w:ascii="Arial" w:hAnsi="Arial" w:cs="Arial"/>
          <w:b/>
          <w:sz w:val="28"/>
          <w:szCs w:val="28"/>
          <w:lang w:val="kk-KZ" w:eastAsia="en-US"/>
        </w:rPr>
        <w:t xml:space="preserve">е  </w:t>
      </w:r>
      <w:r w:rsidRPr="00744C64">
        <w:rPr>
          <w:rFonts w:ascii="Arial" w:hAnsi="Arial" w:cs="Arial"/>
          <w:b/>
          <w:sz w:val="28"/>
          <w:szCs w:val="28"/>
          <w:lang w:eastAsia="en-US"/>
        </w:rPr>
        <w:t>на тему</w:t>
      </w:r>
    </w:p>
    <w:p w:rsidR="00744C64" w:rsidRPr="00744C64" w:rsidRDefault="00744C64" w:rsidP="00744C64">
      <w:pPr>
        <w:jc w:val="center"/>
        <w:rPr>
          <w:rFonts w:ascii="Arial" w:hAnsi="Arial" w:cs="Arial"/>
          <w:b/>
          <w:sz w:val="28"/>
          <w:szCs w:val="28"/>
          <w:lang w:eastAsia="en-US"/>
        </w:rPr>
      </w:pPr>
      <w:r w:rsidRPr="00744C64">
        <w:rPr>
          <w:rFonts w:ascii="Arial" w:hAnsi="Arial" w:cs="Arial"/>
          <w:b/>
          <w:sz w:val="28"/>
          <w:szCs w:val="28"/>
          <w:lang w:eastAsia="en-US"/>
        </w:rPr>
        <w:t>«О внешней политике Казахстана на Азиатском направлении»,</w:t>
      </w:r>
    </w:p>
    <w:p w:rsidR="00744C64" w:rsidRPr="00744C64" w:rsidRDefault="00744C64" w:rsidP="00744C64">
      <w:pPr>
        <w:jc w:val="center"/>
        <w:rPr>
          <w:rFonts w:ascii="Arial" w:hAnsi="Arial" w:cs="Arial"/>
          <w:b/>
          <w:sz w:val="28"/>
          <w:szCs w:val="28"/>
          <w:lang w:eastAsia="en-US"/>
        </w:rPr>
      </w:pPr>
      <w:r w:rsidRPr="00744C64">
        <w:rPr>
          <w:rFonts w:ascii="Arial" w:hAnsi="Arial" w:cs="Arial"/>
          <w:b/>
          <w:sz w:val="28"/>
          <w:szCs w:val="28"/>
          <w:lang w:eastAsia="en-US"/>
        </w:rPr>
        <w:t>состоявшегося 25 декабря 2017 года</w:t>
      </w:r>
    </w:p>
    <w:p w:rsidR="00744C64" w:rsidRDefault="00744C64" w:rsidP="00744C64">
      <w:pPr>
        <w:widowControl w:val="0"/>
        <w:autoSpaceDE w:val="0"/>
        <w:autoSpaceDN w:val="0"/>
        <w:adjustRightInd w:val="0"/>
        <w:ind w:firstLine="851"/>
        <w:jc w:val="both"/>
        <w:rPr>
          <w:color w:val="000101"/>
          <w:lang w:val="kk-KZ"/>
        </w:rPr>
      </w:pPr>
      <w:bookmarkStart w:id="0" w:name="_GoBack"/>
      <w:bookmarkEnd w:id="0"/>
    </w:p>
    <w:p w:rsidR="00744C64" w:rsidRDefault="00744C64" w:rsidP="00744C64">
      <w:pPr>
        <w:widowControl w:val="0"/>
        <w:autoSpaceDE w:val="0"/>
        <w:autoSpaceDN w:val="0"/>
        <w:adjustRightInd w:val="0"/>
        <w:ind w:firstLine="851"/>
        <w:jc w:val="both"/>
        <w:rPr>
          <w:color w:val="000101"/>
          <w:lang w:val="kk-KZ"/>
        </w:rPr>
      </w:pPr>
    </w:p>
    <w:p w:rsidR="00744C64" w:rsidRPr="00814D0C" w:rsidRDefault="00744C64" w:rsidP="00744C64">
      <w:pPr>
        <w:widowControl w:val="0"/>
        <w:autoSpaceDE w:val="0"/>
        <w:autoSpaceDN w:val="0"/>
        <w:adjustRightInd w:val="0"/>
        <w:ind w:firstLine="851"/>
        <w:jc w:val="both"/>
        <w:rPr>
          <w:color w:val="000101"/>
          <w:lang w:val="kk-KZ"/>
        </w:rPr>
      </w:pPr>
      <w:r w:rsidRPr="00814D0C">
        <w:rPr>
          <w:color w:val="000101"/>
          <w:lang w:val="kk-KZ"/>
        </w:rPr>
        <w:t>Құрметті Владимир Карпович! Құрметті әріптестер! Бірінші кезекте Қазақстан Республикасының Сыртқы істер министрі Қайрат Құдайбергенұлы Әбдірахмановқа мазмұнды баяндамасы үшін алғысымызды білдіруге рұқсат етіңіздер.</w:t>
      </w:r>
    </w:p>
    <w:p w:rsidR="00744C64" w:rsidRPr="00814D0C" w:rsidRDefault="00744C64" w:rsidP="00744C64">
      <w:pPr>
        <w:widowControl w:val="0"/>
        <w:autoSpaceDE w:val="0"/>
        <w:autoSpaceDN w:val="0"/>
        <w:adjustRightInd w:val="0"/>
        <w:ind w:firstLine="851"/>
        <w:jc w:val="both"/>
        <w:rPr>
          <w:color w:val="000101"/>
          <w:lang w:val="kk-KZ"/>
        </w:rPr>
      </w:pPr>
      <w:r w:rsidRPr="00814D0C">
        <w:rPr>
          <w:color w:val="000101"/>
          <w:lang w:val="kk-KZ"/>
        </w:rPr>
        <w:t>Азия бағытында жүргізіліп жатқан жұмыстар жөнінде жан-жақты ақпарат алдық деп ойлаймын. Жалпы, бұл бағыт біздің еліміз үшін келешегі зор және аса маңызды болып табылатыны сөзсіз. Бұл, ең алдымен, экономикалық және саяси даму тұрғысында Азия әлемнің ең маңызды өңірлерінің біріне айнала бастағанына байланысты болып отыр.</w:t>
      </w:r>
    </w:p>
    <w:p w:rsidR="00744C64" w:rsidRPr="00814D0C" w:rsidRDefault="00744C64" w:rsidP="00744C64">
      <w:pPr>
        <w:widowControl w:val="0"/>
        <w:autoSpaceDE w:val="0"/>
        <w:autoSpaceDN w:val="0"/>
        <w:adjustRightInd w:val="0"/>
        <w:ind w:firstLine="851"/>
        <w:jc w:val="both"/>
        <w:rPr>
          <w:color w:val="000101"/>
          <w:lang w:val="kk-KZ"/>
        </w:rPr>
      </w:pPr>
      <w:r w:rsidRPr="00814D0C">
        <w:rPr>
          <w:color w:val="000101"/>
          <w:lang w:val="kk-KZ"/>
        </w:rPr>
        <w:t xml:space="preserve">Қазіргі уақытта Азия, әсіресе Азия-Тынық мұхит аймағы экономикалық даму, индустрияландыру, цифрлық экономикаға көшу, инвестиция тарту бойынша әлемде көш басында келеді. </w:t>
      </w:r>
    </w:p>
    <w:p w:rsidR="00744C64" w:rsidRPr="00814D0C" w:rsidRDefault="00744C64" w:rsidP="00744C64">
      <w:pPr>
        <w:widowControl w:val="0"/>
        <w:autoSpaceDE w:val="0"/>
        <w:autoSpaceDN w:val="0"/>
        <w:adjustRightInd w:val="0"/>
        <w:ind w:firstLine="851"/>
        <w:jc w:val="both"/>
        <w:rPr>
          <w:color w:val="000101"/>
          <w:lang w:val="kk-KZ"/>
        </w:rPr>
      </w:pPr>
      <w:r w:rsidRPr="00814D0C">
        <w:rPr>
          <w:color w:val="000101"/>
          <w:lang w:val="kk-KZ"/>
        </w:rPr>
        <w:t>Сондықтан Қазақстан үшін Азия елдерімен жүйелі ынтымақтастық орнату аса маңызды. Бұл елімізде кешенді жаңғыру бағдарламасын табысты іске асыруға оң үлесін қосатыны анық.</w:t>
      </w:r>
    </w:p>
    <w:p w:rsidR="00744C64" w:rsidRPr="00814D0C" w:rsidRDefault="00744C64" w:rsidP="00744C64">
      <w:pPr>
        <w:widowControl w:val="0"/>
        <w:autoSpaceDE w:val="0"/>
        <w:autoSpaceDN w:val="0"/>
        <w:adjustRightInd w:val="0"/>
        <w:ind w:firstLine="851"/>
        <w:jc w:val="both"/>
        <w:rPr>
          <w:color w:val="010101"/>
          <w:lang w:val="kk-KZ"/>
        </w:rPr>
      </w:pPr>
      <w:r w:rsidRPr="00814D0C">
        <w:rPr>
          <w:color w:val="000101"/>
          <w:lang w:val="kk-KZ"/>
        </w:rPr>
        <w:t>Бүгінгі Үкімет сағаты депутаттар мен мемлекеттік органдар өкілдеріне осы бағыттағы Қазақстанның сыртқы саясат басымдықтарын терең түсінуге мүмкіндік береді деп есептейміз. Сонымен қатар, талқылау еліміздің маңызды сыртқы саяси міндеттерін іске асыруда парламенттік дипломатияның ресурстарын алдағы уақытта кеңінен пайдалануға ықпал етеді деп сенеміз.</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lang w:val="kk-KZ"/>
        </w:rPr>
        <w:t>Уважаемые коллеги! Министр иностранных дел Республики Казахстан Абдрахманов</w:t>
      </w:r>
      <w:r w:rsidRPr="00814D0C">
        <w:rPr>
          <w:color w:val="010101"/>
          <w:szCs w:val="28"/>
        </w:rPr>
        <w:t xml:space="preserve"> </w:t>
      </w:r>
      <w:proofErr w:type="spellStart"/>
      <w:r w:rsidRPr="00814D0C">
        <w:rPr>
          <w:color w:val="010101"/>
          <w:szCs w:val="28"/>
        </w:rPr>
        <w:t>Кайрат</w:t>
      </w:r>
      <w:proofErr w:type="spellEnd"/>
      <w:r w:rsidRPr="00814D0C">
        <w:rPr>
          <w:color w:val="010101"/>
          <w:szCs w:val="28"/>
        </w:rPr>
        <w:t xml:space="preserve"> </w:t>
      </w:r>
      <w:proofErr w:type="spellStart"/>
      <w:r w:rsidRPr="00814D0C">
        <w:rPr>
          <w:color w:val="010101"/>
          <w:szCs w:val="28"/>
        </w:rPr>
        <w:t>Кудайбергенович</w:t>
      </w:r>
      <w:proofErr w:type="spellEnd"/>
      <w:r w:rsidRPr="00814D0C">
        <w:rPr>
          <w:color w:val="010101"/>
          <w:szCs w:val="28"/>
        </w:rPr>
        <w:t xml:space="preserve"> в своем докладе подробно изложил приоритеты внешней политики Казахстана на азиатском направлении. И мы видим, что проводится большая работа по развитию всестороннего сотрудничества с ведущими странами Азии.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Безусловно, мы, парламентарии, поддерживаем казахстанские внешнеполитические приоритеты и готовы оказывать необходимое содействие в их реализации.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данном контексте в своем выступлении хотел бы остановиться на нескольких вопросах, вытекающих из задач внешней политики страны на азиатском направлении.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Во-первых, представляется важным придать импульс торгово-экономическому сотрудничеству и привлечению инвестиций из стран Азии в экономику Казахстана.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целом с 2005 года в экономику страны было привлечено более 250 миллиардов долларов инвестиций. При этом в первой десятке стран, из которых привлечено наибольшее количество инвестиций, только одна страна является азиатской. Это - Китай.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Данный расклад по инвестициям в целом отражает мировые экономические тенденции, имевшие место в последние десятилетия. Но сегодня ситуация меняется. В мировой экономике, торговле и потоках инвестиций в ближайшие десятилетия роль азиатских стран будет поступательно и последовательно увеличиваться.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По оценкам международных экспертов, к 2050 году из 20 лидирующих стран в мире 12 стран будет из Азии.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частности, прогнозируется, что Китай, Индонезия, Индия, Япония, Турция, Саудовская Аравия, Южная Корея, Вьетнам и другие азиатские страны по объему ВВП будут занимать лидирующие позиции в мире.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этих условиях Казахстану важно целенаправленно укреплять сотрудничество с азиатскими странами по различным направлениям.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lastRenderedPageBreak/>
        <w:t xml:space="preserve">В двустороннем формате приоритетным является наполнение конкретикой и практическими экономическими проектами сотрудничество с азиатскими странами.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Не секрет, что проходят очень много переговоров, консультаций и встреч, но не всегда мы видим конкретные экономические результаты.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многостороннем формате большой потенциал имеет подписание соглашений о зоне свободной торговли между азиатскими странами и Евразийским экономическим союзом.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Как было отмечено министром, в 2015 году аналогичное соглашение было подписано с Вьетнамом, что дало возможность резко поднять товарооборот с этой страной, что показывает востребованность и эффективность такого инструмента, как соглашение о зоне свободной торговли между азиатскими странами и Евразийским экономическим союзом.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Сегодня рабочими органами Евразийского Союза прорабатываются соглашения о зоне свободной торговли с Китаем, Ираном и Сингапуром. В случае их подписания, это должно открыть новые возможности для расширения торговли с этими важными партнерами.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Необходимо также максимально использовать возможности, который дает инициированная Китаем программа "Один пояс - один путь". Уже сегодня видны практические результаты от сопряжения этого проекта с казахстанской программой "</w:t>
      </w:r>
      <w:proofErr w:type="spellStart"/>
      <w:r w:rsidRPr="00814D0C">
        <w:rPr>
          <w:color w:val="010101"/>
          <w:szCs w:val="28"/>
        </w:rPr>
        <w:t>Нұрлы</w:t>
      </w:r>
      <w:proofErr w:type="spellEnd"/>
      <w:r w:rsidRPr="00814D0C">
        <w:rPr>
          <w:color w:val="010101"/>
          <w:szCs w:val="28"/>
        </w:rPr>
        <w:t xml:space="preserve"> </w:t>
      </w:r>
      <w:proofErr w:type="spellStart"/>
      <w:r w:rsidRPr="00814D0C">
        <w:rPr>
          <w:color w:val="010101"/>
          <w:szCs w:val="28"/>
        </w:rPr>
        <w:t>жол</w:t>
      </w:r>
      <w:proofErr w:type="spellEnd"/>
      <w:r w:rsidRPr="00814D0C">
        <w:rPr>
          <w:color w:val="010101"/>
          <w:szCs w:val="28"/>
        </w:rPr>
        <w:t xml:space="preserve">". Министр о них в своем докладе подробно проинформировал.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Важно также активизировать усилия по реализации пятидесяти одного производственного проекта, по которым есть договоренность с Китаем. Как было отмечено не раз представителями Правительства пять проектов были запущены в этом году. </w:t>
      </w:r>
    </w:p>
    <w:p w:rsidR="00744C64" w:rsidRPr="00814D0C" w:rsidRDefault="00744C64" w:rsidP="00744C64">
      <w:pPr>
        <w:widowControl w:val="0"/>
        <w:autoSpaceDE w:val="0"/>
        <w:autoSpaceDN w:val="0"/>
        <w:adjustRightInd w:val="0"/>
        <w:ind w:firstLine="851"/>
        <w:jc w:val="both"/>
        <w:rPr>
          <w:color w:val="010101"/>
          <w:szCs w:val="28"/>
        </w:rPr>
      </w:pPr>
      <w:r w:rsidRPr="00814D0C">
        <w:rPr>
          <w:color w:val="010101"/>
          <w:szCs w:val="28"/>
        </w:rPr>
        <w:t xml:space="preserve">В то же время анализ этих проектов показывает, к сожалению, их традиционный или сырьевой характер. В этой связи целесообразно делать акцент на инновационных проектах, использующих современные технологии для выпуска продукции с высокой добавленной стоимостью.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10101"/>
          <w:szCs w:val="28"/>
        </w:rPr>
        <w:t xml:space="preserve">В целом соответствующим государственным органам было бы целесообразно сформулировать долгосрочную стратегию по расширению </w:t>
      </w:r>
      <w:r w:rsidRPr="00814D0C">
        <w:rPr>
          <w:color w:val="020000"/>
          <w:szCs w:val="28"/>
        </w:rPr>
        <w:t>торговых и экономических связей с азиатскими странами, в том числе по экспорту казахстанской сельскохозяйственной продукции на азиатские рынки.</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Во-вторых, было бы важно активизировать сотрудничество с азиатскими странами по </w:t>
      </w:r>
      <w:proofErr w:type="spellStart"/>
      <w:r w:rsidRPr="00814D0C">
        <w:rPr>
          <w:color w:val="020000"/>
          <w:szCs w:val="28"/>
        </w:rPr>
        <w:t>цифровизации</w:t>
      </w:r>
      <w:proofErr w:type="spellEnd"/>
      <w:r w:rsidRPr="00814D0C">
        <w:rPr>
          <w:color w:val="020000"/>
          <w:szCs w:val="28"/>
        </w:rPr>
        <w:t xml:space="preserve"> экономики и новым технологическим направлениям.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 этом месяце, как мы все знаем, принята Государственная программа "Цифровой Казахстан", в которой поставлены амбициозные задачи по развитию цифровых технологий в различных отраслях экономики и системе государственного управления.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Как известно, лидерами по развитию цифровой экономики являются Сингапур, Южная Корея и Китай. В частности, в Сингапуре реализуется масштабная политика по </w:t>
      </w:r>
      <w:proofErr w:type="spellStart"/>
      <w:r w:rsidRPr="00814D0C">
        <w:rPr>
          <w:color w:val="020000"/>
          <w:szCs w:val="28"/>
        </w:rPr>
        <w:t>цифровизации</w:t>
      </w:r>
      <w:proofErr w:type="spellEnd"/>
      <w:r w:rsidRPr="00814D0C">
        <w:rPr>
          <w:color w:val="020000"/>
          <w:szCs w:val="28"/>
        </w:rPr>
        <w:t xml:space="preserve">, которая возведена в главный национальный приоритет. Сегодня, кстати говоря, Сингапур себя позиционирует не как финансовый центр, как это было раньше, а как страна-модель по </w:t>
      </w:r>
      <w:proofErr w:type="spellStart"/>
      <w:r w:rsidRPr="00814D0C">
        <w:rPr>
          <w:color w:val="020000"/>
          <w:szCs w:val="28"/>
        </w:rPr>
        <w:t>цифровизации</w:t>
      </w:r>
      <w:proofErr w:type="spellEnd"/>
      <w:r w:rsidRPr="00814D0C">
        <w:rPr>
          <w:color w:val="020000"/>
          <w:szCs w:val="28"/>
        </w:rPr>
        <w:t xml:space="preserve"> своей экономики. В Сингапуре также бурно развивается Интернет вещей, очень перспективное, новое направление.</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 Южной Корее система электронного правительства признана одной из лучших в мире.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Китай сегодня является одним из лидеров в мире по развитию искусственного интеллекта, который откроет колоссальные, революционные возможности для человечества. И к 2030 году Китай планирует стать лидером в этой области, сформировав индустрию стоимостью в 150 миллиардов долларов.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И Казахстану очень важно приобщаться именно к такого рода перспективным исследованиям, активно работать с другими странами по </w:t>
      </w:r>
      <w:proofErr w:type="spellStart"/>
      <w:r w:rsidRPr="00814D0C">
        <w:rPr>
          <w:color w:val="020000"/>
          <w:szCs w:val="28"/>
        </w:rPr>
        <w:t>цифровизации</w:t>
      </w:r>
      <w:proofErr w:type="spellEnd"/>
      <w:r w:rsidRPr="00814D0C">
        <w:rPr>
          <w:color w:val="020000"/>
          <w:szCs w:val="28"/>
        </w:rPr>
        <w:t xml:space="preserve"> экономики, развитию Интернета вещей, искусственного интеллекта и технологий анализа </w:t>
      </w:r>
      <w:proofErr w:type="spellStart"/>
      <w:r w:rsidRPr="00814D0C">
        <w:rPr>
          <w:color w:val="020000"/>
          <w:szCs w:val="28"/>
        </w:rPr>
        <w:t>Big</w:t>
      </w:r>
      <w:proofErr w:type="spellEnd"/>
      <w:r w:rsidRPr="00814D0C">
        <w:rPr>
          <w:color w:val="020000"/>
          <w:szCs w:val="28"/>
        </w:rPr>
        <w:t xml:space="preserve"> </w:t>
      </w:r>
      <w:proofErr w:type="spellStart"/>
      <w:r w:rsidRPr="00814D0C">
        <w:rPr>
          <w:color w:val="020000"/>
          <w:szCs w:val="28"/>
        </w:rPr>
        <w:t>data</w:t>
      </w:r>
      <w:proofErr w:type="spellEnd"/>
      <w:r w:rsidRPr="00814D0C">
        <w:rPr>
          <w:color w:val="020000"/>
          <w:szCs w:val="28"/>
        </w:rPr>
        <w:t>.</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С учетом этого заинтересованным государственным органам было бы </w:t>
      </w:r>
      <w:r w:rsidRPr="00814D0C">
        <w:rPr>
          <w:color w:val="020000"/>
          <w:szCs w:val="28"/>
        </w:rPr>
        <w:lastRenderedPageBreak/>
        <w:t xml:space="preserve">целесообразно, на наш взгляд, выстроить системную работу с ведущими азиатскими странами по соответствующим направлениям.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В-третьих, важной задачей представляется продвижение казахстанского бизнеса для участия в крупных проектах в азиатских странах.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В частности, казахстанские строительные и дорожные компании могли бы активно участвовать в реализации инфраструктурных и строительных проектов в странах Азии и Ближнего Востока. Мы знаем, что в дорожном строительстве, в частности, очень много иностранных компаний участвуют в казахстанских проектах и возникает вопрос, почему наши компании не могут участвовать в проектах других стран.</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К примеру, Саудовская Аравия объявила о реализации </w:t>
      </w:r>
      <w:proofErr w:type="spellStart"/>
      <w:r w:rsidRPr="00814D0C">
        <w:rPr>
          <w:color w:val="020000"/>
          <w:szCs w:val="28"/>
        </w:rPr>
        <w:t>мегапроекта</w:t>
      </w:r>
      <w:proofErr w:type="spellEnd"/>
      <w:r w:rsidRPr="00814D0C">
        <w:rPr>
          <w:color w:val="020000"/>
          <w:szCs w:val="28"/>
        </w:rPr>
        <w:t xml:space="preserve"> стоимостью 500 миллиардов долларов по строительству нового современного города </w:t>
      </w:r>
      <w:proofErr w:type="spellStart"/>
      <w:r w:rsidRPr="00814D0C">
        <w:rPr>
          <w:color w:val="020000"/>
          <w:szCs w:val="28"/>
        </w:rPr>
        <w:t>Neom</w:t>
      </w:r>
      <w:proofErr w:type="spellEnd"/>
      <w:r w:rsidRPr="00814D0C">
        <w:rPr>
          <w:color w:val="020000"/>
          <w:szCs w:val="28"/>
        </w:rPr>
        <w:t xml:space="preserve"> на берегу Красного моря. Сама цифра 500 миллиардов, конечно, звучит очень внушительно, и понятно, сколько работы есть для строительных компаний на этом направлении. Наряду с этим Саудовская Аравия планирует к 2020 году инвестировать около 100 миллиардов долларов в развитие сети железных дорог.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В декабре этого года Азиатский банк развития выделил средства на реализацию двух проектов дорожного строительства в Афганистане общей стоимостью 360 миллионов долларов США.</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Масштабные проекты реализуются и в других азиатских странах.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Учитывая вышеизложенное, МИДу и другим госорганам было бы важно оказывать всемерное содействие казахстанскому бизнесу для участия в перспективных проектах в азиатских странах. Это поможет становлению сильных национальных компаний, конкурентоспособных на международном уровне.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В-четвертых, целесообразно уделить больше внимания взаимодействию с казахской диаспорой в других странах.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 ряде азиатских стран имеются казахские диаспоры, которые хранят наш язык, культуру и традиции на протяжении многих десятилетий.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В этой связи одной из важных задач посольств за рубежом является взаимодействие с диаспорами и оказание им содействия в сохранении культурно-гуманитарных связей с Казахстаном. Как мы можем судить из контактов с соотечественниками, не везде эта работа проводится системно и на достаточном уровне.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Кроме того, важно создавать условия казахской молодежи в других государствах для получения высшего образования в вузах нашей страны. </w:t>
      </w:r>
    </w:p>
    <w:p w:rsidR="00744C64" w:rsidRPr="00814D0C" w:rsidRDefault="00744C64" w:rsidP="00744C64">
      <w:pPr>
        <w:widowControl w:val="0"/>
        <w:autoSpaceDE w:val="0"/>
        <w:autoSpaceDN w:val="0"/>
        <w:adjustRightInd w:val="0"/>
        <w:ind w:firstLine="851"/>
        <w:jc w:val="both"/>
        <w:rPr>
          <w:color w:val="020000"/>
          <w:szCs w:val="28"/>
        </w:rPr>
      </w:pPr>
      <w:r w:rsidRPr="00814D0C">
        <w:rPr>
          <w:color w:val="020000"/>
          <w:szCs w:val="28"/>
        </w:rPr>
        <w:t xml:space="preserve">Глава государства на Пятом всемирном курултае казахов в июне этого года поручил увеличить в два раза квоту на обучение в вузах для соотечественников из-за рубежа. Президент страны также поручил усилить работу по оперативной подготовке документов и консультированию желающих переехать в Казахстан. По всем этим направлениям нужна активная работа казахстанских посольств за рубежом.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20000"/>
          <w:szCs w:val="28"/>
        </w:rPr>
        <w:t xml:space="preserve">Кроме того, важной задачей Министерства иностранных дел представляется мониторинг ситуации в казахских диаспорах и оказание при необходимости правовой и иной помощи представителям в соответствии с международным правом.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В-пятых, в рамках активизации сотрудничества со странами азиатского региона было бы целесообразно активнее использовать потенциал парламентской дипломатии.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В Мажилисе сформированы группы по сотрудничеству с парламентами 33 азиатских стран.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Мы активно взаимодействуем с депутатами парламентов Китая, Вьетнама, Южной Кореи, Индонезии, Турции и многих других азиатских государств.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Наряду с этим депутаты Мажилиса участвуют в работе региональных межпарламентских объединений, таких как Парламентский союз ОИС, </w:t>
      </w:r>
      <w:proofErr w:type="spellStart"/>
      <w:r w:rsidRPr="00814D0C">
        <w:rPr>
          <w:color w:val="000200"/>
          <w:szCs w:val="28"/>
        </w:rPr>
        <w:t>ТюркПА</w:t>
      </w:r>
      <w:proofErr w:type="spellEnd"/>
      <w:r w:rsidRPr="00814D0C">
        <w:rPr>
          <w:color w:val="000200"/>
          <w:szCs w:val="28"/>
        </w:rPr>
        <w:t xml:space="preserve">, Азиатский форум парламентариев по народонаселению и развитию.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Используя эти и другие возможности, казахстанские депутаты могли бы активнее участвовать в реализации приоритетов внешней политики Казахстана в азиатском </w:t>
      </w:r>
      <w:r w:rsidRPr="00814D0C">
        <w:rPr>
          <w:color w:val="000200"/>
          <w:szCs w:val="28"/>
        </w:rPr>
        <w:lastRenderedPageBreak/>
        <w:t>направлении.</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В этих целях совместно с Министерством иностранных дел можно было бы подготовить специальный план использования ресурсов парламентской дипломатии на 2018-2020 годы. </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Уважаемые коллеги! В завершение позвольте пожелать успехов Министру иностранных дел </w:t>
      </w:r>
      <w:proofErr w:type="spellStart"/>
      <w:r w:rsidRPr="00814D0C">
        <w:rPr>
          <w:color w:val="000200"/>
          <w:szCs w:val="28"/>
        </w:rPr>
        <w:t>Абдрахманову</w:t>
      </w:r>
      <w:proofErr w:type="spellEnd"/>
      <w:r w:rsidRPr="00814D0C">
        <w:rPr>
          <w:color w:val="000200"/>
          <w:szCs w:val="28"/>
        </w:rPr>
        <w:t xml:space="preserve"> </w:t>
      </w:r>
      <w:proofErr w:type="spellStart"/>
      <w:r w:rsidRPr="00814D0C">
        <w:rPr>
          <w:color w:val="000200"/>
          <w:szCs w:val="28"/>
        </w:rPr>
        <w:t>Кайрату</w:t>
      </w:r>
      <w:proofErr w:type="spellEnd"/>
      <w:r w:rsidRPr="00814D0C">
        <w:rPr>
          <w:color w:val="000200"/>
          <w:szCs w:val="28"/>
        </w:rPr>
        <w:t xml:space="preserve"> </w:t>
      </w:r>
      <w:proofErr w:type="spellStart"/>
      <w:r w:rsidRPr="00814D0C">
        <w:rPr>
          <w:color w:val="000200"/>
          <w:szCs w:val="28"/>
        </w:rPr>
        <w:t>Кудайбергеновичу</w:t>
      </w:r>
      <w:proofErr w:type="spellEnd"/>
      <w:r w:rsidRPr="00814D0C">
        <w:rPr>
          <w:color w:val="000200"/>
          <w:szCs w:val="28"/>
        </w:rPr>
        <w:t xml:space="preserve"> и всем казахстанским дипломатам в их ответственной и важной работе по реализации внешней политики Казахстана.</w:t>
      </w:r>
    </w:p>
    <w:p w:rsidR="00744C64" w:rsidRPr="00814D0C" w:rsidRDefault="00744C64" w:rsidP="00744C64">
      <w:pPr>
        <w:widowControl w:val="0"/>
        <w:autoSpaceDE w:val="0"/>
        <w:autoSpaceDN w:val="0"/>
        <w:adjustRightInd w:val="0"/>
        <w:ind w:firstLine="851"/>
        <w:jc w:val="both"/>
        <w:rPr>
          <w:color w:val="000200"/>
          <w:szCs w:val="28"/>
        </w:rPr>
      </w:pPr>
      <w:r w:rsidRPr="00814D0C">
        <w:rPr>
          <w:color w:val="000200"/>
          <w:szCs w:val="28"/>
        </w:rPr>
        <w:t xml:space="preserve">Спасибо за внимание. </w:t>
      </w:r>
    </w:p>
    <w:p w:rsidR="00D17189" w:rsidRDefault="00744C64"/>
    <w:sectPr w:rsidR="00D17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64"/>
    <w:rsid w:val="00536E98"/>
    <w:rsid w:val="005F294F"/>
    <w:rsid w:val="0074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9FF47-C91F-442C-BBAF-6012217E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C64"/>
    <w:rPr>
      <w:rFonts w:ascii="Segoe UI" w:hAnsi="Segoe UI" w:cs="Segoe UI"/>
      <w:sz w:val="18"/>
      <w:szCs w:val="18"/>
    </w:rPr>
  </w:style>
  <w:style w:type="character" w:customStyle="1" w:styleId="a4">
    <w:name w:val="Текст выноски Знак"/>
    <w:basedOn w:val="a0"/>
    <w:link w:val="a3"/>
    <w:uiPriority w:val="99"/>
    <w:semiHidden/>
    <w:rsid w:val="00744C6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1612</Words>
  <Characters>9192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Касенова Мадина</dc:creator>
  <cp:keywords/>
  <dc:description/>
  <cp:lastModifiedBy>Касенова Мадина</cp:lastModifiedBy>
  <cp:revision>1</cp:revision>
  <cp:lastPrinted>2018-01-12T05:10:00Z</cp:lastPrinted>
  <dcterms:created xsi:type="dcterms:W3CDTF">2018-01-12T05:07:00Z</dcterms:created>
  <dcterms:modified xsi:type="dcterms:W3CDTF">2018-01-12T05:12:00Z</dcterms:modified>
</cp:coreProperties>
</file>