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0EF" w:rsidRPr="00E47EF2" w:rsidRDefault="00565019" w:rsidP="00E47EF2">
      <w:pPr>
        <w:ind w:right="566"/>
        <w:rPr>
          <w:rFonts w:ascii="Times New Roman" w:hAnsi="Times New Roman" w:cs="Times New Roman"/>
          <w:color w:val="31849B" w:themeColor="accent5" w:themeShade="BF"/>
        </w:rPr>
      </w:pPr>
      <w:r>
        <w:rPr>
          <w:rFonts w:ascii="Times New Roman" w:hAnsi="Times New Roman" w:cs="Times New Roman"/>
          <w:color w:val="31849B" w:themeColor="accent5" w:themeShade="B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166.5pt">
            <v:imagedata r:id="rId8" o:title="депутат"/>
          </v:shape>
        </w:pict>
      </w:r>
    </w:p>
    <w:p w:rsidR="005D3FF6" w:rsidRPr="009A30EF" w:rsidRDefault="009A30EF" w:rsidP="005D3FF6">
      <w:pPr>
        <w:spacing w:after="160" w:line="259" w:lineRule="auto"/>
        <w:ind w:left="284" w:right="282"/>
        <w:rPr>
          <w:rFonts w:ascii="Times New Roman" w:eastAsia="Calibri" w:hAnsi="Times New Roman" w:cs="Times New Roman"/>
          <w:b/>
          <w:sz w:val="28"/>
          <w:szCs w:val="28"/>
        </w:rPr>
      </w:pPr>
      <w:r w:rsidRPr="005D3FF6">
        <w:rPr>
          <w:rFonts w:ascii="Times New Roman" w:eastAsia="Calibri" w:hAnsi="Times New Roman" w:cs="Times New Roman"/>
          <w:i/>
          <w:sz w:val="28"/>
          <w:szCs w:val="28"/>
        </w:rPr>
        <w:t>202</w:t>
      </w:r>
      <w:r>
        <w:rPr>
          <w:rFonts w:ascii="Times New Roman" w:eastAsia="Calibri" w:hAnsi="Times New Roman" w:cs="Times New Roman"/>
          <w:i/>
          <w:sz w:val="28"/>
          <w:szCs w:val="28"/>
        </w:rPr>
        <w:t>3ж</w:t>
      </w:r>
      <w:r w:rsidR="002D4F83">
        <w:rPr>
          <w:rFonts w:ascii="Times New Roman" w:eastAsia="Calibri" w:hAnsi="Times New Roman" w:cs="Times New Roman"/>
          <w:i/>
          <w:sz w:val="28"/>
          <w:szCs w:val="28"/>
          <w:lang w:val="kk-KZ"/>
        </w:rPr>
        <w:t>ылғы</w:t>
      </w:r>
      <w:r>
        <w:rPr>
          <w:rFonts w:ascii="Times New Roman" w:eastAsia="Calibri" w:hAnsi="Times New Roman" w:cs="Times New Roman"/>
          <w:i/>
          <w:sz w:val="28"/>
          <w:szCs w:val="28"/>
        </w:rPr>
        <w:t xml:space="preserve"> </w:t>
      </w:r>
      <w:r w:rsidR="00E47EF2">
        <w:rPr>
          <w:rFonts w:ascii="Times New Roman" w:eastAsia="Calibri" w:hAnsi="Times New Roman" w:cs="Times New Roman"/>
          <w:i/>
          <w:sz w:val="28"/>
          <w:szCs w:val="28"/>
        </w:rPr>
        <w:t>2</w:t>
      </w:r>
      <w:r w:rsidR="00565019">
        <w:rPr>
          <w:rFonts w:ascii="Times New Roman" w:eastAsia="Calibri" w:hAnsi="Times New Roman" w:cs="Times New Roman"/>
          <w:i/>
          <w:sz w:val="28"/>
          <w:szCs w:val="28"/>
          <w:lang w:val="kk-KZ"/>
        </w:rPr>
        <w:t>6</w:t>
      </w:r>
      <w:r w:rsidR="00066F80">
        <w:rPr>
          <w:rFonts w:ascii="Times New Roman" w:eastAsia="Calibri" w:hAnsi="Times New Roman" w:cs="Times New Roman"/>
          <w:i/>
          <w:sz w:val="28"/>
          <w:szCs w:val="28"/>
        </w:rPr>
        <w:t xml:space="preserve"> </w:t>
      </w:r>
      <w:proofErr w:type="spellStart"/>
      <w:r w:rsidR="002D4F83">
        <w:rPr>
          <w:rFonts w:ascii="Times New Roman" w:eastAsia="Calibri" w:hAnsi="Times New Roman" w:cs="Times New Roman"/>
          <w:i/>
          <w:sz w:val="28"/>
          <w:szCs w:val="28"/>
        </w:rPr>
        <w:t>сәу</w:t>
      </w:r>
      <w:proofErr w:type="spellEnd"/>
      <w:r w:rsidR="002D4F83">
        <w:rPr>
          <w:rFonts w:ascii="Times New Roman" w:eastAsia="Calibri" w:hAnsi="Times New Roman" w:cs="Times New Roman"/>
          <w:i/>
          <w:sz w:val="28"/>
          <w:szCs w:val="28"/>
          <w:lang w:val="kk-KZ"/>
        </w:rPr>
        <w:t>і</w:t>
      </w:r>
      <w:proofErr w:type="spellStart"/>
      <w:r w:rsidR="002D4F83">
        <w:rPr>
          <w:rFonts w:ascii="Times New Roman" w:eastAsia="Calibri" w:hAnsi="Times New Roman" w:cs="Times New Roman"/>
          <w:i/>
          <w:sz w:val="28"/>
          <w:szCs w:val="28"/>
        </w:rPr>
        <w:t>рде</w:t>
      </w:r>
      <w:proofErr w:type="spellEnd"/>
      <w:r>
        <w:rPr>
          <w:rFonts w:ascii="Times New Roman" w:eastAsia="Calibri" w:hAnsi="Times New Roman" w:cs="Times New Roman"/>
          <w:i/>
          <w:sz w:val="28"/>
          <w:szCs w:val="28"/>
        </w:rPr>
        <w:t xml:space="preserve"> </w:t>
      </w:r>
      <w:proofErr w:type="spellStart"/>
      <w:r>
        <w:rPr>
          <w:rFonts w:ascii="Times New Roman" w:eastAsia="Calibri" w:hAnsi="Times New Roman" w:cs="Times New Roman"/>
          <w:i/>
          <w:sz w:val="28"/>
          <w:szCs w:val="28"/>
        </w:rPr>
        <w:t>жарияланды</w:t>
      </w:r>
      <w:proofErr w:type="spellEnd"/>
    </w:p>
    <w:p w:rsidR="00565019" w:rsidRPr="00565019" w:rsidRDefault="009F5129" w:rsidP="00565019">
      <w:pPr>
        <w:spacing w:after="0" w:line="240" w:lineRule="auto"/>
        <w:ind w:firstLine="709"/>
        <w:jc w:val="right"/>
        <w:rPr>
          <w:rFonts w:ascii="Times New Roman" w:eastAsia="Times New Roman" w:hAnsi="Times New Roman" w:cs="Times New Roman"/>
          <w:b/>
          <w:sz w:val="28"/>
          <w:szCs w:val="28"/>
          <w:lang w:val="kk-KZ" w:eastAsia="ru-RU"/>
        </w:rPr>
      </w:pPr>
      <w:bookmarkStart w:id="0" w:name="_GoBack"/>
      <w:bookmarkEnd w:id="0"/>
      <w:r>
        <w:rPr>
          <w:rFonts w:ascii="Times New Roman" w:eastAsia="Times New Roman" w:hAnsi="Times New Roman" w:cs="Times New Roman"/>
          <w:b/>
          <w:sz w:val="28"/>
          <w:szCs w:val="28"/>
          <w:lang w:val="kk-KZ" w:eastAsia="ru-RU"/>
        </w:rPr>
        <w:t>Қазақстан Республикасы</w:t>
      </w:r>
    </w:p>
    <w:p w:rsidR="00565019" w:rsidRPr="00565019" w:rsidRDefault="009F5129" w:rsidP="00565019">
      <w:pPr>
        <w:spacing w:after="0" w:line="240" w:lineRule="auto"/>
        <w:ind w:firstLine="709"/>
        <w:jc w:val="right"/>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Премьер-Министрінің орынбасары</w:t>
      </w:r>
    </w:p>
    <w:p w:rsidR="00565019" w:rsidRPr="00565019" w:rsidRDefault="00565019" w:rsidP="00565019">
      <w:pPr>
        <w:spacing w:after="0" w:line="240" w:lineRule="auto"/>
        <w:ind w:firstLine="709"/>
        <w:jc w:val="right"/>
        <w:rPr>
          <w:rFonts w:ascii="Times New Roman" w:eastAsia="Times New Roman" w:hAnsi="Times New Roman" w:cs="Times New Roman"/>
          <w:b/>
          <w:sz w:val="28"/>
          <w:szCs w:val="28"/>
          <w:lang w:val="kk-KZ" w:eastAsia="ru-RU"/>
        </w:rPr>
      </w:pPr>
      <w:r w:rsidRPr="00565019">
        <w:rPr>
          <w:rFonts w:ascii="Times New Roman" w:eastAsia="Times New Roman" w:hAnsi="Times New Roman" w:cs="Times New Roman"/>
          <w:b/>
          <w:sz w:val="28"/>
          <w:szCs w:val="28"/>
          <w:lang w:val="kk-KZ" w:eastAsia="ru-RU"/>
        </w:rPr>
        <w:t>Е.Қ. Жамаубаевқа</w:t>
      </w:r>
    </w:p>
    <w:p w:rsidR="00565019" w:rsidRPr="00565019" w:rsidRDefault="00565019" w:rsidP="00565019">
      <w:pPr>
        <w:spacing w:after="0" w:line="240" w:lineRule="auto"/>
        <w:ind w:firstLine="709"/>
        <w:jc w:val="both"/>
        <w:rPr>
          <w:rFonts w:ascii="Times New Roman" w:eastAsia="Times New Roman" w:hAnsi="Times New Roman" w:cs="Times New Roman"/>
          <w:sz w:val="28"/>
          <w:szCs w:val="28"/>
          <w:lang w:val="kk-KZ" w:eastAsia="ru-RU"/>
        </w:rPr>
      </w:pPr>
    </w:p>
    <w:p w:rsidR="00565019" w:rsidRPr="00565019" w:rsidRDefault="00565019" w:rsidP="00565019">
      <w:pPr>
        <w:spacing w:after="0" w:line="240" w:lineRule="auto"/>
        <w:ind w:firstLine="709"/>
        <w:jc w:val="center"/>
        <w:rPr>
          <w:rFonts w:ascii="Times New Roman" w:eastAsia="Times New Roman" w:hAnsi="Times New Roman" w:cs="Times New Roman"/>
          <w:b/>
          <w:sz w:val="28"/>
          <w:szCs w:val="28"/>
          <w:lang w:val="kk-KZ" w:eastAsia="ru-RU"/>
        </w:rPr>
      </w:pPr>
    </w:p>
    <w:p w:rsidR="00565019" w:rsidRPr="00565019" w:rsidRDefault="00565019" w:rsidP="00565019">
      <w:pPr>
        <w:spacing w:after="0" w:line="240" w:lineRule="auto"/>
        <w:ind w:firstLine="709"/>
        <w:jc w:val="center"/>
        <w:rPr>
          <w:rFonts w:ascii="Times New Roman" w:eastAsia="Times New Roman" w:hAnsi="Times New Roman" w:cs="Times New Roman"/>
          <w:b/>
          <w:sz w:val="28"/>
          <w:szCs w:val="28"/>
          <w:lang w:val="kk-KZ" w:eastAsia="ru-RU"/>
        </w:rPr>
      </w:pPr>
      <w:r w:rsidRPr="00565019">
        <w:rPr>
          <w:rFonts w:ascii="Times New Roman" w:eastAsia="Times New Roman" w:hAnsi="Times New Roman" w:cs="Times New Roman"/>
          <w:b/>
          <w:sz w:val="28"/>
          <w:szCs w:val="28"/>
          <w:lang w:val="kk-KZ" w:eastAsia="ru-RU"/>
        </w:rPr>
        <w:t>ДЕПУТАТТЫҚ САУАЛ</w:t>
      </w:r>
    </w:p>
    <w:p w:rsidR="00565019" w:rsidRPr="00565019" w:rsidRDefault="00565019" w:rsidP="00565019">
      <w:pPr>
        <w:spacing w:after="0" w:line="240" w:lineRule="auto"/>
        <w:ind w:firstLine="709"/>
        <w:jc w:val="center"/>
        <w:rPr>
          <w:rFonts w:ascii="Times New Roman" w:eastAsia="Times New Roman" w:hAnsi="Times New Roman" w:cs="Times New Roman"/>
          <w:b/>
          <w:sz w:val="28"/>
          <w:szCs w:val="28"/>
          <w:lang w:val="kk-KZ" w:eastAsia="ru-RU"/>
        </w:rPr>
      </w:pPr>
    </w:p>
    <w:p w:rsidR="00565019" w:rsidRPr="00565019" w:rsidRDefault="00565019" w:rsidP="00565019">
      <w:pPr>
        <w:spacing w:after="0" w:line="240" w:lineRule="auto"/>
        <w:ind w:firstLine="709"/>
        <w:jc w:val="center"/>
        <w:rPr>
          <w:rFonts w:ascii="Times New Roman" w:eastAsia="Times New Roman" w:hAnsi="Times New Roman" w:cs="Times New Roman"/>
          <w:b/>
          <w:sz w:val="28"/>
          <w:szCs w:val="28"/>
          <w:lang w:val="kk-KZ" w:eastAsia="ru-RU"/>
        </w:rPr>
      </w:pPr>
      <w:r w:rsidRPr="00565019">
        <w:rPr>
          <w:rFonts w:ascii="Times New Roman" w:eastAsia="Times New Roman" w:hAnsi="Times New Roman" w:cs="Times New Roman"/>
          <w:b/>
          <w:sz w:val="28"/>
          <w:szCs w:val="28"/>
          <w:lang w:val="kk-KZ" w:eastAsia="ru-RU"/>
        </w:rPr>
        <w:t>Құрметті Ерұлан Кенжебекұлы!</w:t>
      </w:r>
    </w:p>
    <w:p w:rsidR="00565019" w:rsidRPr="00565019" w:rsidRDefault="00565019" w:rsidP="00565019">
      <w:pPr>
        <w:spacing w:after="0" w:line="240" w:lineRule="auto"/>
        <w:jc w:val="both"/>
        <w:rPr>
          <w:rFonts w:ascii="Times New Roman" w:eastAsia="Times New Roman" w:hAnsi="Times New Roman" w:cs="Times New Roman"/>
          <w:sz w:val="28"/>
          <w:szCs w:val="28"/>
          <w:lang w:val="kk-KZ" w:eastAsia="ru-RU"/>
        </w:rPr>
      </w:pPr>
    </w:p>
    <w:p w:rsidR="00565019" w:rsidRPr="00565019" w:rsidRDefault="00565019" w:rsidP="00565019">
      <w:pPr>
        <w:spacing w:after="0" w:line="240" w:lineRule="auto"/>
        <w:ind w:firstLine="709"/>
        <w:jc w:val="both"/>
        <w:rPr>
          <w:rFonts w:ascii="Times New Roman" w:eastAsia="Times New Roman" w:hAnsi="Times New Roman" w:cs="Times New Roman"/>
          <w:sz w:val="28"/>
          <w:szCs w:val="28"/>
          <w:lang w:val="kk-KZ" w:eastAsia="ru-RU"/>
        </w:rPr>
      </w:pPr>
      <w:r w:rsidRPr="00565019">
        <w:rPr>
          <w:rFonts w:ascii="Times New Roman" w:eastAsia="Times New Roman" w:hAnsi="Times New Roman" w:cs="Times New Roman"/>
          <w:sz w:val="28"/>
          <w:szCs w:val="28"/>
          <w:lang w:val="kk-KZ" w:eastAsia="ru-RU"/>
        </w:rPr>
        <w:t>Президент Қ.Тоқаев 2022 жылғы 1 қыркүйектегі Жолдауында бөлшек сауда салығын оңтайлы мөлшерлеме мен қарапайым рәсімдер арқылы кеңейтуді тапсырды.</w:t>
      </w:r>
    </w:p>
    <w:p w:rsidR="00565019" w:rsidRPr="00565019" w:rsidRDefault="00565019" w:rsidP="00565019">
      <w:pPr>
        <w:spacing w:after="0" w:line="240" w:lineRule="auto"/>
        <w:ind w:firstLine="709"/>
        <w:jc w:val="both"/>
        <w:rPr>
          <w:rFonts w:ascii="Times New Roman" w:eastAsia="Times New Roman" w:hAnsi="Times New Roman" w:cs="Times New Roman"/>
          <w:sz w:val="28"/>
          <w:szCs w:val="28"/>
          <w:lang w:val="kk-KZ" w:eastAsia="ru-RU"/>
        </w:rPr>
      </w:pPr>
      <w:r w:rsidRPr="00565019">
        <w:rPr>
          <w:rFonts w:ascii="Times New Roman" w:eastAsia="Times New Roman" w:hAnsi="Times New Roman" w:cs="Times New Roman"/>
          <w:sz w:val="28"/>
          <w:szCs w:val="28"/>
          <w:lang w:val="kk-KZ" w:eastAsia="ru-RU"/>
        </w:rPr>
        <w:t>Сонымен қатар ол әділ экономиканың элементі ретінде сараланған (дифференциальды) салық салуға көшуді талап етті.</w:t>
      </w:r>
    </w:p>
    <w:p w:rsidR="00565019" w:rsidRPr="00565019" w:rsidRDefault="00565019" w:rsidP="00565019">
      <w:pPr>
        <w:spacing w:after="0" w:line="240" w:lineRule="auto"/>
        <w:ind w:firstLine="709"/>
        <w:jc w:val="both"/>
        <w:rPr>
          <w:rFonts w:ascii="Times New Roman" w:eastAsia="Times New Roman" w:hAnsi="Times New Roman" w:cs="Times New Roman"/>
          <w:sz w:val="28"/>
          <w:szCs w:val="28"/>
          <w:lang w:val="kk-KZ" w:eastAsia="ru-RU"/>
        </w:rPr>
      </w:pPr>
      <w:r w:rsidRPr="00565019">
        <w:rPr>
          <w:rFonts w:ascii="Times New Roman" w:eastAsia="Times New Roman" w:hAnsi="Times New Roman" w:cs="Times New Roman"/>
          <w:sz w:val="28"/>
          <w:szCs w:val="28"/>
          <w:lang w:val="kk-KZ" w:eastAsia="ru-RU"/>
        </w:rPr>
        <w:t>Бөлшек сауда салығы бойынша өзгерістер 2023 жылдың 1 қаңтарынан бастап күшіне енді.</w:t>
      </w:r>
    </w:p>
    <w:p w:rsidR="00565019" w:rsidRPr="00565019" w:rsidRDefault="00565019" w:rsidP="00565019">
      <w:pPr>
        <w:spacing w:after="0" w:line="240" w:lineRule="auto"/>
        <w:ind w:firstLine="709"/>
        <w:jc w:val="both"/>
        <w:rPr>
          <w:rFonts w:ascii="Times New Roman" w:eastAsia="Times New Roman" w:hAnsi="Times New Roman" w:cs="Times New Roman"/>
          <w:sz w:val="28"/>
          <w:szCs w:val="28"/>
          <w:lang w:val="kk-KZ" w:eastAsia="ru-RU"/>
        </w:rPr>
      </w:pPr>
      <w:r w:rsidRPr="00565019">
        <w:rPr>
          <w:rFonts w:ascii="Times New Roman" w:eastAsia="Times New Roman" w:hAnsi="Times New Roman" w:cs="Times New Roman"/>
          <w:sz w:val="28"/>
          <w:szCs w:val="28"/>
          <w:lang w:val="kk-KZ" w:eastAsia="ru-RU"/>
        </w:rPr>
        <w:t>Алайда, тәжірибе мен шағын кәсіпкерлердің «Ақ жол» партиясына жолдаған көптеген өтініштері көрсетіп отырғандай, бөлшек сауда салығын қазіргі қалпында енгізу Президент алға қойған міндеттерді шеше алмады.</w:t>
      </w:r>
    </w:p>
    <w:p w:rsidR="00565019" w:rsidRPr="00565019" w:rsidRDefault="00565019" w:rsidP="00565019">
      <w:pPr>
        <w:spacing w:after="0" w:line="240" w:lineRule="auto"/>
        <w:ind w:firstLine="709"/>
        <w:jc w:val="both"/>
        <w:rPr>
          <w:rFonts w:ascii="Times New Roman" w:eastAsia="Times New Roman" w:hAnsi="Times New Roman" w:cs="Times New Roman"/>
          <w:sz w:val="28"/>
          <w:szCs w:val="28"/>
          <w:lang w:val="kk-KZ" w:eastAsia="ru-RU"/>
        </w:rPr>
      </w:pPr>
      <w:r w:rsidRPr="00565019">
        <w:rPr>
          <w:rFonts w:ascii="Times New Roman" w:eastAsia="Times New Roman" w:hAnsi="Times New Roman" w:cs="Times New Roman"/>
          <w:sz w:val="28"/>
          <w:szCs w:val="28"/>
          <w:lang w:val="kk-KZ" w:eastAsia="ru-RU"/>
        </w:rPr>
        <w:t>Мәселен, егер бұрын арнайы салық режимінде (СНР) шағын бизнес 3 пайыз төлесе, енді 4 пайыздан 8 пайызға дейін төлеуі тиіс. Яғни, шағын бизнес үшін жеңілдектің орнына салық салмағы арта түсті.</w:t>
      </w:r>
    </w:p>
    <w:p w:rsidR="00565019" w:rsidRPr="00565019" w:rsidRDefault="00565019" w:rsidP="00565019">
      <w:pPr>
        <w:spacing w:after="0" w:line="240" w:lineRule="auto"/>
        <w:ind w:firstLine="709"/>
        <w:jc w:val="both"/>
        <w:rPr>
          <w:rFonts w:ascii="Times New Roman" w:eastAsia="Times New Roman" w:hAnsi="Times New Roman" w:cs="Times New Roman"/>
          <w:sz w:val="28"/>
          <w:szCs w:val="28"/>
          <w:lang w:val="kk-KZ" w:eastAsia="ru-RU"/>
        </w:rPr>
      </w:pPr>
      <w:r w:rsidRPr="00565019">
        <w:rPr>
          <w:rFonts w:ascii="Times New Roman" w:eastAsia="Times New Roman" w:hAnsi="Times New Roman" w:cs="Times New Roman"/>
          <w:sz w:val="28"/>
          <w:szCs w:val="28"/>
          <w:lang w:val="kk-KZ" w:eastAsia="ru-RU"/>
        </w:rPr>
        <w:t>Иә, мәслихаттар мөлшерлемені 2 пайызға дейін төмендетуге құқылы, бірақ билік жергілікті бюджетті арттыруға мүдделі болғандықтан, мұндай төмендету әзірге ешбір өңірде қабылданған жоқ.</w:t>
      </w:r>
    </w:p>
    <w:p w:rsidR="00565019" w:rsidRPr="00565019" w:rsidRDefault="00565019" w:rsidP="00565019">
      <w:pPr>
        <w:spacing w:after="0" w:line="240" w:lineRule="auto"/>
        <w:ind w:firstLine="709"/>
        <w:jc w:val="both"/>
        <w:rPr>
          <w:rFonts w:ascii="Times New Roman" w:eastAsia="Times New Roman" w:hAnsi="Times New Roman" w:cs="Times New Roman"/>
          <w:sz w:val="28"/>
          <w:szCs w:val="28"/>
          <w:lang w:val="kk-KZ" w:eastAsia="ru-RU"/>
        </w:rPr>
      </w:pPr>
      <w:r w:rsidRPr="00565019">
        <w:rPr>
          <w:rFonts w:ascii="Times New Roman" w:eastAsia="Times New Roman" w:hAnsi="Times New Roman" w:cs="Times New Roman"/>
          <w:sz w:val="28"/>
          <w:szCs w:val="28"/>
          <w:lang w:val="kk-KZ" w:eastAsia="ru-RU"/>
        </w:rPr>
        <w:t>Бөлшек сауда салығын қолдану үшін шекті мөлшерлеме 2 млрд теңге (600 мың АЕК) болып белгіленген, бірақ бұл шағын бизнес үшін емес, ірі сауда желілері үшін жасалған жеңілдік.</w:t>
      </w:r>
    </w:p>
    <w:p w:rsidR="00565019" w:rsidRPr="00565019" w:rsidRDefault="00565019" w:rsidP="00565019">
      <w:pPr>
        <w:spacing w:after="0" w:line="240" w:lineRule="auto"/>
        <w:ind w:firstLine="709"/>
        <w:jc w:val="both"/>
        <w:rPr>
          <w:rFonts w:ascii="Times New Roman" w:eastAsia="Times New Roman" w:hAnsi="Times New Roman" w:cs="Times New Roman"/>
          <w:sz w:val="28"/>
          <w:szCs w:val="28"/>
          <w:lang w:val="kk-KZ" w:eastAsia="ru-RU"/>
        </w:rPr>
      </w:pPr>
      <w:r w:rsidRPr="00565019">
        <w:rPr>
          <w:rFonts w:ascii="Times New Roman" w:eastAsia="Times New Roman" w:hAnsi="Times New Roman" w:cs="Times New Roman"/>
          <w:sz w:val="28"/>
          <w:szCs w:val="28"/>
          <w:lang w:val="kk-KZ" w:eastAsia="ru-RU"/>
        </w:rPr>
        <w:t>Яғни, ешқандай салық жүктемесі сараланған жоқ.</w:t>
      </w:r>
    </w:p>
    <w:p w:rsidR="00565019" w:rsidRPr="00565019" w:rsidRDefault="00565019" w:rsidP="00565019">
      <w:pPr>
        <w:spacing w:after="0" w:line="240" w:lineRule="auto"/>
        <w:ind w:firstLine="709"/>
        <w:jc w:val="both"/>
        <w:rPr>
          <w:rFonts w:ascii="Times New Roman" w:eastAsia="Times New Roman" w:hAnsi="Times New Roman" w:cs="Times New Roman"/>
          <w:sz w:val="28"/>
          <w:szCs w:val="28"/>
          <w:lang w:val="kk-KZ" w:eastAsia="ru-RU"/>
        </w:rPr>
      </w:pPr>
      <w:r w:rsidRPr="00565019">
        <w:rPr>
          <w:rFonts w:ascii="Times New Roman" w:eastAsia="Times New Roman" w:hAnsi="Times New Roman" w:cs="Times New Roman"/>
          <w:sz w:val="28"/>
          <w:szCs w:val="28"/>
          <w:lang w:val="kk-KZ" w:eastAsia="ru-RU"/>
        </w:rPr>
        <w:t>Егер бұрын СНР (арнайы салық режимі) бойынша шағын бизнесте есепті қарапайым формада (простая форма отчетности) өткізетін болса, енді бөлшек сауда салығы бойынша жеке және заңды тұлғалар үшін бөлек есеп жүргізіп, электронды шот-фактуралар толтырып, есепші жалдау қажеттілігі туындайды. Жалпы есеп беру қиындап, әкімшілік шығындар артады.</w:t>
      </w:r>
    </w:p>
    <w:p w:rsidR="00565019" w:rsidRPr="00565019" w:rsidRDefault="00565019" w:rsidP="00565019">
      <w:pPr>
        <w:spacing w:after="0" w:line="240" w:lineRule="auto"/>
        <w:ind w:firstLine="709"/>
        <w:jc w:val="both"/>
        <w:rPr>
          <w:rFonts w:ascii="Times New Roman" w:eastAsia="Times New Roman" w:hAnsi="Times New Roman" w:cs="Times New Roman"/>
          <w:sz w:val="28"/>
          <w:szCs w:val="28"/>
          <w:lang w:val="kk-KZ" w:eastAsia="ru-RU"/>
        </w:rPr>
      </w:pPr>
      <w:r w:rsidRPr="00565019">
        <w:rPr>
          <w:rFonts w:ascii="Times New Roman" w:eastAsia="Times New Roman" w:hAnsi="Times New Roman" w:cs="Times New Roman"/>
          <w:sz w:val="28"/>
          <w:szCs w:val="28"/>
          <w:lang w:val="kk-KZ" w:eastAsia="ru-RU"/>
        </w:rPr>
        <w:t xml:space="preserve"> </w:t>
      </w:r>
    </w:p>
    <w:p w:rsidR="00565019" w:rsidRPr="00565019" w:rsidRDefault="00565019" w:rsidP="00565019">
      <w:pPr>
        <w:spacing w:after="0" w:line="240" w:lineRule="auto"/>
        <w:ind w:firstLine="709"/>
        <w:jc w:val="both"/>
        <w:rPr>
          <w:rFonts w:ascii="Times New Roman" w:eastAsia="Times New Roman" w:hAnsi="Times New Roman" w:cs="Times New Roman"/>
          <w:sz w:val="28"/>
          <w:szCs w:val="28"/>
          <w:lang w:val="kk-KZ" w:eastAsia="ru-RU"/>
        </w:rPr>
      </w:pPr>
      <w:r w:rsidRPr="00565019">
        <w:rPr>
          <w:rFonts w:ascii="Times New Roman" w:eastAsia="Times New Roman" w:hAnsi="Times New Roman" w:cs="Times New Roman"/>
          <w:sz w:val="28"/>
          <w:szCs w:val="28"/>
          <w:lang w:val="kk-KZ" w:eastAsia="ru-RU"/>
        </w:rPr>
        <w:lastRenderedPageBreak/>
        <w:t>Мұндай шарттардан қарапайым кәсіпкерлер емес, ірі сауда компаниялары мен желілер пайда табады.</w:t>
      </w:r>
    </w:p>
    <w:p w:rsidR="00565019" w:rsidRPr="00565019" w:rsidRDefault="00565019" w:rsidP="00565019">
      <w:pPr>
        <w:spacing w:after="0" w:line="240" w:lineRule="auto"/>
        <w:ind w:firstLine="709"/>
        <w:jc w:val="both"/>
        <w:rPr>
          <w:rFonts w:ascii="Times New Roman" w:eastAsia="Times New Roman" w:hAnsi="Times New Roman" w:cs="Times New Roman"/>
          <w:sz w:val="28"/>
          <w:szCs w:val="28"/>
          <w:lang w:val="kk-KZ" w:eastAsia="ru-RU"/>
        </w:rPr>
      </w:pPr>
      <w:r w:rsidRPr="00565019">
        <w:rPr>
          <w:rFonts w:ascii="Times New Roman" w:eastAsia="Times New Roman" w:hAnsi="Times New Roman" w:cs="Times New Roman"/>
          <w:sz w:val="28"/>
          <w:szCs w:val="28"/>
          <w:lang w:val="kk-KZ" w:eastAsia="ru-RU"/>
        </w:rPr>
        <w:t>Сонда әділ салық қайда қалды?</w:t>
      </w:r>
      <w:bookmarkStart w:id="1" w:name="_gjdgxs" w:colFirst="0" w:colLast="0"/>
      <w:bookmarkEnd w:id="1"/>
    </w:p>
    <w:p w:rsidR="00565019" w:rsidRPr="00565019" w:rsidRDefault="00565019" w:rsidP="00565019">
      <w:pPr>
        <w:spacing w:after="0" w:line="240" w:lineRule="auto"/>
        <w:ind w:firstLine="709"/>
        <w:jc w:val="both"/>
        <w:rPr>
          <w:rFonts w:ascii="Times New Roman" w:eastAsia="Times New Roman" w:hAnsi="Times New Roman" w:cs="Times New Roman"/>
          <w:sz w:val="28"/>
          <w:szCs w:val="28"/>
          <w:lang w:val="kk-KZ" w:eastAsia="ru-RU"/>
        </w:rPr>
      </w:pPr>
      <w:r w:rsidRPr="00565019">
        <w:rPr>
          <w:rFonts w:ascii="Times New Roman" w:eastAsia="Times New Roman" w:hAnsi="Times New Roman" w:cs="Times New Roman"/>
          <w:sz w:val="28"/>
          <w:szCs w:val="28"/>
          <w:lang w:val="kk-KZ" w:eastAsia="ru-RU"/>
        </w:rPr>
        <w:t>«Ақ жол» партиясы салық реформасы аясында «пайдаң болмаса да,  зиян келтірме» деген медициналық қағидатты ұстануды талап етеді. Кез келген салықтық өзгерістерде шағын және орта бизнестің қазіргі жағдайын нашарлатуға болмайтыны ескерілуі керек.</w:t>
      </w:r>
    </w:p>
    <w:p w:rsidR="00565019" w:rsidRPr="00565019" w:rsidRDefault="00565019" w:rsidP="00565019">
      <w:pPr>
        <w:spacing w:after="0" w:line="240" w:lineRule="auto"/>
        <w:ind w:firstLine="709"/>
        <w:jc w:val="both"/>
        <w:rPr>
          <w:rFonts w:ascii="Times New Roman" w:eastAsia="Times New Roman" w:hAnsi="Times New Roman" w:cs="Times New Roman"/>
          <w:sz w:val="28"/>
          <w:szCs w:val="28"/>
          <w:lang w:val="kk-KZ" w:eastAsia="ru-RU"/>
        </w:rPr>
      </w:pPr>
      <w:r w:rsidRPr="00565019">
        <w:rPr>
          <w:rFonts w:ascii="Times New Roman" w:eastAsia="Times New Roman" w:hAnsi="Times New Roman" w:cs="Times New Roman"/>
          <w:sz w:val="28"/>
          <w:szCs w:val="28"/>
          <w:lang w:val="kk-KZ" w:eastAsia="ru-RU"/>
        </w:rPr>
        <w:t>Бөлшек сауда салығын енгізуге байланысты туындаған мәселелерді жою үшін келесі шешімдер нұсқасын қарастыруды ұсынамыз:</w:t>
      </w:r>
    </w:p>
    <w:p w:rsidR="00565019" w:rsidRPr="00565019" w:rsidRDefault="00565019" w:rsidP="00565019">
      <w:pPr>
        <w:spacing w:after="0" w:line="240" w:lineRule="auto"/>
        <w:ind w:firstLine="709"/>
        <w:jc w:val="both"/>
        <w:rPr>
          <w:rFonts w:ascii="Times New Roman" w:eastAsia="Times New Roman" w:hAnsi="Times New Roman" w:cs="Times New Roman"/>
          <w:sz w:val="28"/>
          <w:szCs w:val="28"/>
          <w:lang w:val="kk-KZ" w:eastAsia="ru-RU"/>
        </w:rPr>
      </w:pPr>
    </w:p>
    <w:p w:rsidR="00565019" w:rsidRPr="00565019" w:rsidRDefault="00565019" w:rsidP="00565019">
      <w:pPr>
        <w:spacing w:after="0" w:line="240" w:lineRule="auto"/>
        <w:ind w:firstLine="709"/>
        <w:jc w:val="both"/>
        <w:rPr>
          <w:rFonts w:ascii="Times New Roman" w:eastAsia="Times New Roman" w:hAnsi="Times New Roman" w:cs="Times New Roman"/>
          <w:sz w:val="28"/>
          <w:szCs w:val="28"/>
          <w:lang w:val="kk-KZ" w:eastAsia="ru-RU"/>
        </w:rPr>
      </w:pPr>
      <w:r w:rsidRPr="00565019">
        <w:rPr>
          <w:rFonts w:ascii="Times New Roman" w:eastAsia="Times New Roman" w:hAnsi="Times New Roman" w:cs="Times New Roman"/>
          <w:sz w:val="28"/>
          <w:szCs w:val="28"/>
          <w:lang w:val="kk-KZ" w:eastAsia="ru-RU"/>
        </w:rPr>
        <w:t>1 нұсқа - Шағын және микро бизнес үшін (айналымы 100 000 АЕК-ке дейін) бөлшек салықтың қосымша градациясын енгізу және оны тікелей заң жүзінде 2 пайыз деңгейінде белгілеу.</w:t>
      </w:r>
    </w:p>
    <w:p w:rsidR="00565019" w:rsidRPr="00565019" w:rsidRDefault="00565019" w:rsidP="00565019">
      <w:pPr>
        <w:spacing w:after="0" w:line="240" w:lineRule="auto"/>
        <w:ind w:firstLine="709"/>
        <w:jc w:val="both"/>
        <w:rPr>
          <w:rFonts w:ascii="Times New Roman" w:eastAsia="Times New Roman" w:hAnsi="Times New Roman" w:cs="Times New Roman"/>
          <w:sz w:val="28"/>
          <w:szCs w:val="28"/>
          <w:lang w:val="kk-KZ" w:eastAsia="ru-RU"/>
        </w:rPr>
      </w:pPr>
    </w:p>
    <w:p w:rsidR="00565019" w:rsidRPr="00565019" w:rsidRDefault="00565019" w:rsidP="00565019">
      <w:pPr>
        <w:spacing w:after="0" w:line="240" w:lineRule="auto"/>
        <w:ind w:firstLine="709"/>
        <w:jc w:val="both"/>
        <w:rPr>
          <w:rFonts w:ascii="Times New Roman" w:eastAsia="Times New Roman" w:hAnsi="Times New Roman" w:cs="Times New Roman"/>
          <w:sz w:val="28"/>
          <w:szCs w:val="28"/>
          <w:lang w:val="kk-KZ" w:eastAsia="ru-RU"/>
        </w:rPr>
      </w:pPr>
      <w:r w:rsidRPr="00565019">
        <w:rPr>
          <w:rFonts w:ascii="Times New Roman" w:eastAsia="Times New Roman" w:hAnsi="Times New Roman" w:cs="Times New Roman"/>
          <w:sz w:val="28"/>
          <w:szCs w:val="28"/>
          <w:lang w:val="kk-KZ" w:eastAsia="ru-RU"/>
        </w:rPr>
        <w:t>2 нұсқа - Бөлшек сауда салығының қазіргі түрінен бас тартып, арнайы салық режиміне қайта оралу, бірақ ол үшін қосымша құн салығы (НДС) шегін 30 000 айлық есептік көрсеткішке дейін жеткізіп, бұл шекті 100 000-ға көтеруді қарастыру.</w:t>
      </w:r>
    </w:p>
    <w:p w:rsidR="00565019" w:rsidRPr="00565019" w:rsidRDefault="00565019" w:rsidP="00565019">
      <w:pPr>
        <w:spacing w:after="0" w:line="240" w:lineRule="auto"/>
        <w:ind w:firstLine="709"/>
        <w:jc w:val="both"/>
        <w:rPr>
          <w:rFonts w:ascii="Times New Roman" w:eastAsia="Times New Roman" w:hAnsi="Times New Roman" w:cs="Times New Roman"/>
          <w:sz w:val="28"/>
          <w:szCs w:val="28"/>
          <w:lang w:val="kk-KZ" w:eastAsia="ru-RU"/>
        </w:rPr>
      </w:pPr>
    </w:p>
    <w:p w:rsidR="00565019" w:rsidRPr="00565019" w:rsidRDefault="00565019" w:rsidP="00565019">
      <w:pPr>
        <w:spacing w:after="0" w:line="240" w:lineRule="auto"/>
        <w:ind w:firstLine="709"/>
        <w:jc w:val="both"/>
        <w:rPr>
          <w:rFonts w:ascii="Times New Roman" w:eastAsia="Times New Roman" w:hAnsi="Times New Roman" w:cs="Times New Roman"/>
          <w:sz w:val="28"/>
          <w:szCs w:val="28"/>
          <w:lang w:val="kk-KZ" w:eastAsia="ru-RU"/>
        </w:rPr>
      </w:pPr>
      <w:r w:rsidRPr="00565019">
        <w:rPr>
          <w:rFonts w:ascii="Times New Roman" w:eastAsia="Times New Roman" w:hAnsi="Times New Roman" w:cs="Times New Roman"/>
          <w:sz w:val="28"/>
          <w:szCs w:val="28"/>
          <w:lang w:val="kk-KZ" w:eastAsia="ru-RU"/>
        </w:rPr>
        <w:t>3 нұсқа – «Ақ жол» партиясының шағын және микро бизнесті патенттік жүйеге көшіру, ол үшін патент бойынша айналым шегін 30 000 айлық есептік көрсеткішке дейін арттыру және 5 қызметкерге дейін жұмысқа қабылдауға рұқсат беру туралы ұсынысын қайта қарастыру.</w:t>
      </w:r>
    </w:p>
    <w:p w:rsidR="00086073" w:rsidRPr="009A30EF" w:rsidRDefault="00086073" w:rsidP="005C0FBA">
      <w:pPr>
        <w:spacing w:after="0" w:line="240" w:lineRule="auto"/>
        <w:jc w:val="both"/>
        <w:rPr>
          <w:rFonts w:ascii="Calibri" w:eastAsia="Calibri" w:hAnsi="Calibri" w:cs="Times New Roman"/>
          <w:sz w:val="28"/>
          <w:szCs w:val="28"/>
          <w:lang w:val="kk-KZ"/>
        </w:rPr>
      </w:pPr>
    </w:p>
    <w:p w:rsidR="009A30EF" w:rsidRPr="009A30EF" w:rsidRDefault="009A30EF" w:rsidP="009A30EF">
      <w:pPr>
        <w:spacing w:after="0" w:line="240" w:lineRule="auto"/>
        <w:jc w:val="both"/>
        <w:rPr>
          <w:rFonts w:ascii="Times New Roman" w:eastAsia="Calibri" w:hAnsi="Times New Roman" w:cs="Times New Roman"/>
          <w:b/>
          <w:i/>
          <w:sz w:val="28"/>
          <w:lang w:val="kk-KZ"/>
        </w:rPr>
      </w:pPr>
      <w:r w:rsidRPr="009A30EF">
        <w:rPr>
          <w:rFonts w:ascii="Times New Roman" w:eastAsia="Calibri" w:hAnsi="Times New Roman" w:cs="Times New Roman"/>
          <w:b/>
          <w:i/>
          <w:sz w:val="28"/>
          <w:lang w:val="kk-KZ"/>
        </w:rPr>
        <w:t>Құрметпен,</w:t>
      </w:r>
    </w:p>
    <w:p w:rsidR="005D3FF6" w:rsidRPr="009A30EF" w:rsidRDefault="009A30EF" w:rsidP="009A30EF">
      <w:pPr>
        <w:spacing w:after="0" w:line="240" w:lineRule="auto"/>
        <w:jc w:val="both"/>
        <w:rPr>
          <w:rFonts w:ascii="Times New Roman" w:eastAsia="Calibri" w:hAnsi="Times New Roman" w:cs="Times New Roman"/>
          <w:b/>
          <w:sz w:val="28"/>
          <w:lang w:val="kk-KZ"/>
        </w:rPr>
      </w:pPr>
      <w:r>
        <w:rPr>
          <w:rFonts w:ascii="Times New Roman" w:eastAsia="Calibri" w:hAnsi="Times New Roman" w:cs="Times New Roman"/>
          <w:b/>
          <w:sz w:val="28"/>
          <w:lang w:val="kk-KZ"/>
        </w:rPr>
        <w:t xml:space="preserve">«Ақ жол» </w:t>
      </w:r>
      <w:r w:rsidRPr="009A30EF">
        <w:rPr>
          <w:rFonts w:ascii="Times New Roman" w:eastAsia="Calibri" w:hAnsi="Times New Roman" w:cs="Times New Roman"/>
          <w:b/>
          <w:sz w:val="28"/>
          <w:lang w:val="kk-KZ"/>
        </w:rPr>
        <w:t>фракциясының депутаттары</w:t>
      </w:r>
      <w:r>
        <w:rPr>
          <w:rFonts w:ascii="Times New Roman" w:eastAsia="Calibri" w:hAnsi="Times New Roman" w:cs="Times New Roman"/>
          <w:b/>
          <w:sz w:val="28"/>
          <w:lang w:val="kk-KZ"/>
        </w:rPr>
        <w:t xml:space="preserve">                                  </w:t>
      </w:r>
      <w:r>
        <w:rPr>
          <w:rFonts w:ascii="Times New Roman" w:eastAsia="Times New Roman" w:hAnsi="Times New Roman" w:cs="Times New Roman"/>
          <w:b/>
          <w:sz w:val="28"/>
          <w:szCs w:val="28"/>
          <w:lang w:val="kk-KZ"/>
        </w:rPr>
        <w:t>Е</w:t>
      </w:r>
      <w:r w:rsidR="005D3FF6" w:rsidRPr="009A30EF">
        <w:rPr>
          <w:rFonts w:ascii="Times New Roman" w:eastAsia="Times New Roman" w:hAnsi="Times New Roman" w:cs="Times New Roman"/>
          <w:b/>
          <w:sz w:val="28"/>
          <w:szCs w:val="28"/>
          <w:lang w:val="kk-KZ"/>
        </w:rPr>
        <w:t xml:space="preserve">. </w:t>
      </w:r>
      <w:r>
        <w:rPr>
          <w:rFonts w:ascii="Times New Roman" w:eastAsia="Times New Roman" w:hAnsi="Times New Roman" w:cs="Times New Roman"/>
          <w:b/>
          <w:sz w:val="28"/>
          <w:szCs w:val="28"/>
          <w:lang w:val="kk-KZ"/>
        </w:rPr>
        <w:t>Бейсенбаев</w:t>
      </w:r>
    </w:p>
    <w:p w:rsidR="005D3FF6" w:rsidRPr="005D3FF6" w:rsidRDefault="005D3FF6" w:rsidP="005D3FF6">
      <w:pPr>
        <w:spacing w:after="0"/>
        <w:ind w:left="284" w:right="282" w:firstLine="7087"/>
        <w:jc w:val="both"/>
        <w:rPr>
          <w:rFonts w:ascii="Times New Roman" w:eastAsia="Times New Roman" w:hAnsi="Times New Roman" w:cs="Times New Roman"/>
          <w:b/>
          <w:sz w:val="28"/>
          <w:szCs w:val="28"/>
        </w:rPr>
      </w:pPr>
      <w:r w:rsidRPr="005D3FF6">
        <w:rPr>
          <w:rFonts w:ascii="Times New Roman" w:eastAsia="Times New Roman" w:hAnsi="Times New Roman" w:cs="Times New Roman"/>
          <w:b/>
          <w:sz w:val="28"/>
          <w:szCs w:val="28"/>
        </w:rPr>
        <w:t xml:space="preserve">А. </w:t>
      </w:r>
      <w:proofErr w:type="spellStart"/>
      <w:r w:rsidRPr="005D3FF6">
        <w:rPr>
          <w:rFonts w:ascii="Times New Roman" w:eastAsia="Times New Roman" w:hAnsi="Times New Roman" w:cs="Times New Roman"/>
          <w:b/>
          <w:sz w:val="28"/>
          <w:szCs w:val="28"/>
        </w:rPr>
        <w:t>Перуашев</w:t>
      </w:r>
      <w:proofErr w:type="spellEnd"/>
    </w:p>
    <w:p w:rsidR="005D3FF6" w:rsidRPr="005D3FF6" w:rsidRDefault="005D3FF6" w:rsidP="005D3FF6">
      <w:pPr>
        <w:spacing w:after="0"/>
        <w:ind w:left="284" w:right="282" w:firstLine="7087"/>
        <w:jc w:val="both"/>
        <w:rPr>
          <w:rFonts w:ascii="Times New Roman" w:eastAsia="Times New Roman" w:hAnsi="Times New Roman" w:cs="Times New Roman"/>
          <w:b/>
          <w:sz w:val="28"/>
          <w:szCs w:val="28"/>
        </w:rPr>
      </w:pPr>
      <w:r w:rsidRPr="005D3FF6">
        <w:rPr>
          <w:rFonts w:ascii="Times New Roman" w:eastAsia="Times New Roman" w:hAnsi="Times New Roman" w:cs="Times New Roman"/>
          <w:b/>
          <w:sz w:val="28"/>
          <w:szCs w:val="28"/>
        </w:rPr>
        <w:t xml:space="preserve">Д. </w:t>
      </w:r>
      <w:proofErr w:type="spellStart"/>
      <w:r w:rsidRPr="005D3FF6">
        <w:rPr>
          <w:rFonts w:ascii="Times New Roman" w:eastAsia="Times New Roman" w:hAnsi="Times New Roman" w:cs="Times New Roman"/>
          <w:b/>
          <w:sz w:val="28"/>
          <w:szCs w:val="28"/>
        </w:rPr>
        <w:t>Еспаева</w:t>
      </w:r>
      <w:proofErr w:type="spellEnd"/>
    </w:p>
    <w:p w:rsidR="005D3FF6" w:rsidRPr="005D3FF6" w:rsidRDefault="005D3FF6" w:rsidP="005D3FF6">
      <w:pPr>
        <w:spacing w:after="0"/>
        <w:ind w:left="284" w:right="282" w:firstLine="7087"/>
        <w:jc w:val="both"/>
        <w:rPr>
          <w:rFonts w:ascii="Times New Roman" w:eastAsia="Times New Roman" w:hAnsi="Times New Roman" w:cs="Times New Roman"/>
          <w:bCs/>
          <w:sz w:val="28"/>
          <w:szCs w:val="28"/>
        </w:rPr>
      </w:pPr>
      <w:r w:rsidRPr="005D3FF6">
        <w:rPr>
          <w:rFonts w:ascii="Times New Roman" w:eastAsia="Times New Roman" w:hAnsi="Times New Roman" w:cs="Times New Roman"/>
          <w:b/>
          <w:sz w:val="28"/>
          <w:szCs w:val="28"/>
        </w:rPr>
        <w:t>Е. Барлыбаев</w:t>
      </w:r>
    </w:p>
    <w:p w:rsidR="005D3FF6" w:rsidRPr="009A30EF" w:rsidRDefault="009A30EF" w:rsidP="005D3FF6">
      <w:pPr>
        <w:spacing w:after="0"/>
        <w:ind w:left="284" w:right="282" w:firstLine="7087"/>
        <w:jc w:val="both"/>
        <w:rPr>
          <w:rFonts w:ascii="Times New Roman" w:eastAsia="Times New Roman" w:hAnsi="Times New Roman" w:cs="Times New Roman"/>
          <w:bCs/>
          <w:sz w:val="28"/>
          <w:szCs w:val="28"/>
          <w:lang w:val="kk-KZ"/>
        </w:rPr>
      </w:pPr>
      <w:r>
        <w:rPr>
          <w:rFonts w:ascii="Times New Roman" w:eastAsia="Times New Roman" w:hAnsi="Times New Roman" w:cs="Times New Roman"/>
          <w:b/>
          <w:sz w:val="28"/>
          <w:szCs w:val="28"/>
          <w:lang w:val="kk-KZ"/>
        </w:rPr>
        <w:t>Қ</w:t>
      </w:r>
      <w:r w:rsidR="005D3FF6" w:rsidRPr="005D3FF6">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kk-KZ"/>
        </w:rPr>
        <w:t>Иса</w:t>
      </w:r>
    </w:p>
    <w:p w:rsidR="005D3FF6" w:rsidRPr="0022080F" w:rsidRDefault="009A30EF" w:rsidP="0022080F">
      <w:pPr>
        <w:spacing w:after="0"/>
        <w:ind w:left="284" w:right="282" w:firstLine="7087"/>
        <w:jc w:val="both"/>
        <w:rPr>
          <w:rFonts w:ascii="Times New Roman" w:eastAsia="Times New Roman" w:hAnsi="Times New Roman" w:cs="Times New Roman"/>
          <w:bCs/>
          <w:sz w:val="28"/>
          <w:szCs w:val="28"/>
          <w:lang w:val="kk-KZ"/>
        </w:rPr>
      </w:pPr>
      <w:r>
        <w:rPr>
          <w:rFonts w:ascii="Times New Roman" w:eastAsia="Times New Roman" w:hAnsi="Times New Roman" w:cs="Times New Roman"/>
          <w:b/>
          <w:sz w:val="28"/>
          <w:szCs w:val="28"/>
          <w:lang w:val="kk-KZ"/>
        </w:rPr>
        <w:t>А</w:t>
      </w:r>
      <w:r w:rsidR="005D3FF6" w:rsidRPr="005D3FF6">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kk-KZ"/>
        </w:rPr>
        <w:t>Садықов</w:t>
      </w:r>
    </w:p>
    <w:p w:rsidR="00565019" w:rsidRDefault="00565019" w:rsidP="005D3FF6">
      <w:pPr>
        <w:spacing w:after="0" w:line="240" w:lineRule="auto"/>
        <w:jc w:val="both"/>
        <w:outlineLvl w:val="0"/>
        <w:rPr>
          <w:rFonts w:ascii="Times New Roman" w:eastAsia="Calibri" w:hAnsi="Times New Roman" w:cs="Times New Roman"/>
          <w:sz w:val="20"/>
          <w:szCs w:val="20"/>
          <w:lang w:val="kk-KZ"/>
        </w:rPr>
      </w:pPr>
    </w:p>
    <w:p w:rsidR="00565019" w:rsidRDefault="00565019" w:rsidP="005D3FF6">
      <w:pPr>
        <w:spacing w:after="0" w:line="240" w:lineRule="auto"/>
        <w:jc w:val="both"/>
        <w:outlineLvl w:val="0"/>
        <w:rPr>
          <w:rFonts w:ascii="Times New Roman" w:eastAsia="Calibri" w:hAnsi="Times New Roman" w:cs="Times New Roman"/>
          <w:sz w:val="20"/>
          <w:szCs w:val="20"/>
          <w:lang w:val="kk-KZ"/>
        </w:rPr>
      </w:pPr>
    </w:p>
    <w:p w:rsidR="00565019" w:rsidRDefault="00565019" w:rsidP="005D3FF6">
      <w:pPr>
        <w:spacing w:after="0" w:line="240" w:lineRule="auto"/>
        <w:jc w:val="both"/>
        <w:outlineLvl w:val="0"/>
        <w:rPr>
          <w:rFonts w:ascii="Times New Roman" w:eastAsia="Calibri" w:hAnsi="Times New Roman" w:cs="Times New Roman"/>
          <w:sz w:val="20"/>
          <w:szCs w:val="20"/>
          <w:lang w:val="kk-KZ"/>
        </w:rPr>
      </w:pPr>
    </w:p>
    <w:p w:rsidR="00565019" w:rsidRDefault="00565019" w:rsidP="005D3FF6">
      <w:pPr>
        <w:spacing w:after="0" w:line="240" w:lineRule="auto"/>
        <w:jc w:val="both"/>
        <w:outlineLvl w:val="0"/>
        <w:rPr>
          <w:rFonts w:ascii="Times New Roman" w:eastAsia="Calibri" w:hAnsi="Times New Roman" w:cs="Times New Roman"/>
          <w:sz w:val="20"/>
          <w:szCs w:val="20"/>
          <w:lang w:val="kk-KZ"/>
        </w:rPr>
      </w:pPr>
    </w:p>
    <w:p w:rsidR="00565019" w:rsidRDefault="00565019" w:rsidP="005D3FF6">
      <w:pPr>
        <w:spacing w:after="0" w:line="240" w:lineRule="auto"/>
        <w:jc w:val="both"/>
        <w:outlineLvl w:val="0"/>
        <w:rPr>
          <w:rFonts w:ascii="Times New Roman" w:eastAsia="Calibri" w:hAnsi="Times New Roman" w:cs="Times New Roman"/>
          <w:sz w:val="20"/>
          <w:szCs w:val="20"/>
          <w:lang w:val="kk-KZ"/>
        </w:rPr>
      </w:pPr>
    </w:p>
    <w:p w:rsidR="00565019" w:rsidRDefault="00565019" w:rsidP="005D3FF6">
      <w:pPr>
        <w:spacing w:after="0" w:line="240" w:lineRule="auto"/>
        <w:jc w:val="both"/>
        <w:outlineLvl w:val="0"/>
        <w:rPr>
          <w:rFonts w:ascii="Times New Roman" w:eastAsia="Calibri" w:hAnsi="Times New Roman" w:cs="Times New Roman"/>
          <w:sz w:val="20"/>
          <w:szCs w:val="20"/>
          <w:lang w:val="kk-KZ"/>
        </w:rPr>
      </w:pPr>
    </w:p>
    <w:p w:rsidR="00565019" w:rsidRDefault="00565019" w:rsidP="005D3FF6">
      <w:pPr>
        <w:spacing w:after="0" w:line="240" w:lineRule="auto"/>
        <w:jc w:val="both"/>
        <w:outlineLvl w:val="0"/>
        <w:rPr>
          <w:rFonts w:ascii="Times New Roman" w:eastAsia="Calibri" w:hAnsi="Times New Roman" w:cs="Times New Roman"/>
          <w:sz w:val="20"/>
          <w:szCs w:val="20"/>
          <w:lang w:val="kk-KZ"/>
        </w:rPr>
      </w:pPr>
    </w:p>
    <w:p w:rsidR="00565019" w:rsidRDefault="00565019" w:rsidP="005D3FF6">
      <w:pPr>
        <w:spacing w:after="0" w:line="240" w:lineRule="auto"/>
        <w:jc w:val="both"/>
        <w:outlineLvl w:val="0"/>
        <w:rPr>
          <w:rFonts w:ascii="Times New Roman" w:eastAsia="Calibri" w:hAnsi="Times New Roman" w:cs="Times New Roman"/>
          <w:sz w:val="20"/>
          <w:szCs w:val="20"/>
          <w:lang w:val="kk-KZ"/>
        </w:rPr>
      </w:pPr>
    </w:p>
    <w:p w:rsidR="00565019" w:rsidRDefault="00565019" w:rsidP="005D3FF6">
      <w:pPr>
        <w:spacing w:after="0" w:line="240" w:lineRule="auto"/>
        <w:jc w:val="both"/>
        <w:outlineLvl w:val="0"/>
        <w:rPr>
          <w:rFonts w:ascii="Times New Roman" w:eastAsia="Calibri" w:hAnsi="Times New Roman" w:cs="Times New Roman"/>
          <w:sz w:val="20"/>
          <w:szCs w:val="20"/>
          <w:lang w:val="kk-KZ"/>
        </w:rPr>
      </w:pPr>
    </w:p>
    <w:p w:rsidR="00565019" w:rsidRDefault="00565019" w:rsidP="005D3FF6">
      <w:pPr>
        <w:spacing w:after="0" w:line="240" w:lineRule="auto"/>
        <w:jc w:val="both"/>
        <w:outlineLvl w:val="0"/>
        <w:rPr>
          <w:rFonts w:ascii="Times New Roman" w:eastAsia="Calibri" w:hAnsi="Times New Roman" w:cs="Times New Roman"/>
          <w:sz w:val="20"/>
          <w:szCs w:val="20"/>
          <w:lang w:val="kk-KZ"/>
        </w:rPr>
      </w:pPr>
    </w:p>
    <w:p w:rsidR="00565019" w:rsidRDefault="00565019" w:rsidP="005D3FF6">
      <w:pPr>
        <w:spacing w:after="0" w:line="240" w:lineRule="auto"/>
        <w:jc w:val="both"/>
        <w:outlineLvl w:val="0"/>
        <w:rPr>
          <w:rFonts w:ascii="Times New Roman" w:eastAsia="Calibri" w:hAnsi="Times New Roman" w:cs="Times New Roman"/>
          <w:sz w:val="20"/>
          <w:szCs w:val="20"/>
          <w:lang w:val="kk-KZ"/>
        </w:rPr>
      </w:pPr>
    </w:p>
    <w:p w:rsidR="00565019" w:rsidRDefault="00565019" w:rsidP="005D3FF6">
      <w:pPr>
        <w:spacing w:after="0" w:line="240" w:lineRule="auto"/>
        <w:jc w:val="both"/>
        <w:outlineLvl w:val="0"/>
        <w:rPr>
          <w:rFonts w:ascii="Times New Roman" w:eastAsia="Calibri" w:hAnsi="Times New Roman" w:cs="Times New Roman"/>
          <w:sz w:val="20"/>
          <w:szCs w:val="20"/>
          <w:lang w:val="kk-KZ"/>
        </w:rPr>
      </w:pPr>
    </w:p>
    <w:p w:rsidR="00565019" w:rsidRDefault="00565019" w:rsidP="005D3FF6">
      <w:pPr>
        <w:spacing w:after="0" w:line="240" w:lineRule="auto"/>
        <w:jc w:val="both"/>
        <w:outlineLvl w:val="0"/>
        <w:rPr>
          <w:rFonts w:ascii="Times New Roman" w:eastAsia="Calibri" w:hAnsi="Times New Roman" w:cs="Times New Roman"/>
          <w:sz w:val="20"/>
          <w:szCs w:val="20"/>
          <w:lang w:val="kk-KZ"/>
        </w:rPr>
      </w:pPr>
    </w:p>
    <w:p w:rsidR="00565019" w:rsidRDefault="00565019" w:rsidP="005D3FF6">
      <w:pPr>
        <w:spacing w:after="0" w:line="240" w:lineRule="auto"/>
        <w:jc w:val="both"/>
        <w:outlineLvl w:val="0"/>
        <w:rPr>
          <w:rFonts w:ascii="Times New Roman" w:eastAsia="Calibri" w:hAnsi="Times New Roman" w:cs="Times New Roman"/>
          <w:sz w:val="20"/>
          <w:szCs w:val="20"/>
          <w:lang w:val="kk-KZ"/>
        </w:rPr>
      </w:pPr>
    </w:p>
    <w:p w:rsidR="00565019" w:rsidRDefault="00565019" w:rsidP="005D3FF6">
      <w:pPr>
        <w:spacing w:after="0" w:line="240" w:lineRule="auto"/>
        <w:jc w:val="both"/>
        <w:outlineLvl w:val="0"/>
        <w:rPr>
          <w:rFonts w:ascii="Times New Roman" w:eastAsia="Calibri" w:hAnsi="Times New Roman" w:cs="Times New Roman"/>
          <w:sz w:val="20"/>
          <w:szCs w:val="20"/>
          <w:lang w:val="kk-KZ"/>
        </w:rPr>
      </w:pPr>
    </w:p>
    <w:p w:rsidR="00565019" w:rsidRDefault="00565019" w:rsidP="005D3FF6">
      <w:pPr>
        <w:spacing w:after="0" w:line="240" w:lineRule="auto"/>
        <w:jc w:val="both"/>
        <w:outlineLvl w:val="0"/>
        <w:rPr>
          <w:rFonts w:ascii="Times New Roman" w:eastAsia="Calibri" w:hAnsi="Times New Roman" w:cs="Times New Roman"/>
          <w:sz w:val="20"/>
          <w:szCs w:val="20"/>
          <w:lang w:val="kk-KZ"/>
        </w:rPr>
      </w:pPr>
    </w:p>
    <w:p w:rsidR="005D3FF6" w:rsidRPr="005D3FF6" w:rsidRDefault="002D4F83" w:rsidP="005D3FF6">
      <w:pPr>
        <w:spacing w:after="0" w:line="240" w:lineRule="auto"/>
        <w:jc w:val="both"/>
        <w:outlineLvl w:val="0"/>
        <w:rPr>
          <w:rFonts w:ascii="Times New Roman" w:eastAsia="Calibri" w:hAnsi="Times New Roman" w:cs="Times New Roman"/>
          <w:sz w:val="20"/>
          <w:szCs w:val="20"/>
        </w:rPr>
      </w:pPr>
      <w:r>
        <w:rPr>
          <w:rFonts w:ascii="Times New Roman" w:eastAsia="Calibri" w:hAnsi="Times New Roman" w:cs="Times New Roman"/>
          <w:sz w:val="20"/>
          <w:szCs w:val="20"/>
          <w:lang w:val="kk-KZ"/>
        </w:rPr>
        <w:t>Орын</w:t>
      </w:r>
      <w:r w:rsidR="005D3FF6" w:rsidRPr="005D3FF6">
        <w:rPr>
          <w:rFonts w:ascii="Times New Roman" w:eastAsia="Calibri" w:hAnsi="Times New Roman" w:cs="Times New Roman"/>
          <w:sz w:val="20"/>
          <w:szCs w:val="20"/>
        </w:rPr>
        <w:t>. Р. Жахин</w:t>
      </w:r>
    </w:p>
    <w:p w:rsidR="00981538" w:rsidRPr="00E47EF2" w:rsidRDefault="002D4F83" w:rsidP="00E47EF2">
      <w:pPr>
        <w:spacing w:after="0" w:line="240" w:lineRule="auto"/>
        <w:jc w:val="both"/>
        <w:outlineLvl w:val="0"/>
        <w:rPr>
          <w:rFonts w:ascii="Times New Roman" w:eastAsia="Calibri" w:hAnsi="Times New Roman" w:cs="Times New Roman"/>
          <w:sz w:val="20"/>
          <w:szCs w:val="20"/>
        </w:rPr>
      </w:pPr>
      <w:r>
        <w:rPr>
          <w:rFonts w:ascii="Times New Roman" w:eastAsia="Calibri" w:hAnsi="Times New Roman" w:cs="Times New Roman"/>
          <w:sz w:val="20"/>
          <w:szCs w:val="20"/>
          <w:lang w:val="kk-KZ"/>
        </w:rPr>
        <w:t>т</w:t>
      </w:r>
      <w:r w:rsidR="005D3FF6" w:rsidRPr="005D3FF6">
        <w:rPr>
          <w:rFonts w:ascii="Times New Roman" w:eastAsia="Calibri" w:hAnsi="Times New Roman" w:cs="Times New Roman"/>
          <w:sz w:val="20"/>
          <w:szCs w:val="20"/>
        </w:rPr>
        <w:t>ел. 746</w:t>
      </w:r>
      <w:r w:rsidR="009A30EF">
        <w:rPr>
          <w:rFonts w:ascii="Times New Roman" w:eastAsia="Calibri" w:hAnsi="Times New Roman" w:cs="Times New Roman"/>
          <w:sz w:val="20"/>
          <w:szCs w:val="20"/>
          <w:lang w:val="kk-KZ"/>
        </w:rPr>
        <w:t>63</w:t>
      </w:r>
      <w:r w:rsidR="005D3FF6" w:rsidRPr="005D3FF6">
        <w:rPr>
          <w:rFonts w:ascii="Times New Roman" w:eastAsia="Calibri" w:hAnsi="Times New Roman" w:cs="Times New Roman"/>
          <w:sz w:val="20"/>
          <w:szCs w:val="20"/>
        </w:rPr>
        <w:t>1</w:t>
      </w:r>
    </w:p>
    <w:sectPr w:rsidR="00981538" w:rsidRPr="00E47EF2" w:rsidSect="00157CA9">
      <w:headerReference w:type="default" r:id="rId9"/>
      <w:pgSz w:w="11906" w:h="16838"/>
      <w:pgMar w:top="567" w:right="991"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22A" w:rsidRDefault="00DD322A" w:rsidP="00A47AC6">
      <w:pPr>
        <w:spacing w:after="0" w:line="240" w:lineRule="auto"/>
      </w:pPr>
      <w:r>
        <w:separator/>
      </w:r>
    </w:p>
  </w:endnote>
  <w:endnote w:type="continuationSeparator" w:id="0">
    <w:p w:rsidR="00DD322A" w:rsidRDefault="00DD322A" w:rsidP="00A47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22A" w:rsidRDefault="00DD322A" w:rsidP="00A47AC6">
      <w:pPr>
        <w:spacing w:after="0" w:line="240" w:lineRule="auto"/>
      </w:pPr>
      <w:r>
        <w:separator/>
      </w:r>
    </w:p>
  </w:footnote>
  <w:footnote w:type="continuationSeparator" w:id="0">
    <w:p w:rsidR="00DD322A" w:rsidRDefault="00DD322A" w:rsidP="00A47A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2743780"/>
      <w:docPartObj>
        <w:docPartGallery w:val="Page Numbers (Top of Page)"/>
        <w:docPartUnique/>
      </w:docPartObj>
    </w:sdtPr>
    <w:sdtEndPr/>
    <w:sdtContent>
      <w:p w:rsidR="00A47AC6" w:rsidRDefault="00A47AC6">
        <w:pPr>
          <w:pStyle w:val="a6"/>
          <w:jc w:val="center"/>
        </w:pPr>
        <w:r>
          <w:fldChar w:fldCharType="begin"/>
        </w:r>
        <w:r>
          <w:instrText>PAGE   \* MERGEFORMAT</w:instrText>
        </w:r>
        <w:r>
          <w:fldChar w:fldCharType="separate"/>
        </w:r>
        <w:r w:rsidR="009F5129">
          <w:rPr>
            <w:noProof/>
          </w:rPr>
          <w:t>2</w:t>
        </w:r>
        <w:r>
          <w:fldChar w:fldCharType="end"/>
        </w:r>
      </w:p>
    </w:sdtContent>
  </w:sdt>
  <w:p w:rsidR="00A47AC6" w:rsidRDefault="00A47AC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9B0318"/>
    <w:multiLevelType w:val="hybridMultilevel"/>
    <w:tmpl w:val="11B847BA"/>
    <w:lvl w:ilvl="0" w:tplc="F17CAF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2E860E8E"/>
    <w:multiLevelType w:val="hybridMultilevel"/>
    <w:tmpl w:val="8F8C6E2C"/>
    <w:lvl w:ilvl="0" w:tplc="805A8EB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 w15:restartNumberingAfterBreak="0">
    <w:nsid w:val="5D0B4ACC"/>
    <w:multiLevelType w:val="hybridMultilevel"/>
    <w:tmpl w:val="550299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D107F"/>
    <w:rsid w:val="0002545A"/>
    <w:rsid w:val="0006550B"/>
    <w:rsid w:val="00066F80"/>
    <w:rsid w:val="00086073"/>
    <w:rsid w:val="000B113A"/>
    <w:rsid w:val="000B7999"/>
    <w:rsid w:val="000D107F"/>
    <w:rsid w:val="00157CA9"/>
    <w:rsid w:val="001670C8"/>
    <w:rsid w:val="001752EF"/>
    <w:rsid w:val="001F243F"/>
    <w:rsid w:val="00207C28"/>
    <w:rsid w:val="002167E8"/>
    <w:rsid w:val="0022080F"/>
    <w:rsid w:val="00277E50"/>
    <w:rsid w:val="002D4F83"/>
    <w:rsid w:val="003055EB"/>
    <w:rsid w:val="003302CA"/>
    <w:rsid w:val="00396030"/>
    <w:rsid w:val="003A1C5D"/>
    <w:rsid w:val="003B2227"/>
    <w:rsid w:val="003E3152"/>
    <w:rsid w:val="003E5481"/>
    <w:rsid w:val="004B2671"/>
    <w:rsid w:val="005147DC"/>
    <w:rsid w:val="00525E49"/>
    <w:rsid w:val="00565019"/>
    <w:rsid w:val="00586C9B"/>
    <w:rsid w:val="005C0FBA"/>
    <w:rsid w:val="005D3FF6"/>
    <w:rsid w:val="005E0739"/>
    <w:rsid w:val="0060063F"/>
    <w:rsid w:val="00604AD5"/>
    <w:rsid w:val="006333C3"/>
    <w:rsid w:val="00675A0C"/>
    <w:rsid w:val="00681B0D"/>
    <w:rsid w:val="006957B2"/>
    <w:rsid w:val="007378DD"/>
    <w:rsid w:val="00783A3E"/>
    <w:rsid w:val="00851257"/>
    <w:rsid w:val="00937B24"/>
    <w:rsid w:val="00981538"/>
    <w:rsid w:val="009A30EF"/>
    <w:rsid w:val="009B3C11"/>
    <w:rsid w:val="009F5129"/>
    <w:rsid w:val="00A10629"/>
    <w:rsid w:val="00A47AC6"/>
    <w:rsid w:val="00A722D4"/>
    <w:rsid w:val="00B11D63"/>
    <w:rsid w:val="00B92AB2"/>
    <w:rsid w:val="00BC6F90"/>
    <w:rsid w:val="00BE2481"/>
    <w:rsid w:val="00C24DBD"/>
    <w:rsid w:val="00C3001E"/>
    <w:rsid w:val="00C44B18"/>
    <w:rsid w:val="00CA05F8"/>
    <w:rsid w:val="00CA14CF"/>
    <w:rsid w:val="00CB2084"/>
    <w:rsid w:val="00CF10EF"/>
    <w:rsid w:val="00D160EF"/>
    <w:rsid w:val="00D33372"/>
    <w:rsid w:val="00D656B7"/>
    <w:rsid w:val="00DD322A"/>
    <w:rsid w:val="00DF5F49"/>
    <w:rsid w:val="00E259C9"/>
    <w:rsid w:val="00E47EF2"/>
    <w:rsid w:val="00EC578C"/>
    <w:rsid w:val="00ED4E7F"/>
    <w:rsid w:val="00EE222A"/>
    <w:rsid w:val="00F10814"/>
    <w:rsid w:val="00F30BBD"/>
    <w:rsid w:val="00F43E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E19EC6-4EB1-46D0-8D94-FE068855F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4E7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D1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D10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D107F"/>
    <w:rPr>
      <w:rFonts w:ascii="Tahoma" w:hAnsi="Tahoma" w:cs="Tahoma"/>
      <w:sz w:val="16"/>
      <w:szCs w:val="16"/>
    </w:rPr>
  </w:style>
  <w:style w:type="paragraph" w:styleId="a6">
    <w:name w:val="header"/>
    <w:basedOn w:val="a"/>
    <w:link w:val="a7"/>
    <w:uiPriority w:val="99"/>
    <w:unhideWhenUsed/>
    <w:rsid w:val="00A47AC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47AC6"/>
  </w:style>
  <w:style w:type="paragraph" w:styleId="a8">
    <w:name w:val="footer"/>
    <w:basedOn w:val="a"/>
    <w:link w:val="a9"/>
    <w:uiPriority w:val="99"/>
    <w:unhideWhenUsed/>
    <w:rsid w:val="00A47AC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47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6005613">
      <w:bodyDiv w:val="1"/>
      <w:marLeft w:val="0"/>
      <w:marRight w:val="0"/>
      <w:marTop w:val="0"/>
      <w:marBottom w:val="0"/>
      <w:divBdr>
        <w:top w:val="none" w:sz="0" w:space="0" w:color="auto"/>
        <w:left w:val="none" w:sz="0" w:space="0" w:color="auto"/>
        <w:bottom w:val="none" w:sz="0" w:space="0" w:color="auto"/>
        <w:right w:val="none" w:sz="0" w:space="0" w:color="auto"/>
      </w:divBdr>
    </w:div>
    <w:div w:id="107474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812C98-41C0-449C-8773-222DF8474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1797</TotalTime>
  <Pages>2</Pages>
  <Words>444</Words>
  <Characters>2533</Characters>
  <Application>Microsoft Office Word</Application>
  <DocSecurity>0</DocSecurity>
  <Lines>21</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Макенбаева Динара</dc:creator>
  <cp:lastModifiedBy>Жахин Рустам</cp:lastModifiedBy>
  <cp:revision>49</cp:revision>
  <cp:lastPrinted>2023-04-06T08:17:00Z</cp:lastPrinted>
  <dcterms:created xsi:type="dcterms:W3CDTF">2018-01-12T03:50:00Z</dcterms:created>
  <dcterms:modified xsi:type="dcterms:W3CDTF">2023-04-27T03:43:00Z</dcterms:modified>
</cp:coreProperties>
</file>