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Депутатский запрос Смышляевой Е.В.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Заместителю </w:t>
      </w:r>
      <w:r>
        <w:rPr>
          <w:b/>
          <w:sz w:val="28"/>
          <w:szCs w:val="28"/>
        </w:rPr>
        <w:t>Премьер-министр</w:t>
      </w:r>
      <w:r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</w:rPr>
        <w:t xml:space="preserve"> </w:t>
      </w:r>
      <w:bookmarkStart w:id="0" w:name="_gjdgxs" w:colFirst="0" w:colLast="0"/>
      <w:bookmarkEnd w:id="0"/>
      <w:r>
        <w:rPr>
          <w:b/>
          <w:sz w:val="28"/>
          <w:szCs w:val="28"/>
        </w:rPr>
        <w:t xml:space="preserve">Республики Казахстан </w:t>
      </w:r>
      <w:r>
        <w:rPr>
          <w:b/>
          <w:sz w:val="28"/>
          <w:szCs w:val="28"/>
          <w:lang w:val="kk-KZ"/>
        </w:rPr>
        <w:t>Тугжанову Е.Л.</w:t>
      </w:r>
    </w:p>
    <w:p>
      <w:pPr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>
        <w:rPr>
          <w:sz w:val="28"/>
          <w:szCs w:val="28"/>
          <w:lang w:val="kk-KZ"/>
        </w:rPr>
        <w:t>Ералы Лукпанович</w:t>
      </w:r>
      <w:r>
        <w:rPr>
          <w:sz w:val="28"/>
          <w:szCs w:val="28"/>
        </w:rPr>
        <w:t>!</w:t>
      </w:r>
    </w:p>
    <w:p>
      <w:pPr>
        <w:pBdr>
          <w:bottom w:val="single" w:sz="4" w:space="0" w:color="FFFFFF"/>
        </w:pBdr>
        <w:shd w:val="clear" w:color="auto" w:fill="FFFFFF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события наглядно показали, что нам критически важно иметь высокопрофессиональную и укомплектованную армию, готовую к немедленной мобилизации.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фракции </w:t>
      </w:r>
      <w:r>
        <w:rPr>
          <w:sz w:val="28"/>
          <w:szCs w:val="28"/>
          <w:lang w:val="kk-KZ"/>
        </w:rPr>
        <w:t>«</w:t>
      </w:r>
      <w:proofErr w:type="spellStart"/>
      <w:r>
        <w:rPr>
          <w:sz w:val="28"/>
          <w:szCs w:val="28"/>
          <w:lang w:val="en-US"/>
        </w:rPr>
        <w:t>Nur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Otan</w:t>
      </w:r>
      <w:proofErr w:type="spellEnd"/>
      <w:r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</w:rPr>
        <w:t>связан с проблемой кадрового обеспечения военной медицины в нашей стране.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Вооруженные Силы Республики Казахстан поступает в среднем 60-70 офицеров медицинской службы, а увольняется 80-90. Таким образом, наблюдается устойчивая тенденция оттока кадров, которая объясняется следующими обстоятельствами.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военные врачи, особенно проходящие службу в отдаленных регионах – при лазаретах, медпунктах и </w:t>
      </w:r>
      <w:proofErr w:type="spellStart"/>
      <w:r>
        <w:rPr>
          <w:sz w:val="28"/>
          <w:szCs w:val="28"/>
        </w:rPr>
        <w:t>медротах</w:t>
      </w:r>
      <w:proofErr w:type="spellEnd"/>
      <w:r>
        <w:rPr>
          <w:sz w:val="28"/>
          <w:szCs w:val="28"/>
        </w:rPr>
        <w:t xml:space="preserve"> – не могут в полной мере реализовать и совершенствовать свои знания и навыки.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связано с тем, что перечень заболеваний, встречающихся у военнослужащих, ограничен по видам и формам. А нормативный уровень оснащенности военно-медицинских подразделений медицинским оборудованием позволяет оказывать медицинскую помощь лишь при самых простых заболеваниях.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фактором является низкая оплата труда. К примеру, военный медик со стажем 6-7 лет получает со всеми надбавками около 210 тысяч тенге, тогда как в гражданском секторе такой же специалист может зарабатывать в два раза больше.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 военного врача возложено много других обязанностей по воинской службе, как в мирное время, так и в периоды мобилизации армии.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В-третьих, имеет место противоречие в нормативных правовых актах нижестоящего уровня по отношению к вышестоящим.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пункту 17 статьи 47 Закона РК «Об образовании», граждане, поступившие на медицинские специальности на основе государственного образовательного заказа или в пределах квоты из числа сельской молодежи, обязаны отработать не менее трех лет после окончания обучения в государственных организациях здравоохранения или в государственных организациях здравоохранения, расположенных в сельской местности, соответственно.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 статьи 63 Кодекса РК «О здоровье народа и системе здравоохранения», военно-медицинские (медицинские) подразделения относятся к государственному сектору здравоохранения. Из чего следует, что поступление молодого специалиста на воинскую службу по медицинской специальности должно рассматриваться как отработка в государственных организациях здравоохранения.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тем, ссылаясь на Постановление Правительства №390, Министерство образования не засчитывает воинскую службу медицинских специалистов как отработку в государственных организациях здравоохранения.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вышеизложенным считаем необходимым:</w:t>
      </w:r>
    </w:p>
    <w:p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военным врачам клиническую практику в гражданских организациях здравоохранения без ущерба основной деятельности. Это позволит нашей системе здравоохранения восполнить общую нехватку кадров, военным врачам повысить квалификацию и уровень оплаты труда. </w:t>
      </w:r>
    </w:p>
    <w:p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военным медикам стимулирующие надбавки для военно-медицинских специалистов за психоэмоциональные и физические нагрузки (по аналогии с лётным, наземным авиационным, корабельным составом, а также военной полицией). </w:t>
      </w:r>
    </w:p>
    <w:p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Устранить имеющиеся противоречия в подзаконных нормативно правовых актах Министерства образования и Министерства здравоохранения в части учета воинской службы по медицинским специальностям как отработку в государственных организациях здравоохранения. </w:t>
      </w:r>
    </w:p>
    <w:p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оснащению военно-медицинских подразделений современными образцами медицинского оборудования.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рассмотреть данный запрос и предоставить письменный ответ в установленные законодательством сроки. 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Депутат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Мажилиса Парламента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Республики Казахстан </w:t>
      </w:r>
    </w:p>
    <w:p>
      <w:pPr>
        <w:ind w:firstLine="708"/>
        <w:rPr>
          <w:sz w:val="28"/>
          <w:szCs w:val="28"/>
          <w:lang w:val="kk-KZ"/>
        </w:rPr>
      </w:pPr>
      <w:bookmarkStart w:id="1" w:name="_GoBack"/>
      <w:bookmarkEnd w:id="1"/>
      <w:r>
        <w:rPr>
          <w:sz w:val="28"/>
          <w:szCs w:val="28"/>
        </w:rPr>
        <w:t>от партии «</w:t>
      </w:r>
      <w:proofErr w:type="spellStart"/>
      <w:r>
        <w:rPr>
          <w:sz w:val="28"/>
          <w:szCs w:val="28"/>
        </w:rPr>
        <w:t>Nur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Otan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Е.Смышляева</w:t>
      </w:r>
    </w:p>
    <w:p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Құспан</w:t>
      </w:r>
      <w:proofErr w:type="spellEnd"/>
    </w:p>
    <w:p>
      <w:r>
        <w:rPr>
          <w:sz w:val="28"/>
          <w:szCs w:val="28"/>
          <w:lang w:val="kk-KZ"/>
        </w:rPr>
        <w:t xml:space="preserve">                                                                                             </w:t>
      </w:r>
    </w:p>
    <w:p/>
    <w:p/>
    <w:sectPr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5E0"/>
    <w:multiLevelType w:val="hybridMultilevel"/>
    <w:tmpl w:val="C934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3D97F-E2A9-4413-9754-5AADDF1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Смышляева Екатерина</dc:creator>
  <cp:keywords/>
  <dc:description/>
  <cp:lastModifiedBy>Бапакова Сауле</cp:lastModifiedBy>
  <cp:revision>5</cp:revision>
  <cp:lastPrinted>2022-01-18T09:37:00Z</cp:lastPrinted>
  <dcterms:created xsi:type="dcterms:W3CDTF">2022-01-19T05:22:00Z</dcterms:created>
  <dcterms:modified xsi:type="dcterms:W3CDTF">2022-01-19T08:37:00Z</dcterms:modified>
</cp:coreProperties>
</file>