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Депутатский запрос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Смайлова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Е.В.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Заместителю Премьер-министра Республики Казахстан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Тугжанову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ЕЛ.</w:t>
      </w:r>
    </w:p>
    <w:p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Ералы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Лукпанович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!</w:t>
      </w:r>
    </w:p>
    <w:p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Конституции страны Казахстан, утверждает себя социальным государством, высшей ценностью которого являются человек, его жизнь, права и свободы. И право на достойную старость, безусловно, как и право на труд, являются ключевыми правами наших сограждан. Вместе с тем, именно реализация права на достойную старость вызывает сегодня множество вопросов. В особенности это касается работников, занятых во вредных и опасных условиях труда – металлургов, горняков, нефтяников, обогатителей,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рабочих урановой промышленности и многих сотен тысяч казахстанцев, трудящихся на промышленных предприятих. Государство должно снизить для них возраст выхода на пенсию и обеспечить достойной пенсией! Сегодняшний установленный возраст выхода на пенсию в 63 года – абсолютно не отвечает интересам и праву казахстанцев на достойную жизнь в старости!  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данным Бюро национальной статистики Агентства по стратегическому планированию и реформам, численность работников, занятых во вредных и опасных условиях труда составляет 1 645 247 человек, из них: 987 645 мужчин и 657 602 женщин.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условиях, не отвечающих санитарно-гигиеническим требованиям (нормам) в 2020 году работали 366 900 человек, или каждый четвертый (22 %) от общего числа работников обследованных предприятий. Из них в условиях повышенного уровня шума и вибрации трудился почти каждый второй (46,3 %), под воздействием повышенной загазованности и запыленности рабочей зоны, превышающих ПДК – каждый третий (32,6 %) и неблагоприятного температурного режима – каждый шестой (16,9 %). Тяжелым физическим трудом были заняты 94  тыс. человек (5,7) % от  общего числа работников обследованных предприятий.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Среди женщин, каждая восьмая (84,9 тыс. человек) работала в условиях, не отвечающих санитарно-гигиеническим требованиям, из них 19,9 % (16,9 тыс. человек) – женщин трудились в запыленной и загазованной среде.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разрезе отраслей экономики наибольшее количество работников занятых во вредных и опасных условиях труда  отмечается в промышленной отрасли 620 тыс. человек и в обрабатывающей промышленности  290 тыс. человек.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Работа в опасных и вредных условиях труда, негативно влияет здоровье работников. Согласно статистики средняя ожидаемая продолжительнось жизни в нашей стране в 2020 году составила у  мужчин 67 лет, у женщин 75,5 лет. Фактически, для мужчин, занятых на вредных производствах, это означает отсуствие возможности реализовать свое право на полноценную достойную старость. 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далеком 1956 году, Закон СССР «О пенсионном обеспечении», устнавливал в статье 9 право льготного выхода на пенсию по старости для рабочих и служащих на подземных работах, на работах с вредными условиями труда и в горячих цехах: мужчины - по достижении 50 лет и при стаже работы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не менее 20 лет, женщины - по достижении 45 лет и при стаже работы не менее 15 лет. Страна только только восстанавливалась от разрушительной войны, но тем не менее четко соблюдала права и интересы трудящихся. 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Логика государственной политики РК в этой области, определяется необходиостью сокращения затрат бюджета, но никак не интресами наших граждан. Между тем, комплексный подход, основанный на анализе и учете макроэкономических, социальных, демографических факторов, доказывает, что более ранний выход на пенсию работников занятых на вредных и опасных производствах, имеет рациональное основание и ряд выгод для социально-экономической сферы в целом. Так, социально-демографические исследования проводимые в мире, показывают, что повышенный возраст выхода на пенсию ведет к существенному росту инвалидизации взрослого населения. С соотвествующими затратами государственного бюджета на их медицинское и социальное обеспечение. Российские ученные в одном из исследований привели следующие цифры – повышение пенсионного возраста на 1 год, увеличивает количество пенсионеров по инвалидности на 7-9%, на 2 года - на 15-17%, на 3 года – на 24%!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производстве, пожилых работников из-за этого стараются перевести на «легкий труд», но количество таких рабочих мест незначительно и легкой такую работу назвать можно с большой натяжкой. Кроме того, фактичеки уже не занимаясь продуктивным трудом, пожилые сотрудники вынужденные дорабатывать до пенсии, занимают рабочие места для молодых казахстанцев. Что приводит к безработице в молодежной среде и затратам из государственного бюджета на их обучение, трудоустройство по всевозможным программам, на выплату пособий безработным и т.д. Кроме того, молодежная безработица негативно влияет на качество человеческого капитала.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видится в снижении пенсионного возраста для работников, занятых на вредных и опасных условиях труда. Для определения оптимального возраста выхода на пенсию можно рассматривать 2 методологических подхода – по стажу работы на вредном производстве, например, 20-25 лет, либо после определения научно обоснованного возраста, например,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55 лет и в зависимости от специальности и специфики работы. При этом, у сотрудника остается право продолжать работу в случае отсутствия противопоказаний по здоровью и заинтересованности предприятия в специалисте.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этим, системно должен быть решен пенсионного обеспечения работников вредных и опасных производств, совмещающий существующий накопительный компонент и солидарный компонент выплаты пенсии за счет государственного бюджета. Наши горняки, металлурги, нефтяники, работая и отдавая свои силы и годы производству, продукция которого практически в полном объеме экспортировалась и обеспечивала наполнение государственного бюджета, как никто другой имеют право на получение достойной пенсии в размере средней заработной платы по стране за счет государства! </w:t>
      </w:r>
    </w:p>
    <w:p>
      <w:pPr>
        <w:pStyle w:val="ad"/>
        <w:pBdr>
          <w:bottom w:val="single" w:sz="4" w:space="31" w:color="FFFFFF"/>
        </w:pBd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Практики надлежащего и эффективного государственного управления говорят о том, что результативные управленческие решения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приниматься только на основании достоверных и разнообразных данных, характеризующих область или сферу управления, а также научно обоснованных выводов и рекомендаций. У Министерства труда и социальной защиты РК мы таких подходов не наблюдаем. Оно</w:t>
      </w:r>
      <w:r>
        <w:rPr>
          <w:rFonts w:ascii="Times New Roman" w:hAnsi="Times New Roman"/>
          <w:sz w:val="28"/>
          <w:szCs w:val="28"/>
          <w:lang w:val="kk-KZ"/>
        </w:rPr>
        <w:t xml:space="preserve"> не ведет статистику о средней заработной плате и средней продолжительности жизни работников трудящихся на вредных для здоровья и опасных производствах. Нет у министерства информации о средней сумме пенсионных накоплений указанной категории граждан (в разрезе стажа, возраста, пола, сферы деятельности и т.д.).</w:t>
      </w:r>
    </w:p>
    <w:p>
      <w:pPr>
        <w:pStyle w:val="ad"/>
        <w:pBdr>
          <w:bottom w:val="single" w:sz="4" w:space="31" w:color="FFFFFF"/>
        </w:pBd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вопрос – каким образом Министерство труда и социальной защиты РК определяет эффективность пенсионной системы, принимаемых подходов и мер в отношении работников, работающих на вредных и опасных производствах? И в целом социальной политики? Как оно может говорить о достаточности пенсионных накоплений у горняков и металлургов? Об эффективности пенсионного аннуитета? Не говоря уже о качественных показателях удовлетворенности жизнью этой категории граждан.  </w:t>
      </w:r>
    </w:p>
    <w:p>
      <w:pPr>
        <w:pStyle w:val="ad"/>
        <w:pBdr>
          <w:bottom w:val="single" w:sz="4" w:space="31" w:color="FFFFFF"/>
        </w:pBd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Депутаты фракции Народной партии Казахстана предлагают:</w:t>
      </w:r>
    </w:p>
    <w:p>
      <w:pPr>
        <w:pStyle w:val="ad"/>
        <w:pBdr>
          <w:bottom w:val="single" w:sz="4" w:space="31" w:color="FFFFFF"/>
        </w:pBd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Правительству РК – снизить пенсионный возраст для работников, занятых во вредных и опасных условиях труда.  </w:t>
      </w:r>
    </w:p>
    <w:p>
      <w:pPr>
        <w:pStyle w:val="ad"/>
        <w:pBdr>
          <w:bottom w:val="single" w:sz="4" w:space="31" w:color="FFFFFF"/>
        </w:pBd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Министерству труда и социальной защиты РК, Министерству здравоохранения РК, Министерству национальной экономики, Министерству финансов РК разработать четкие критерии снижения и определения возраста выхода на пенсию работников, занятых во вредных и опасных условиях труда (по стажу работы или с определением возраста для разных специальностей и специфики работы). Разработать механизм пенсионного обеспечения, учитывающий и отвечающий интересам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трудящихся на вредных производствах.     </w:t>
      </w:r>
    </w:p>
    <w:p>
      <w:pPr>
        <w:pStyle w:val="ad"/>
        <w:pBdr>
          <w:bottom w:val="single" w:sz="4" w:space="31" w:color="FFFFFF"/>
        </w:pBd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Министерству труда и социальной защиты РК, Бюро национальной статистики Агентства по стратегическому планированию и реформам РК – определить и обеспечить сбор достоверных статистических данных о работниках, занятых на вредных и опасных условиях труда,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 средней продолжительности жизни в разрезах сферы, специальности, пола, возраста, средней заработной платы, средних пенсионных накоплений и т.д. </w:t>
      </w:r>
    </w:p>
    <w:p>
      <w:pPr>
        <w:pStyle w:val="ad"/>
        <w:pBdr>
          <w:bottom w:val="single" w:sz="4" w:space="31" w:color="FFFFFF"/>
        </w:pBd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процесс сбора данных современной методологией, соответствующей международным подходам и практикам. Данные должны быть стандартизированными и международно-сопоставимыми для проведения сравнения с нормативными показателями и оценки прогресса принимаемых мер в сфере пенсионного обеспечения.</w:t>
      </w:r>
    </w:p>
    <w:p>
      <w:pPr>
        <w:pStyle w:val="ad"/>
        <w:pBdr>
          <w:bottom w:val="single" w:sz="4" w:space="31" w:color="FFFFFF"/>
        </w:pBd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Министерству труда и социальной защиты РК, Министерству здравоохранения РК, Министерству образования и науки РК – разработать план необходимых научных исследований по проблемам работников, занятых во вредных и опасных условиях труда,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влияния позднего выхода на пенсию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инвалидизацию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молодежную безработицу и т.д.   </w:t>
      </w:r>
    </w:p>
    <w:p>
      <w:pPr>
        <w:pStyle w:val="ad"/>
        <w:pBdr>
          <w:bottom w:val="single" w:sz="4" w:space="31" w:color="FFFFFF"/>
        </w:pBd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Внести вопрос снижения пенсионного возраста работников, занятых во вредных и опасных условиях труда в разрабатываемый Социальный кодекс.  </w:t>
      </w:r>
    </w:p>
    <w:p>
      <w:pPr>
        <w:pStyle w:val="ad"/>
        <w:pBdr>
          <w:bottom w:val="single" w:sz="4" w:space="31" w:color="FFFFFF"/>
        </w:pBd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d"/>
        <w:pBdr>
          <w:bottom w:val="single" w:sz="4" w:space="31" w:color="FFFFFF"/>
        </w:pBd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d"/>
        <w:pBdr>
          <w:bottom w:val="single" w:sz="4" w:space="31" w:color="FFFFFF"/>
        </w:pBd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Депутаты фракции</w:t>
      </w:r>
    </w:p>
    <w:p>
      <w:pPr>
        <w:pStyle w:val="ad"/>
        <w:pBdr>
          <w:bottom w:val="single" w:sz="4" w:space="31" w:color="FFFFFF"/>
        </w:pBd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«Народной партии Казахстана»                           </w:t>
      </w:r>
    </w:p>
    <w:p>
      <w:pPr>
        <w:pStyle w:val="ad"/>
        <w:pBdr>
          <w:bottom w:val="single" w:sz="4" w:space="31" w:color="FFFFFF"/>
        </w:pBdr>
        <w:spacing w:after="0"/>
        <w:ind w:left="566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Смайлов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>
      <w:pPr>
        <w:pStyle w:val="ad"/>
        <w:pBdr>
          <w:bottom w:val="single" w:sz="4" w:space="31" w:color="FFFFFF"/>
        </w:pBdr>
        <w:spacing w:after="0"/>
        <w:ind w:left="566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А.О.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Конуров</w:t>
      </w:r>
      <w:proofErr w:type="spellEnd"/>
    </w:p>
    <w:p>
      <w:pPr>
        <w:pStyle w:val="ad"/>
        <w:pBdr>
          <w:bottom w:val="single" w:sz="4" w:space="31" w:color="FFFFFF"/>
        </w:pBdr>
        <w:spacing w:after="0"/>
        <w:ind w:left="566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Ж.А.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Ахметбеков</w:t>
      </w:r>
      <w:proofErr w:type="spellEnd"/>
    </w:p>
    <w:p>
      <w:pPr>
        <w:pStyle w:val="ad"/>
        <w:pBdr>
          <w:bottom w:val="single" w:sz="4" w:space="31" w:color="FFFFFF"/>
        </w:pBdr>
        <w:spacing w:after="0"/>
        <w:ind w:left="566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Ф.К. Каменов</w:t>
      </w:r>
    </w:p>
    <w:p>
      <w:pPr>
        <w:pStyle w:val="ad"/>
        <w:pBdr>
          <w:bottom w:val="single" w:sz="4" w:space="31" w:color="FFFFFF"/>
        </w:pBdr>
        <w:spacing w:after="0"/>
        <w:ind w:left="566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Г.З.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Кулахметов</w:t>
      </w:r>
      <w:proofErr w:type="spellEnd"/>
    </w:p>
    <w:p>
      <w:pPr>
        <w:pStyle w:val="ad"/>
        <w:pBdr>
          <w:bottom w:val="single" w:sz="4" w:space="31" w:color="FFFFFF"/>
        </w:pBdr>
        <w:spacing w:after="0"/>
        <w:ind w:left="566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Милютин</w:t>
      </w:r>
      <w:proofErr w:type="spellEnd"/>
    </w:p>
    <w:p>
      <w:pPr>
        <w:pStyle w:val="ad"/>
        <w:pBdr>
          <w:bottom w:val="single" w:sz="4" w:space="31" w:color="FFFFFF"/>
        </w:pBdr>
        <w:spacing w:after="0"/>
        <w:ind w:left="566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Паяев</w:t>
      </w:r>
      <w:proofErr w:type="spellEnd"/>
    </w:p>
    <w:p>
      <w:pPr>
        <w:pStyle w:val="ad"/>
        <w:pBdr>
          <w:bottom w:val="single" w:sz="4" w:space="31" w:color="FFFFFF"/>
        </w:pBdr>
        <w:spacing w:after="0"/>
        <w:ind w:left="566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С.Н. Решетников</w:t>
      </w:r>
    </w:p>
    <w:p>
      <w:pPr>
        <w:pStyle w:val="ad"/>
        <w:pBdr>
          <w:bottom w:val="single" w:sz="4" w:space="31" w:color="FFFFFF"/>
        </w:pBdr>
        <w:spacing w:after="0"/>
        <w:ind w:left="566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Скакова</w:t>
      </w:r>
      <w:proofErr w:type="spellEnd"/>
    </w:p>
    <w:p>
      <w:pPr>
        <w:pStyle w:val="ad"/>
        <w:pBdr>
          <w:bottom w:val="single" w:sz="4" w:space="31" w:color="FFFFFF"/>
        </w:pBdr>
        <w:spacing w:after="0"/>
        <w:ind w:left="56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И.В. Смирнова</w:t>
      </w:r>
    </w:p>
    <w:p>
      <w:pPr>
        <w:pStyle w:val="ad"/>
        <w:pBdr>
          <w:bottom w:val="single" w:sz="4" w:space="31" w:color="FFFFFF"/>
        </w:pBd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09" w:right="99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 Text Corp Light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8070000" w:usb2="00000010" w:usb3="00000000" w:csb0="00020005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3F3D3B"/>
    <w:multiLevelType w:val="hybridMultilevel"/>
    <w:tmpl w:val="4F1A42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4C5F40"/>
    <w:multiLevelType w:val="hybridMultilevel"/>
    <w:tmpl w:val="4F14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7929"/>
    <w:multiLevelType w:val="hybridMultilevel"/>
    <w:tmpl w:val="B6EE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6BB0"/>
    <w:multiLevelType w:val="hybridMultilevel"/>
    <w:tmpl w:val="7F18207A"/>
    <w:lvl w:ilvl="0" w:tplc="2222B384">
      <w:start w:val="1"/>
      <w:numFmt w:val="lowerLetter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4011CE"/>
    <w:multiLevelType w:val="hybridMultilevel"/>
    <w:tmpl w:val="8CAA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C68D1-A78C-485C-AEDD-691387D0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uiPriority w:val="99"/>
    <w:rPr>
      <w:rFonts w:cs="Co Text Corp Light"/>
      <w:color w:val="57585A"/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table" w:styleId="ab">
    <w:name w:val="Table Grid"/>
    <w:basedOn w:val="a1"/>
    <w:uiPriority w:val="39"/>
    <w:pPr>
      <w:spacing w:after="0" w:line="240" w:lineRule="auto"/>
      <w:ind w:firstLine="720"/>
      <w:jc w:val="both"/>
    </w:pPr>
    <w:rPr>
      <w:rFonts w:ascii="Calibri" w:eastAsia="Calibri" w:hAnsi="Calibri" w:cs="Calibri"/>
      <w:b/>
      <w:sz w:val="24"/>
      <w:szCs w:val="24"/>
      <w:u w:val="singl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2">
    <w:name w:val="Pa1+2"/>
    <w:basedOn w:val="Default"/>
    <w:next w:val="Default"/>
    <w:uiPriority w:val="99"/>
    <w:pPr>
      <w:spacing w:line="221" w:lineRule="atLeast"/>
    </w:pPr>
    <w:rPr>
      <w:rFonts w:ascii="Minion Pro" w:hAnsi="Minion Pro" w:cstheme="minorBidi"/>
      <w:color w:val="auto"/>
    </w:rPr>
  </w:style>
  <w:style w:type="paragraph" w:customStyle="1" w:styleId="Pa02">
    <w:name w:val="Pa0+2"/>
    <w:basedOn w:val="Default"/>
    <w:next w:val="Default"/>
    <w:uiPriority w:val="99"/>
    <w:pPr>
      <w:spacing w:line="221" w:lineRule="atLeast"/>
    </w:pPr>
    <w:rPr>
      <w:rFonts w:ascii="Minion Pro" w:hAnsi="Minion Pro" w:cstheme="minorBidi"/>
      <w:color w:val="auto"/>
    </w:rPr>
  </w:style>
  <w:style w:type="paragraph" w:customStyle="1" w:styleId="Pa6">
    <w:name w:val="Pa6"/>
    <w:basedOn w:val="Default"/>
    <w:next w:val="Default"/>
    <w:uiPriority w:val="99"/>
    <w:pPr>
      <w:spacing w:line="301" w:lineRule="atLeast"/>
    </w:pPr>
    <w:rPr>
      <w:rFonts w:ascii="Myriad Pro" w:hAnsi="Myriad Pro" w:cstheme="minorBidi"/>
      <w:color w:val="auto"/>
    </w:rPr>
  </w:style>
  <w:style w:type="paragraph" w:styleId="a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pPr>
      <w:widowControl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55CEA-C1BB-4ADB-9951-79036931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Смайлов Ерлан</dc:creator>
  <cp:keywords/>
  <dc:description/>
  <cp:lastModifiedBy>Бапакова Сауле</cp:lastModifiedBy>
  <cp:revision>3</cp:revision>
  <cp:lastPrinted>2021-04-20T11:18:00Z</cp:lastPrinted>
  <dcterms:created xsi:type="dcterms:W3CDTF">2021-05-19T09:13:00Z</dcterms:created>
  <dcterms:modified xsi:type="dcterms:W3CDTF">2021-05-19T10:31:00Z</dcterms:modified>
</cp:coreProperties>
</file>